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Lesson: 2.1 Data Science for Change </w:t>
      </w:r>
    </w:p>
    <w:p w:rsidR="00000000" w:rsidDel="00000000" w:rsidP="00000000" w:rsidRDefault="00000000" w:rsidRPr="00000000" w14:paraId="00000002">
      <w:pPr>
        <w:rPr/>
      </w:pPr>
      <w:r w:rsidDel="00000000" w:rsidR="00000000" w:rsidRPr="00000000">
        <w:rPr>
          <w:rtl w:val="0"/>
        </w:rPr>
        <w:t xml:space="preserve">In this lesson, students will explore how data is used in the social sector. They will use this information to help formulate at least three problem statements each with two statistical questions.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Students will be able 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Formulate a problem statement</w:t>
      </w:r>
    </w:p>
    <w:p w:rsidR="00000000" w:rsidDel="00000000" w:rsidP="00000000" w:rsidRDefault="00000000" w:rsidRPr="00000000" w14:paraId="00000008">
      <w:pPr>
        <w:rPr/>
      </w:pPr>
      <w:r w:rsidDel="00000000" w:rsidR="00000000" w:rsidRPr="00000000">
        <w:rPr>
          <w:rtl w:val="0"/>
        </w:rPr>
        <w:t xml:space="preserve">Define a statistical question regarding data in the social sector</w:t>
      </w:r>
    </w:p>
    <w:p w:rsidR="00000000" w:rsidDel="00000000" w:rsidP="00000000" w:rsidRDefault="00000000" w:rsidRPr="00000000" w14:paraId="00000009">
      <w:pPr>
        <w:rPr/>
      </w:pPr>
      <w:r w:rsidDel="00000000" w:rsidR="00000000" w:rsidRPr="00000000">
        <w:rPr>
          <w:rtl w:val="0"/>
        </w:rPr>
        <w:t xml:space="preserve">Activities</w:t>
      </w:r>
    </w:p>
    <w:p w:rsidR="00000000" w:rsidDel="00000000" w:rsidP="00000000" w:rsidRDefault="00000000" w:rsidRPr="00000000" w14:paraId="0000000A">
      <w:pPr>
        <w:rPr/>
      </w:pPr>
      <w:r w:rsidDel="00000000" w:rsidR="00000000" w:rsidRPr="00000000">
        <w:rPr>
          <w:rtl w:val="0"/>
        </w:rPr>
        <w:t xml:space="preserve">These are all the activities included in the lesson.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Activity</w:t>
        <w:tab/>
        <w:tab/>
      </w:r>
    </w:p>
    <w:p w:rsidR="00000000" w:rsidDel="00000000" w:rsidP="00000000" w:rsidRDefault="00000000" w:rsidRPr="00000000" w14:paraId="0000000D">
      <w:pPr>
        <w:rPr/>
      </w:pPr>
      <w:r w:rsidDel="00000000" w:rsidR="00000000" w:rsidRPr="00000000">
        <w:rPr>
          <w:rtl w:val="0"/>
        </w:rPr>
        <w:t xml:space="preserve"> 2.1.1 Project Kickoff: Data for Change</w:t>
        <w:tab/>
        <w:tab/>
      </w:r>
    </w:p>
    <w:p w:rsidR="00000000" w:rsidDel="00000000" w:rsidP="00000000" w:rsidRDefault="00000000" w:rsidRPr="00000000" w14:paraId="0000000E">
      <w:pPr>
        <w:rPr/>
      </w:pPr>
      <w:r w:rsidDel="00000000" w:rsidR="00000000" w:rsidRPr="00000000">
        <w:rPr>
          <w:rtl w:val="0"/>
        </w:rPr>
        <w:t xml:space="preserve"> 2.1.2 Using Data in the Social Sector</w:t>
        <w:tab/>
        <w:tab/>
      </w:r>
    </w:p>
    <w:p w:rsidR="00000000" w:rsidDel="00000000" w:rsidP="00000000" w:rsidRDefault="00000000" w:rsidRPr="00000000" w14:paraId="0000000F">
      <w:pPr>
        <w:rPr/>
      </w:pPr>
      <w:r w:rsidDel="00000000" w:rsidR="00000000" w:rsidRPr="00000000">
        <w:rPr>
          <w:rtl w:val="0"/>
        </w:rPr>
        <w:t xml:space="preserve"> 2.1.3 The Akshaya Patra Foundation</w:t>
        <w:tab/>
        <w:tab/>
      </w:r>
    </w:p>
    <w:p w:rsidR="00000000" w:rsidDel="00000000" w:rsidP="00000000" w:rsidRDefault="00000000" w:rsidRPr="00000000" w14:paraId="00000010">
      <w:pPr>
        <w:rPr/>
      </w:pPr>
      <w:r w:rsidDel="00000000" w:rsidR="00000000" w:rsidRPr="00000000">
        <w:rPr>
          <w:rtl w:val="0"/>
        </w:rPr>
        <w:t xml:space="preserve"> 2.1.4 The Akshaya Patra Foundation</w:t>
        <w:tab/>
        <w:tab/>
      </w:r>
    </w:p>
    <w:p w:rsidR="00000000" w:rsidDel="00000000" w:rsidP="00000000" w:rsidRDefault="00000000" w:rsidRPr="00000000" w14:paraId="00000011">
      <w:pPr>
        <w:rPr/>
      </w:pPr>
      <w:r w:rsidDel="00000000" w:rsidR="00000000" w:rsidRPr="00000000">
        <w:rPr>
          <w:rtl w:val="0"/>
        </w:rPr>
        <w:t xml:space="preserve"> 2.1.5 Step 1: Ask Questions</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