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name,age,gender,net_worth,country,source,industry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Jeff Bezos,57,male,177,United States,Amazon,Technology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Elon Musk,49,male,151,United States,Tesla/SpaceX,Automotive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Bernard Arnault &amp; family,72,male,150,France,LVMH,Fashion and Retail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Bill Gates,65,male,124,United States,Microsoft,Technology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Mark Zuckerberg,36,male,97,United States,Facebook,Technology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Warren Buffet,90,male,96,United States,Bershire Hathaway,Finance and Investments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Larry Ellison,76,male,93,United States,software,Technology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Larry Page,48,male,91.5,United States,Google,Technology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Serget Brin,47,male,89,United States,Google,Technology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Mukesh Ambani,63,male,84.5,India,diversified,diversified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Amancio Ortega,85,male,77,Spain,Zara,Fashion and Retail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Francoise Bettencourt Meyers &amp; family,67,female,73.6,France,L'Oreal,Fashion and Retail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Zhong Shanshan,66,male,68.9,China,beverages/pharmaceuticals,Food and Beverage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Steve Ballmer,65,male,68.7,United States,Microsoft,Technology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 Huateng,49,male,65.8,China,Internet media,Technology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Carlos Slim Helu &amp; family,81,male,62.8,Mexico,telecom,Telecom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Alice Walton,71,female,61.8,United States,Walmart,Fashion and Retail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Jim Walton",72,male,60.2,United States,Walmart,Fashion and Retail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Rob Walton",76,male,59.5,United States,Walmart,Fashion and Retail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Michael Bloomberg,79,male,59,United States,Bloomberg LP,Media and Entertainment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Colin Zheng Huang",41,male,55.3,China,e-commerce,Technology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MacKenzie Scott,50,female,53,United States,Amazon,Technology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Daniel Gilbert",59,male,51.9,United States,Quicken Loans,Finance and Investments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Gautam Adani &amp; family,58,male,50.5,India,infrastructure,diversified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Phil Knight &amp; family,83,male,49.9,United States,Nike,Fashion and Retail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