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dyni4bbjmpjl" w:id="0"/>
      <w:bookmarkEnd w:id="0"/>
      <w:r w:rsidDel="00000000" w:rsidR="00000000" w:rsidRPr="00000000">
        <w:rPr>
          <w:color w:val="333333"/>
          <w:sz w:val="45"/>
          <w:szCs w:val="45"/>
          <w:rtl w:val="0"/>
        </w:rPr>
        <w:t xml:space="preserve">Project Kickoff: Data Science for Business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Businesses rely on data to improve their products, efficiency, and more. A data scientist or business analyst works with groves of data to explore and find patterns that would help improve and grow the business.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There are many ways that data can be used to help a business. These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Improving efficiency based on metrics and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Making decisions based on social trends.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Learning more about customers and a business’s target audience.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Making better products based on an analysis of customer reviews.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Predicting the success rate of a new business strategy.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this project, you will gather (or create) business data that can be used to make decisions about how to better the company or product. You will present your findings in a business report that suggests several action items that you predict will help the business’s performance and growth.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