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4ex2rp73949" w:id="0"/>
      <w:bookmarkEnd w:id="0"/>
      <w:r w:rsidDel="00000000" w:rsidR="00000000" w:rsidRPr="00000000">
        <w:rPr>
          <w:b w:val="1"/>
          <w:color w:val="ce973e"/>
          <w:sz w:val="34"/>
          <w:szCs w:val="34"/>
          <w:rtl w:val="0"/>
        </w:rPr>
        <w:t xml:space="preserve">WEBPACK</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We’ve already introduced webpack in a previous lesson. It is the go-to tool across the web for bundling and compiling javascript code. There </w:t>
      </w:r>
      <w:r w:rsidDel="00000000" w:rsidR="00000000" w:rsidRPr="00000000">
        <w:rPr>
          <w:i w:val="1"/>
          <w:color w:val="4a4a4a"/>
          <w:rtl w:val="0"/>
        </w:rPr>
        <w:t xml:space="preserve">are</w:t>
      </w:r>
      <w:r w:rsidDel="00000000" w:rsidR="00000000" w:rsidRPr="00000000">
        <w:rPr>
          <w:color w:val="4a4a4a"/>
          <w:rtl w:val="0"/>
        </w:rPr>
        <w:t xml:space="preserve"> other options out there, but at this time none of them are as popular or widely used as webpack.</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In our last lesson we covered the first half of what webpack can do for you - bundling your modules. Another amazing feature is webpack’s ability to process and manipulate your code during the compilation step. So, for example, if you would like to use </w:t>
      </w:r>
      <w:hyperlink r:id="rId6">
        <w:r w:rsidDel="00000000" w:rsidR="00000000" w:rsidRPr="00000000">
          <w:rPr>
            <w:color w:val="cc9543"/>
            <w:u w:val="single"/>
            <w:rtl w:val="0"/>
          </w:rPr>
          <w:t xml:space="preserve">Sass</w:t>
        </w:r>
      </w:hyperlink>
      <w:r w:rsidDel="00000000" w:rsidR="00000000" w:rsidRPr="00000000">
        <w:rPr>
          <w:color w:val="4a4a4a"/>
          <w:rtl w:val="0"/>
        </w:rPr>
        <w:t xml:space="preserve"> to write your CSS, webpack can compile that for you. Webpack can manage your images and compress and optimize them for use on the web. Webpack can minify and uglify your code. There are tons of things webpack can do, but to access these functions we need to learn more about loaders and plugins.</w:t>
      </w:r>
    </w:p>
    <w:p w:rsidR="00000000" w:rsidDel="00000000" w:rsidP="00000000" w:rsidRDefault="00000000" w:rsidRPr="00000000" w14:paraId="00000004">
      <w:pPr>
        <w:pageBreakBefore w:val="0"/>
        <w:numPr>
          <w:ilvl w:val="0"/>
          <w:numId w:val="1"/>
        </w:numPr>
        <w:shd w:fill="ffffff" w:val="clear"/>
        <w:spacing w:after="0" w:afterAutospacing="0" w:line="455.99999999999994" w:lineRule="auto"/>
        <w:ind w:left="720" w:hanging="360"/>
      </w:pPr>
      <w:r w:rsidDel="00000000" w:rsidR="00000000" w:rsidRPr="00000000">
        <w:rPr>
          <w:color w:val="212529"/>
          <w:sz w:val="24"/>
          <w:szCs w:val="24"/>
          <w:rtl w:val="0"/>
        </w:rPr>
        <w:t xml:space="preserve">Go through </w:t>
      </w:r>
      <w:hyperlink r:id="rId7">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to see examples of using webpack to manage your website’s assets.</w:t>
      </w:r>
    </w:p>
    <w:p w:rsidR="00000000" w:rsidDel="00000000" w:rsidP="00000000" w:rsidRDefault="00000000" w:rsidRPr="00000000" w14:paraId="00000005">
      <w:pPr>
        <w:pageBreakBefore w:val="0"/>
        <w:numPr>
          <w:ilvl w:val="0"/>
          <w:numId w:val="1"/>
        </w:numPr>
        <w:shd w:fill="ffffff" w:val="clear"/>
        <w:spacing w:after="0" w:afterAutospacing="0" w:line="455.99999999999994" w:lineRule="auto"/>
        <w:ind w:left="720" w:hanging="360"/>
      </w:pPr>
      <w:r w:rsidDel="00000000" w:rsidR="00000000" w:rsidRPr="00000000">
        <w:rPr>
          <w:color w:val="212529"/>
          <w:sz w:val="24"/>
          <w:szCs w:val="24"/>
          <w:rtl w:val="0"/>
        </w:rPr>
        <w:t xml:space="preserve">Read through </w:t>
      </w:r>
      <w:hyperlink r:id="rId8">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to learn how to let webpack manually manage your index.html and insert your bundle into the page for you!</w:t>
      </w:r>
    </w:p>
    <w:p w:rsidR="00000000" w:rsidDel="00000000" w:rsidP="00000000" w:rsidRDefault="00000000" w:rsidRPr="00000000" w14:paraId="00000006">
      <w:pPr>
        <w:pageBreakBefore w:val="0"/>
        <w:numPr>
          <w:ilvl w:val="0"/>
          <w:numId w:val="1"/>
        </w:numPr>
        <w:shd w:fill="ffffff" w:val="clear"/>
        <w:spacing w:after="0" w:afterAutospacing="0" w:line="455.99999999999994" w:lineRule="auto"/>
        <w:ind w:left="720" w:hanging="360"/>
      </w:pPr>
      <w:r w:rsidDel="00000000" w:rsidR="00000000" w:rsidRPr="00000000">
        <w:rPr>
          <w:color w:val="212529"/>
          <w:sz w:val="24"/>
          <w:szCs w:val="24"/>
          <w:rtl w:val="0"/>
        </w:rPr>
        <w:t xml:space="preserve">Finally, the first part of </w:t>
      </w:r>
      <w:hyperlink r:id="rId9">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talks about source maps, a handy way to track down which source file (index.js, a.js, b.js) an error is coming from when you use webpack to bundle them together. This is essential to debugging bundled code in your browser’s DevTools. If the error comes from b.js the error will reference that file instead of the bundle. It also walks through an example of the </w:t>
      </w:r>
      <w:r w:rsidDel="00000000" w:rsidR="00000000" w:rsidRPr="00000000">
        <w:rPr>
          <w:rFonts w:ascii="Courier New" w:cs="Courier New" w:eastAsia="Courier New" w:hAnsi="Courier New"/>
          <w:color w:val="e83e8c"/>
          <w:sz w:val="24"/>
          <w:szCs w:val="24"/>
          <w:rtl w:val="0"/>
        </w:rPr>
        <w:t xml:space="preserve">--watch</w:t>
      </w:r>
      <w:r w:rsidDel="00000000" w:rsidR="00000000" w:rsidRPr="00000000">
        <w:rPr>
          <w:color w:val="212529"/>
          <w:sz w:val="24"/>
          <w:szCs w:val="24"/>
          <w:rtl w:val="0"/>
        </w:rPr>
        <w:t xml:space="preserve"> feature you </w:t>
      </w:r>
      <w:r w:rsidDel="00000000" w:rsidR="00000000" w:rsidRPr="00000000">
        <w:rPr>
          <w:i w:val="1"/>
          <w:color w:val="212529"/>
          <w:sz w:val="24"/>
          <w:szCs w:val="24"/>
          <w:rtl w:val="0"/>
        </w:rPr>
        <w:t xml:space="preserve">definitely</w:t>
      </w:r>
      <w:r w:rsidDel="00000000" w:rsidR="00000000" w:rsidRPr="00000000">
        <w:rPr>
          <w:color w:val="212529"/>
          <w:sz w:val="24"/>
          <w:szCs w:val="24"/>
          <w:rtl w:val="0"/>
        </w:rPr>
        <w:t xml:space="preserve"> should have taken note of above.</w:t>
      </w:r>
    </w:p>
    <w:p w:rsidR="00000000" w:rsidDel="00000000" w:rsidP="00000000" w:rsidRDefault="00000000" w:rsidRPr="00000000" w14:paraId="00000007">
      <w:pPr>
        <w:pageBreakBefore w:val="0"/>
        <w:numPr>
          <w:ilvl w:val="0"/>
          <w:numId w:val="1"/>
        </w:numPr>
        <w:shd w:fill="ffffff" w:val="clear"/>
        <w:spacing w:after="240" w:line="455.99999999999994" w:lineRule="auto"/>
        <w:ind w:left="720" w:hanging="360"/>
      </w:pPr>
      <w:r w:rsidDel="00000000" w:rsidR="00000000" w:rsidRPr="00000000">
        <w:rPr>
          <w:color w:val="212529"/>
          <w:sz w:val="24"/>
          <w:szCs w:val="24"/>
          <w:rtl w:val="0"/>
        </w:rPr>
        <w:t xml:space="preserve">You don’t need to do the rest of the webpack tutorials at this time, but take a look at what’s offered on the sidebar of their </w:t>
      </w:r>
      <w:hyperlink r:id="rId10">
        <w:r w:rsidDel="00000000" w:rsidR="00000000" w:rsidRPr="00000000">
          <w:rPr>
            <w:color w:val="cc9543"/>
            <w:sz w:val="24"/>
            <w:szCs w:val="24"/>
            <w:u w:val="single"/>
            <w:rtl w:val="0"/>
          </w:rPr>
          <w:t xml:space="preserve">guides page</w:t>
        </w:r>
      </w:hyperlink>
      <w:r w:rsidDel="00000000" w:rsidR="00000000" w:rsidRPr="00000000">
        <w:rPr>
          <w:color w:val="212529"/>
          <w:sz w:val="24"/>
          <w:szCs w:val="24"/>
          <w:rtl w:val="0"/>
        </w:rPr>
        <w:t xml:space="preserve">. There are several sweet features that you might want to use in future projects such as code-splitting, lazy-loading, and tree-shaking. Now that you have a handle on webpack’s configuration system adding these features is as easy as using the right plugins and loaders!.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ebpack.js.org/guides/" TargetMode="External"/><Relationship Id="rId9" Type="http://schemas.openxmlformats.org/officeDocument/2006/relationships/hyperlink" Target="https://webpack.js.org/guides/development/" TargetMode="External"/><Relationship Id="rId5" Type="http://schemas.openxmlformats.org/officeDocument/2006/relationships/styles" Target="styles.xml"/><Relationship Id="rId6" Type="http://schemas.openxmlformats.org/officeDocument/2006/relationships/hyperlink" Target="http://sass-lang.com/" TargetMode="External"/><Relationship Id="rId7" Type="http://schemas.openxmlformats.org/officeDocument/2006/relationships/hyperlink" Target="https://webpack.js.org/guides/asset-management/" TargetMode="External"/><Relationship Id="rId8" Type="http://schemas.openxmlformats.org/officeDocument/2006/relationships/hyperlink" Target="https://webpack.js.org/guides/outpu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