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rPr>
      </w:pPr>
      <w:r w:rsidDel="00000000" w:rsidR="00000000" w:rsidRPr="00000000">
        <w:rPr>
          <w:rFonts w:ascii="Hammersmith One" w:cs="Hammersmith One" w:eastAsia="Hammersmith One" w:hAnsi="Hammersmith One"/>
          <w:sz w:val="36"/>
          <w:szCs w:val="36"/>
          <w:rtl w:val="0"/>
        </w:rPr>
        <w:t xml:space="preserve">Board Game Sketches</w:t>
        <w:tab/>
        <w:tab/>
        <w:tab/>
      </w:r>
      <w:r w:rsidDel="00000000" w:rsidR="00000000" w:rsidRPr="00000000">
        <w:rPr>
          <w:rFonts w:ascii="Hammersmith One" w:cs="Hammersmith One" w:eastAsia="Hammersmith One" w:hAnsi="Hammersmith One"/>
          <w:rtl w:val="0"/>
        </w:rPr>
        <w:tab/>
        <w:tab/>
        <w:tab/>
        <w:t xml:space="preserve">Name: __________________________  ______ of 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rPr>
      </w:pPr>
      <w:r w:rsidDel="00000000" w:rsidR="00000000" w:rsidRPr="00000000">
        <w:rPr>
          <w:rFonts w:ascii="Hammersmith One" w:cs="Hammersmith One" w:eastAsia="Hammersmith One" w:hAnsi="Hammersmith One"/>
          <w:rtl w:val="0"/>
        </w:rPr>
        <w:t xml:space="preserve">Sketch five detailed, different versions of your board, cards, bits--anything needed to help you make the jump between your ideas and physical reality.  You must sketch and label at least FOUR different board layouts, and six other objects (cards, bits, custom dice, etc.)</w:t>
      </w:r>
    </w:p>
    <w:sectPr>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ammersmith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