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Mood Generator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If-Expressions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Open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Mood Generator Starter File</w:t>
        </w:r>
      </w:hyperlink>
      <w:r w:rsidDel="00000000" w:rsidR="00000000" w:rsidRPr="00000000">
        <w:rPr>
          <w:color w:val="000000"/>
          <w:rtl w:val="0"/>
        </w:rPr>
        <w:t xml:space="preserve">, and read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code you find there. This code contains new programming that you haven’t seen yet! Take a moment to list everything you Notice, and then everything you Wonder…​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Wonder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Add another line of code to the definition, so that mood("mad") produces the </w:t>
      </w:r>
      <w:r w:rsidDel="00000000" w:rsidR="00000000" w:rsidRPr="00000000">
        <w:rPr>
          <w:i w:val="1"/>
          <w:color w:val="000000"/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emoji as mood("angry").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b w:val="1"/>
          <w:color w:val="000000"/>
          <w:rtl w:val="0"/>
        </w:rPr>
        <w:t xml:space="preserve">another example</w:t>
      </w:r>
      <w:r w:rsidDel="00000000" w:rsidR="00000000" w:rsidRPr="00000000">
        <w:rPr>
          <w:color w:val="000000"/>
          <w:rtl w:val="0"/>
        </w:rPr>
        <w:t xml:space="preserve"> to the examples: section for "laughing", using the appropriate emoji. (To bring up the emojis on your computer, type Cmd-Ctrl-Space on a Mac, or Windows-Period on Windows 10)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Come up with some new moods, and add them to the code. Make sure you include examples:!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In your own words, how do if-expressions work in Pyret? Write your answer below.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Write down at least 2 ways you could use if-expressions when analyzing the Animals Dataset.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ootstrapworld.org/materials/spring2021/en-us/courses/data-science/lessons/if-expressions/pages/mailto:contact@BootstrapWorld.org" TargetMode="External"/><Relationship Id="rId10" Type="http://schemas.openxmlformats.org/officeDocument/2006/relationships/hyperlink" Target="https://creativecommons.org/licenses/by-nc-nd/4.0/" TargetMode="External"/><Relationship Id="rId9" Type="http://schemas.openxmlformats.org/officeDocument/2006/relationships/hyperlink" Target="https://bootstrapworld.org/community/index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if-expressions/index.shtml" TargetMode="External"/><Relationship Id="rId7" Type="http://schemas.openxmlformats.org/officeDocument/2006/relationships/hyperlink" Target="https://code.pyret.org/editor#share=1ymyvlI7RTtq8lHh4VH3x1N3WlcZB650j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