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Matching Examples and Function Definitions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Defining Functions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Highlight the variables in gt and label them with the word "size".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examples: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gt(20) is triangle(20, "solid", "green")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gt(45) is triangle(45, "solid", "green")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fun </w:t>
      </w:r>
      <w:r w:rsidDel="00000000" w:rsidR="00000000" w:rsidRPr="00000000">
        <w:rPr>
          <w:color w:val="4682b4"/>
          <w:rtl w:val="0"/>
        </w:rPr>
        <w:t xml:space="preserve">gt</w:t>
      </w:r>
      <w:r w:rsidDel="00000000" w:rsidR="00000000" w:rsidRPr="00000000">
        <w:rPr>
          <w:color w:val="000000"/>
          <w:rtl w:val="0"/>
        </w:rPr>
        <w:t xml:space="preserve">​(​</w:t>
      </w:r>
      <w:r w:rsidDel="00000000" w:rsidR="00000000" w:rsidRPr="00000000">
        <w:rPr>
          <w:color w:val="4682b4"/>
          <w:rtl w:val="0"/>
        </w:rPr>
        <w:t xml:space="preserve">size</w:t>
      </w:r>
      <w:r w:rsidDel="00000000" w:rsidR="00000000" w:rsidRPr="00000000">
        <w:rPr>
          <w:color w:val="000000"/>
          <w:rtl w:val="0"/>
        </w:rPr>
        <w:t xml:space="preserve">​): </w:t>
      </w:r>
      <w:r w:rsidDel="00000000" w:rsidR="00000000" w:rsidRPr="00000000">
        <w:rPr>
          <w:color w:val="4682b4"/>
          <w:rtl w:val="0"/>
        </w:rPr>
        <w:t xml:space="preserve">triangle</w:t>
      </w:r>
      <w:r w:rsidDel="00000000" w:rsidR="00000000" w:rsidRPr="00000000">
        <w:rPr>
          <w:color w:val="000000"/>
          <w:rtl w:val="0"/>
        </w:rPr>
        <w:t xml:space="preserve">​(​</w:t>
      </w:r>
      <w:r w:rsidDel="00000000" w:rsidR="00000000" w:rsidRPr="00000000">
        <w:rPr>
          <w:color w:val="4682b4"/>
          <w:rtl w:val="0"/>
        </w:rPr>
        <w:t xml:space="preserve">size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"solid"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8000"/>
          <w:rtl w:val="0"/>
        </w:rPr>
        <w:t xml:space="preserve">"green"</w:t>
      </w:r>
      <w:r w:rsidDel="00000000" w:rsidR="00000000" w:rsidRPr="00000000">
        <w:rPr>
          <w:color w:val="000000"/>
          <w:rtl w:val="0"/>
        </w:rPr>
        <w:t xml:space="preserve">​)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Highlight and label the variables in the example lists below. Then, using gt as a model, match the examples to their corresponding function definitions.</w:t>
      </w:r>
    </w:p>
    <w:tbl>
      <w:tblPr>
        <w:tblStyle w:val="Table1"/>
        <w:tblW w:w="9361.226504882461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3.122308044989"/>
        <w:gridCol w:w="450"/>
        <w:gridCol w:w="975"/>
        <w:gridCol w:w="395.492918106292"/>
        <w:gridCol w:w="3427.6112787311804"/>
        <w:tblGridChange w:id="0">
          <w:tblGrid>
            <w:gridCol w:w="4113.122308044989"/>
            <w:gridCol w:w="450"/>
            <w:gridCol w:w="975"/>
            <w:gridCol w:w="395.492918106292"/>
            <w:gridCol w:w="3427.61127873118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Examples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Definition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examples: 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f("solid") is circle(8, "solid", "red") f("outline") is circle(8, "outline", "red") end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fun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​):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star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"outline"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"red"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examples: 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f(2) is 2 + 2 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f(4) is 4 + 4 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f(5) is 5 + 5 end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fun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​):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examples: 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f("red") is circle(7, "solid", "red")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f("teal") is circle(7, "solid", "teal") end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fun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​):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star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"solid"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examples: 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f("red") is star(9, "solid", "red") 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f("grey") is star(9, "solid", "grey") 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f("pink") is star(9, "solid", "pink") end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fun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​):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circle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"red"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examples: 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f(3) is star(3, "outline", "red") 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f(8) is star(8, "outline", "red") end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fun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​):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circle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"solid"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 end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13:36:16 -0400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efining-function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efining-function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