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nc6s0tkv8cx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 8: Online Interactive Resume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Develop your interactive resume in this exercise.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You’ll notice that there are two additional files -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resume-animations.js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style.css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Place your scripts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.js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file, and your css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.css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 as you see necessary.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sure that you are completing the project based on the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project guidelines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Your resume will be evaluated based on that rubric.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h4P7fme4SYeOaM76laU0xMxsb1jW4CxgpR9oMTkVZ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