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220" w:rsidRPr="00A20220" w:rsidRDefault="00CB6D9E" w:rsidP="00A20220">
      <w:pPr>
        <w:pStyle w:val="Heading1"/>
        <w:rPr>
          <w:rFonts w:ascii="Verdana" w:hAnsi="Verdana"/>
          <w:sz w:val="20"/>
          <w:szCs w:val="20"/>
          <w:u w:val="single"/>
        </w:rPr>
      </w:pPr>
      <w:bookmarkStart w:id="0" w:name="_Toc300311186"/>
      <w:r>
        <w:rPr>
          <w:rFonts w:ascii="Verdana" w:hAnsi="Verdana" w:cs="Verdana"/>
          <w:color w:val="000000" w:themeColor="text1"/>
          <w:sz w:val="20"/>
          <w:szCs w:val="20"/>
          <w:u w:val="single"/>
        </w:rPr>
        <w:t>Chase Bank</w:t>
      </w:r>
      <w:r w:rsidR="00A20220" w:rsidRPr="00A20220">
        <w:rPr>
          <w:rFonts w:ascii="Verdana" w:hAnsi="Verdana" w:cs="Verdana"/>
          <w:color w:val="000000" w:themeColor="text1"/>
          <w:sz w:val="20"/>
          <w:szCs w:val="20"/>
          <w:u w:val="single"/>
        </w:rPr>
        <w:t xml:space="preserve"> </w:t>
      </w:r>
    </w:p>
    <w:p w:rsidR="00A20220" w:rsidRPr="000F0FF7" w:rsidRDefault="00A20220" w:rsidP="00A20220">
      <w:pPr>
        <w:pStyle w:val="Heading1"/>
        <w:rPr>
          <w:rFonts w:ascii="Verdana" w:hAnsi="Verdana"/>
          <w:sz w:val="20"/>
          <w:szCs w:val="20"/>
        </w:rPr>
      </w:pPr>
      <w:r w:rsidRPr="000F0FF7">
        <w:rPr>
          <w:rFonts w:ascii="Verdana" w:hAnsi="Verdana"/>
          <w:sz w:val="20"/>
          <w:szCs w:val="20"/>
        </w:rPr>
        <w:t>Commercial Loan Origination (CLO) Project Background</w:t>
      </w:r>
      <w:bookmarkEnd w:id="0"/>
    </w:p>
    <w:p w:rsidR="00A20220" w:rsidRPr="000F0FF7" w:rsidRDefault="00A20220" w:rsidP="00A20220">
      <w:pPr>
        <w:rPr>
          <w:rFonts w:ascii="Verdana" w:hAnsi="Verdana" w:cs="Arial"/>
          <w:sz w:val="20"/>
          <w:szCs w:val="20"/>
        </w:rPr>
      </w:pPr>
      <w:r w:rsidRPr="000F0FF7">
        <w:rPr>
          <w:rFonts w:ascii="Verdana" w:hAnsi="Verdana" w:cs="Arial"/>
          <w:sz w:val="20"/>
          <w:szCs w:val="20"/>
        </w:rPr>
        <w:t xml:space="preserve">The Commercial Loan Origination (CLO) project supports the AFS Commercial Loan Origination lender servicing module created by Automated Financial Systems (AFS). The Commercial Loan Origination (CLO) </w:t>
      </w:r>
      <w:r w:rsidRPr="000F0FF7">
        <w:rPr>
          <w:rFonts w:ascii="Verdana" w:hAnsi="Verdana"/>
          <w:sz w:val="20"/>
          <w:szCs w:val="20"/>
        </w:rPr>
        <w:t xml:space="preserve">is an automated workflow system that can be utilized by bank personnel to originate, approve and close commercial loans. </w:t>
      </w:r>
      <w:r w:rsidRPr="000F0FF7">
        <w:rPr>
          <w:rFonts w:ascii="Verdana" w:hAnsi="Verdana" w:cs="Arial"/>
          <w:sz w:val="20"/>
          <w:szCs w:val="20"/>
        </w:rPr>
        <w:t xml:space="preserve">The Commercial Loan Origination (CLO) application is combined in AFS with the Loan Administration application (LA), which was released into production in an earlier release.  This LA application includes payment, advance and inquiry functionality, along with additional customizable administration options. </w:t>
      </w:r>
    </w:p>
    <w:p w:rsidR="00A20220" w:rsidRPr="000F0FF7" w:rsidRDefault="00A20220" w:rsidP="00A20220">
      <w:pPr>
        <w:rPr>
          <w:rFonts w:ascii="Verdana" w:hAnsi="Verdana" w:cs="Arial"/>
          <w:sz w:val="20"/>
          <w:szCs w:val="20"/>
        </w:rPr>
      </w:pPr>
    </w:p>
    <w:p w:rsidR="00A20220" w:rsidRPr="000F0FF7" w:rsidRDefault="00A20220" w:rsidP="00A20220">
      <w:pPr>
        <w:rPr>
          <w:rFonts w:ascii="Verdana" w:hAnsi="Verdana"/>
          <w:sz w:val="20"/>
          <w:szCs w:val="20"/>
        </w:rPr>
      </w:pPr>
      <w:r w:rsidRPr="000F0FF7">
        <w:rPr>
          <w:rFonts w:ascii="Verdana" w:hAnsi="Verdana" w:cs="Arial"/>
          <w:sz w:val="20"/>
          <w:szCs w:val="20"/>
        </w:rPr>
        <w:t xml:space="preserve">It is estimated that about 3,750 users will be accessing CLO at the time of implementation. However, in 3-5 years, there is expected to be a growth to about 7,500 users. Therefore, performance testing will analyze the system at a transaction rate that would be equivalent to up to 750 concurrent users, as 10% of the overall number of users is usually the maximum number of system concurrent users. Unlike other applications, </w:t>
      </w:r>
      <w:r w:rsidRPr="000F0FF7">
        <w:rPr>
          <w:rFonts w:ascii="Verdana" w:hAnsi="Verdana"/>
          <w:sz w:val="20"/>
          <w:szCs w:val="20"/>
        </w:rPr>
        <w:t xml:space="preserve">AFS load is measured by the number of transactional hits, rather than the number of concurrent users. Therefore, this must be taken into consideration when testing, and as a result, the transaction rate and types of screens will be measured to determine the appropriate load. </w:t>
      </w:r>
    </w:p>
    <w:p w:rsidR="00A20220" w:rsidRPr="000F0FF7" w:rsidRDefault="00A20220" w:rsidP="00A20220">
      <w:pPr>
        <w:rPr>
          <w:rFonts w:ascii="Verdana" w:hAnsi="Verdana" w:cs="Arial"/>
          <w:sz w:val="20"/>
          <w:szCs w:val="20"/>
        </w:rPr>
      </w:pPr>
    </w:p>
    <w:p w:rsidR="00A20220" w:rsidRPr="000F0FF7" w:rsidRDefault="00A20220" w:rsidP="00A20220">
      <w:pPr>
        <w:rPr>
          <w:rFonts w:ascii="Verdana" w:hAnsi="Verdana"/>
          <w:color w:val="000000"/>
          <w:sz w:val="20"/>
          <w:szCs w:val="20"/>
        </w:rPr>
      </w:pPr>
      <w:r w:rsidRPr="000F0FF7">
        <w:rPr>
          <w:rFonts w:ascii="Verdana" w:hAnsi="Verdana" w:cs="Arial"/>
          <w:sz w:val="20"/>
          <w:szCs w:val="20"/>
        </w:rPr>
        <w:t xml:space="preserve">Performance testing of CLO will occur in the Pre-Production environment, which is accessed through the URL </w:t>
      </w:r>
      <w:hyperlink r:id="rId8" w:tgtFrame="_blank" w:history="1">
        <w:r w:rsidRPr="000F0FF7">
          <w:rPr>
            <w:rStyle w:val="Hyperlink"/>
            <w:rFonts w:ascii="Verdana" w:hAnsi="Verdana"/>
            <w:sz w:val="20"/>
            <w:szCs w:val="20"/>
          </w:rPr>
          <w:t>http://clopreprod.bbvacompass.com/webx/</w:t>
        </w:r>
      </w:hyperlink>
      <w:r w:rsidRPr="000F0FF7">
        <w:rPr>
          <w:rFonts w:ascii="Verdana" w:hAnsi="Verdana" w:cs="Arial"/>
          <w:sz w:val="20"/>
          <w:szCs w:val="20"/>
        </w:rPr>
        <w:t xml:space="preserve">. The CLO servers in the Pre-Production environment are load balanced, where load data is retrieved from the mainframe through the ConC region. Testing will not occur in the production environment. </w:t>
      </w:r>
    </w:p>
    <w:p w:rsidR="00A20220" w:rsidRPr="000F0FF7" w:rsidRDefault="00A20220" w:rsidP="00A20220">
      <w:pPr>
        <w:rPr>
          <w:rFonts w:ascii="Verdana" w:hAnsi="Verdana" w:cs="Verdana"/>
          <w:b/>
          <w:bCs/>
          <w:color w:val="000000" w:themeColor="text1"/>
          <w:sz w:val="20"/>
          <w:szCs w:val="20"/>
        </w:rPr>
      </w:pPr>
    </w:p>
    <w:p w:rsidR="00A20220" w:rsidRPr="000F0FF7" w:rsidRDefault="00A20220" w:rsidP="00A20220">
      <w:pPr>
        <w:rPr>
          <w:rFonts w:ascii="Verdana" w:hAnsi="Verdana" w:cs="Verdana"/>
          <w:color w:val="000000" w:themeColor="text1"/>
          <w:sz w:val="20"/>
          <w:szCs w:val="20"/>
        </w:rPr>
      </w:pPr>
      <w:r w:rsidRPr="000F0FF7">
        <w:rPr>
          <w:rFonts w:ascii="Verdana" w:hAnsi="Verdana" w:cs="Verdana"/>
          <w:b/>
          <w:bCs/>
          <w:color w:val="000000" w:themeColor="text1"/>
          <w:sz w:val="20"/>
          <w:szCs w:val="20"/>
        </w:rPr>
        <w:t xml:space="preserve">Account Management and Billing </w:t>
      </w:r>
      <w:r w:rsidRPr="000F0FF7">
        <w:rPr>
          <w:rFonts w:ascii="Verdana" w:hAnsi="Verdana" w:cs="Verdana"/>
          <w:color w:val="000000" w:themeColor="text1"/>
          <w:sz w:val="20"/>
          <w:szCs w:val="20"/>
        </w:rPr>
        <w:t xml:space="preserve">project was an online banking Application based on J2EE Technology for </w:t>
      </w:r>
      <w:r w:rsidR="00CB6D9E">
        <w:rPr>
          <w:rFonts w:ascii="Verdana" w:hAnsi="Verdana" w:cs="Verdana"/>
          <w:color w:val="000000" w:themeColor="text1"/>
          <w:sz w:val="20"/>
          <w:szCs w:val="20"/>
        </w:rPr>
        <w:t>Chase Bank</w:t>
      </w:r>
      <w:r w:rsidRPr="000F0FF7">
        <w:rPr>
          <w:rFonts w:ascii="Verdana" w:hAnsi="Verdana" w:cs="Verdana"/>
          <w:color w:val="000000" w:themeColor="text1"/>
          <w:sz w:val="20"/>
          <w:szCs w:val="20"/>
        </w:rPr>
        <w:t>. I was involved as a Software Application Tester for testing Account Management and Billing modules. Application was web based which enables the customer to perform online bank transactions like checking activities, modifying accounts, online bill payments, balance transfers and many other similar activities.</w:t>
      </w:r>
    </w:p>
    <w:p w:rsidR="00A20220" w:rsidRPr="000F0FF7" w:rsidRDefault="00A20220" w:rsidP="00A20220">
      <w:pPr>
        <w:rPr>
          <w:rFonts w:ascii="Verdana" w:hAnsi="Verdana" w:cs="Verdana"/>
          <w:color w:val="000000" w:themeColor="text1"/>
          <w:sz w:val="20"/>
          <w:szCs w:val="20"/>
        </w:rPr>
      </w:pPr>
      <w:bookmarkStart w:id="1" w:name="OLE_LINK10"/>
      <w:bookmarkStart w:id="2" w:name="OLE_LINK11"/>
      <w:r w:rsidRPr="000F0FF7">
        <w:rPr>
          <w:rFonts w:ascii="Verdana" w:hAnsi="Verdana" w:cs="Verdana"/>
          <w:b/>
          <w:bCs/>
          <w:color w:val="000000" w:themeColor="text1"/>
          <w:sz w:val="20"/>
          <w:szCs w:val="20"/>
        </w:rPr>
        <w:t xml:space="preserve">iCash </w:t>
      </w:r>
      <w:r w:rsidRPr="000F0FF7">
        <w:rPr>
          <w:rFonts w:ascii="Verdana" w:hAnsi="Verdana" w:cs="Verdana"/>
          <w:color w:val="000000" w:themeColor="text1"/>
          <w:sz w:val="20"/>
          <w:szCs w:val="20"/>
        </w:rPr>
        <w:t>is a</w:t>
      </w:r>
      <w:r w:rsidRPr="000F0FF7">
        <w:rPr>
          <w:rFonts w:ascii="Verdana" w:hAnsi="Verdana" w:cs="Verdana"/>
          <w:b/>
          <w:bCs/>
          <w:color w:val="000000" w:themeColor="text1"/>
          <w:sz w:val="20"/>
          <w:szCs w:val="20"/>
        </w:rPr>
        <w:t xml:space="preserve"> </w:t>
      </w:r>
      <w:r w:rsidR="00CB6D9E">
        <w:rPr>
          <w:rFonts w:ascii="Verdana" w:hAnsi="Verdana" w:cs="Verdana"/>
          <w:b/>
          <w:bCs/>
          <w:color w:val="000000" w:themeColor="text1"/>
          <w:sz w:val="20"/>
          <w:szCs w:val="20"/>
        </w:rPr>
        <w:t>Chase Bank</w:t>
      </w:r>
      <w:r w:rsidRPr="000F0FF7">
        <w:rPr>
          <w:rFonts w:ascii="Verdana" w:hAnsi="Verdana" w:cs="Verdana"/>
          <w:b/>
          <w:bCs/>
          <w:color w:val="000000" w:themeColor="text1"/>
          <w:sz w:val="20"/>
          <w:szCs w:val="20"/>
        </w:rPr>
        <w:t>’s</w:t>
      </w:r>
      <w:r w:rsidRPr="000F0FF7">
        <w:rPr>
          <w:rFonts w:ascii="Verdana" w:hAnsi="Verdana" w:cs="Verdana"/>
          <w:color w:val="000000" w:themeColor="text1"/>
          <w:sz w:val="20"/>
          <w:szCs w:val="20"/>
        </w:rPr>
        <w:t xml:space="preserve"> Web-based cash management tool. A client can replace many of the company's paper processes with electronic alternatives for faster, efficient and more timely information. A company can access the website using company's existing K number (identification number) for the following services: Balance Reporting, Disbursement, Lockbox, Automated Clearing House (ACH), Wire, Tax Payments, Event Manager, Automated Funding, Concentration of Funds (COF), Customer Initiated Payments, Account Analysis (AA) Statements, Foreign Exchange, Security etc.</w:t>
      </w:r>
    </w:p>
    <w:p w:rsidR="00A20220" w:rsidRPr="000F0FF7" w:rsidRDefault="00A20220" w:rsidP="00A20220">
      <w:pPr>
        <w:pStyle w:val="Heading3"/>
        <w:spacing w:before="0" w:after="80"/>
        <w:rPr>
          <w:rFonts w:ascii="Verdana" w:hAnsi="Verdana"/>
          <w:b w:val="0"/>
          <w:bCs w:val="0"/>
          <w:color w:val="000000" w:themeColor="text1"/>
          <w:sz w:val="20"/>
          <w:szCs w:val="20"/>
        </w:rPr>
      </w:pPr>
      <w:r w:rsidRPr="000F0FF7">
        <w:rPr>
          <w:rFonts w:ascii="Verdana" w:hAnsi="Verdana" w:cs="Verdana"/>
          <w:b w:val="0"/>
          <w:bCs w:val="0"/>
          <w:color w:val="000000" w:themeColor="text1"/>
          <w:sz w:val="20"/>
          <w:szCs w:val="20"/>
        </w:rPr>
        <w:lastRenderedPageBreak/>
        <w:t xml:space="preserve">Description: </w:t>
      </w:r>
      <w:r w:rsidR="00CB6D9E">
        <w:rPr>
          <w:rFonts w:ascii="Verdana" w:hAnsi="Verdana" w:cs="Verdana"/>
          <w:b w:val="0"/>
          <w:bCs w:val="0"/>
          <w:color w:val="000000" w:themeColor="text1"/>
          <w:sz w:val="20"/>
          <w:szCs w:val="20"/>
        </w:rPr>
        <w:t>Chase Bank</w:t>
      </w:r>
      <w:r w:rsidRPr="000F0FF7">
        <w:rPr>
          <w:rFonts w:ascii="Verdana" w:hAnsi="Verdana" w:cs="Verdana"/>
          <w:b w:val="0"/>
          <w:bCs w:val="0"/>
          <w:color w:val="000000" w:themeColor="text1"/>
          <w:sz w:val="20"/>
          <w:szCs w:val="20"/>
        </w:rPr>
        <w:t xml:space="preserve"> offers banking and financial services to students. There are different programs for College Students and Under Graduate Students. The bank offers Checking Accounts, </w:t>
      </w:r>
      <w:hyperlink r:id="rId9" w:tgtFrame="_blank" w:history="1">
        <w:r w:rsidRPr="000F0FF7">
          <w:rPr>
            <w:rFonts w:ascii="Verdana" w:hAnsi="Verdana" w:cs="Verdana"/>
            <w:b w:val="0"/>
            <w:bCs w:val="0"/>
            <w:color w:val="000000" w:themeColor="text1"/>
            <w:sz w:val="20"/>
            <w:szCs w:val="20"/>
          </w:rPr>
          <w:t>Savings Accounts</w:t>
        </w:r>
      </w:hyperlink>
      <w:r w:rsidRPr="000F0FF7">
        <w:rPr>
          <w:rFonts w:ascii="Verdana" w:hAnsi="Verdana" w:cs="Verdana"/>
          <w:b w:val="0"/>
          <w:bCs w:val="0"/>
          <w:color w:val="000000" w:themeColor="text1"/>
          <w:sz w:val="20"/>
          <w:szCs w:val="20"/>
        </w:rPr>
        <w:t>, Checking Plus, Overdraft Protection, Online Banking, Wireless Banking Alerts, Debit Cards &amp; Reward Programs. Credit Cards-</w:t>
      </w:r>
      <w:r w:rsidR="00CB6D9E">
        <w:rPr>
          <w:rFonts w:ascii="Verdana" w:hAnsi="Verdana" w:cs="Verdana"/>
          <w:b w:val="0"/>
          <w:bCs w:val="0"/>
          <w:color w:val="000000" w:themeColor="text1"/>
          <w:sz w:val="20"/>
          <w:szCs w:val="20"/>
        </w:rPr>
        <w:t>Chase</w:t>
      </w:r>
      <w:r w:rsidRPr="000F0FF7">
        <w:rPr>
          <w:rFonts w:ascii="Verdana" w:hAnsi="Verdana" w:cs="Verdana"/>
          <w:b w:val="0"/>
          <w:bCs w:val="0"/>
          <w:color w:val="000000" w:themeColor="text1"/>
          <w:sz w:val="20"/>
          <w:szCs w:val="20"/>
        </w:rPr>
        <w:t xml:space="preserve">Visa Card, </w:t>
      </w:r>
      <w:r w:rsidR="00CB6D9E">
        <w:rPr>
          <w:rFonts w:ascii="Verdana" w:hAnsi="Verdana" w:cs="Verdana"/>
          <w:b w:val="0"/>
          <w:bCs w:val="0"/>
          <w:color w:val="000000" w:themeColor="text1"/>
          <w:sz w:val="20"/>
          <w:szCs w:val="20"/>
        </w:rPr>
        <w:t>Chase</w:t>
      </w:r>
      <w:r w:rsidRPr="000F0FF7">
        <w:rPr>
          <w:rFonts w:ascii="Verdana" w:hAnsi="Verdana" w:cs="Verdana"/>
          <w:b w:val="0"/>
          <w:bCs w:val="0"/>
          <w:color w:val="000000" w:themeColor="text1"/>
          <w:sz w:val="20"/>
          <w:szCs w:val="20"/>
        </w:rPr>
        <w:t xml:space="preserve">Platinum Select Visa Card for College Students,  </w:t>
      </w:r>
      <w:r w:rsidR="00CB6D9E">
        <w:rPr>
          <w:rFonts w:ascii="Verdana" w:hAnsi="Verdana" w:cs="Verdana"/>
          <w:b w:val="0"/>
          <w:bCs w:val="0"/>
          <w:color w:val="000000" w:themeColor="text1"/>
          <w:sz w:val="20"/>
          <w:szCs w:val="20"/>
        </w:rPr>
        <w:t>Chase</w:t>
      </w:r>
      <w:r w:rsidRPr="000F0FF7">
        <w:rPr>
          <w:rFonts w:ascii="Verdana" w:hAnsi="Verdana" w:cs="Verdana"/>
          <w:b w:val="0"/>
          <w:bCs w:val="0"/>
          <w:color w:val="000000" w:themeColor="text1"/>
          <w:sz w:val="20"/>
          <w:szCs w:val="20"/>
        </w:rPr>
        <w:t>Driver's Edge Platinum Select MasterCard, Student Loans for Undergraduates, Loans for Graduates, Loans for Law Students, Loans for Health Professions Students.  These services are offered by online banking, and the project is to upgrade these services.</w:t>
      </w:r>
    </w:p>
    <w:p w:rsidR="00A20220" w:rsidRPr="000F0FF7" w:rsidRDefault="00A20220" w:rsidP="00A20220">
      <w:pPr>
        <w:rPr>
          <w:rFonts w:ascii="Verdana" w:hAnsi="Verdana" w:cs="Verdana"/>
          <w:color w:val="000000" w:themeColor="text1"/>
          <w:sz w:val="20"/>
          <w:szCs w:val="20"/>
        </w:rPr>
      </w:pPr>
    </w:p>
    <w:p w:rsidR="00A20220" w:rsidRPr="000F0FF7" w:rsidRDefault="00A20220" w:rsidP="00A20220">
      <w:pPr>
        <w:ind w:left="-90"/>
        <w:jc w:val="both"/>
        <w:rPr>
          <w:rFonts w:ascii="Verdana" w:hAnsi="Verdana" w:cs="Verdana"/>
          <w:color w:val="000000" w:themeColor="text1"/>
          <w:sz w:val="20"/>
          <w:szCs w:val="20"/>
        </w:rPr>
      </w:pPr>
      <w:r w:rsidRPr="000F0FF7">
        <w:rPr>
          <w:rFonts w:ascii="Verdana" w:hAnsi="Verdana" w:cs="Verdana"/>
          <w:b/>
          <w:bCs/>
          <w:color w:val="000000" w:themeColor="text1"/>
          <w:sz w:val="20"/>
          <w:szCs w:val="20"/>
        </w:rPr>
        <w:t>Description:</w:t>
      </w:r>
      <w:r w:rsidRPr="000F0FF7">
        <w:rPr>
          <w:rFonts w:ascii="Verdana" w:hAnsi="Verdana" w:cs="Verdana"/>
          <w:color w:val="000000" w:themeColor="text1"/>
          <w:sz w:val="20"/>
          <w:szCs w:val="20"/>
        </w:rPr>
        <w:t xml:space="preserve"> The project was to upgrade </w:t>
      </w:r>
      <w:r w:rsidR="00CB6D9E">
        <w:rPr>
          <w:rFonts w:ascii="Verdana" w:hAnsi="Verdana" w:cs="Verdana"/>
          <w:b/>
          <w:bCs/>
          <w:color w:val="000000" w:themeColor="text1"/>
          <w:sz w:val="20"/>
          <w:szCs w:val="20"/>
        </w:rPr>
        <w:t>Chase Bank</w:t>
      </w:r>
      <w:r w:rsidRPr="000F0FF7">
        <w:rPr>
          <w:rFonts w:ascii="Verdana" w:hAnsi="Verdana" w:cs="Verdana"/>
          <w:b/>
          <w:bCs/>
          <w:color w:val="000000" w:themeColor="text1"/>
          <w:sz w:val="20"/>
          <w:szCs w:val="20"/>
        </w:rPr>
        <w:t>Direct project</w:t>
      </w:r>
      <w:r w:rsidRPr="000F0FF7">
        <w:rPr>
          <w:rFonts w:ascii="Verdana" w:hAnsi="Verdana" w:cs="Verdana"/>
          <w:color w:val="000000" w:themeColor="text1"/>
          <w:sz w:val="20"/>
          <w:szCs w:val="20"/>
        </w:rPr>
        <w:t xml:space="preserve">, </w:t>
      </w:r>
      <w:r w:rsidR="00CB6D9E">
        <w:rPr>
          <w:rFonts w:ascii="Verdana" w:hAnsi="Verdana" w:cs="Verdana"/>
          <w:b/>
          <w:bCs/>
          <w:color w:val="000000" w:themeColor="text1"/>
          <w:sz w:val="20"/>
          <w:szCs w:val="20"/>
        </w:rPr>
        <w:t>Chase Bank</w:t>
      </w:r>
      <w:r w:rsidRPr="000F0FF7">
        <w:rPr>
          <w:rFonts w:ascii="Verdana" w:hAnsi="Verdana" w:cs="Verdana"/>
          <w:b/>
          <w:bCs/>
          <w:color w:val="000000" w:themeColor="text1"/>
          <w:sz w:val="20"/>
          <w:szCs w:val="20"/>
        </w:rPr>
        <w:t>bank's Web-based Online Banking Platform.</w:t>
      </w:r>
      <w:r w:rsidRPr="000F0FF7">
        <w:rPr>
          <w:rFonts w:ascii="Verdana" w:hAnsi="Verdana" w:cs="Verdana"/>
          <w:color w:val="000000" w:themeColor="text1"/>
          <w:sz w:val="20"/>
          <w:szCs w:val="20"/>
        </w:rPr>
        <w:t xml:space="preserve"> </w:t>
      </w:r>
      <w:r w:rsidR="00CB6D9E">
        <w:rPr>
          <w:rFonts w:ascii="Verdana" w:hAnsi="Verdana" w:cs="Verdana"/>
          <w:color w:val="000000" w:themeColor="text1"/>
          <w:sz w:val="20"/>
          <w:szCs w:val="20"/>
        </w:rPr>
        <w:t>Chase Bank</w:t>
      </w:r>
      <w:r w:rsidRPr="000F0FF7">
        <w:rPr>
          <w:rFonts w:ascii="Verdana" w:hAnsi="Verdana" w:cs="Verdana"/>
          <w:color w:val="000000" w:themeColor="text1"/>
          <w:sz w:val="20"/>
          <w:szCs w:val="20"/>
        </w:rPr>
        <w:t xml:space="preserve">Direct puts customers’ all corporate banking functions in one security-protected place, giving customers around the globe, centralized access to their account information in real time right from their desktop. The main upgrading features were </w:t>
      </w:r>
      <w:hyperlink r:id="rId10" w:history="1">
        <w:r w:rsidRPr="000F0FF7">
          <w:rPr>
            <w:rFonts w:ascii="Verdana" w:hAnsi="Verdana" w:cs="Verdana"/>
            <w:color w:val="000000" w:themeColor="text1"/>
            <w:sz w:val="20"/>
            <w:szCs w:val="20"/>
          </w:rPr>
          <w:t>Encryption</w:t>
        </w:r>
      </w:hyperlink>
      <w:r w:rsidRPr="000F0FF7">
        <w:rPr>
          <w:rFonts w:ascii="Verdana" w:hAnsi="Verdana"/>
          <w:color w:val="000000" w:themeColor="text1"/>
          <w:sz w:val="20"/>
          <w:szCs w:val="20"/>
        </w:rPr>
        <w:t> </w:t>
      </w:r>
      <w:r w:rsidRPr="000F0FF7">
        <w:rPr>
          <w:rFonts w:ascii="Verdana" w:hAnsi="Verdana" w:cs="Verdana"/>
          <w:color w:val="000000" w:themeColor="text1"/>
          <w:sz w:val="20"/>
          <w:szCs w:val="20"/>
        </w:rPr>
        <w:t xml:space="preserve">Data Protection for Secure Sessions, </w:t>
      </w:r>
      <w:hyperlink r:id="rId11" w:history="1">
        <w:r w:rsidRPr="000F0FF7">
          <w:rPr>
            <w:rFonts w:ascii="Verdana" w:hAnsi="Verdana" w:cs="Verdana"/>
            <w:color w:val="000000" w:themeColor="text1"/>
            <w:sz w:val="20"/>
            <w:szCs w:val="20"/>
          </w:rPr>
          <w:t>User Authentication</w:t>
        </w:r>
      </w:hyperlink>
      <w:r w:rsidRPr="000F0FF7">
        <w:rPr>
          <w:rFonts w:ascii="Verdana" w:hAnsi="Verdana"/>
          <w:color w:val="000000" w:themeColor="text1"/>
          <w:sz w:val="20"/>
          <w:szCs w:val="20"/>
        </w:rPr>
        <w:t> </w:t>
      </w:r>
      <w:r w:rsidRPr="000F0FF7">
        <w:rPr>
          <w:rFonts w:ascii="Verdana" w:hAnsi="Verdana" w:cs="Verdana"/>
          <w:color w:val="000000" w:themeColor="text1"/>
          <w:sz w:val="20"/>
          <w:szCs w:val="20"/>
        </w:rPr>
        <w:t xml:space="preserve">Dynamic Passwords for Authentication , </w:t>
      </w:r>
      <w:hyperlink r:id="rId12" w:history="1">
        <w:r w:rsidRPr="000F0FF7">
          <w:rPr>
            <w:rFonts w:ascii="Verdana" w:hAnsi="Verdana" w:cs="Verdana"/>
            <w:color w:val="000000" w:themeColor="text1"/>
            <w:sz w:val="20"/>
            <w:szCs w:val="20"/>
          </w:rPr>
          <w:t>User Entitlement and Authorization</w:t>
        </w:r>
      </w:hyperlink>
      <w:r w:rsidRPr="000F0FF7">
        <w:rPr>
          <w:rFonts w:ascii="Verdana" w:hAnsi="Verdana"/>
          <w:color w:val="000000" w:themeColor="text1"/>
          <w:sz w:val="20"/>
          <w:szCs w:val="20"/>
        </w:rPr>
        <w:t> </w:t>
      </w:r>
      <w:r w:rsidRPr="000F0FF7">
        <w:rPr>
          <w:rFonts w:ascii="Verdana" w:hAnsi="Verdana" w:cs="Verdana"/>
          <w:color w:val="000000" w:themeColor="text1"/>
          <w:sz w:val="20"/>
          <w:szCs w:val="20"/>
        </w:rPr>
        <w:t>Control of Access Levels and Functions, and adding services in more languages. As a test lead I was Involved in Analyzing requirement, Preparation of test efforts estimation, Test Plan, Test cases, Test Results report, Defect report, Defect tracking and Test case Execution.</w:t>
      </w:r>
    </w:p>
    <w:p w:rsidR="00A20220" w:rsidRPr="000F0FF7" w:rsidRDefault="00A20220" w:rsidP="00A20220">
      <w:pPr>
        <w:ind w:left="-90"/>
        <w:rPr>
          <w:rFonts w:ascii="Verdana" w:hAnsi="Verdana" w:cs="Verdana"/>
          <w:color w:val="000000" w:themeColor="text1"/>
          <w:sz w:val="20"/>
          <w:szCs w:val="20"/>
        </w:rPr>
      </w:pPr>
      <w:r w:rsidRPr="000F0FF7">
        <w:rPr>
          <w:rFonts w:ascii="Verdana" w:hAnsi="Verdana" w:cs="Verdana"/>
          <w:b/>
          <w:bCs/>
          <w:color w:val="000000" w:themeColor="text1"/>
          <w:sz w:val="20"/>
          <w:szCs w:val="20"/>
        </w:rPr>
        <w:t>Description:</w:t>
      </w:r>
      <w:r w:rsidRPr="000F0FF7">
        <w:rPr>
          <w:rFonts w:ascii="Verdana" w:hAnsi="Verdana" w:cs="Verdana"/>
          <w:color w:val="000000" w:themeColor="text1"/>
          <w:sz w:val="20"/>
          <w:szCs w:val="20"/>
        </w:rPr>
        <w:t xml:space="preserve"> </w:t>
      </w:r>
      <w:r w:rsidR="00CB6D9E">
        <w:rPr>
          <w:rFonts w:ascii="Verdana" w:hAnsi="Verdana" w:cs="Verdana"/>
          <w:color w:val="000000" w:themeColor="text1"/>
          <w:sz w:val="20"/>
          <w:szCs w:val="20"/>
        </w:rPr>
        <w:t>Chase Bank</w:t>
      </w:r>
      <w:r w:rsidRPr="000F0FF7">
        <w:rPr>
          <w:rFonts w:ascii="Verdana" w:hAnsi="Verdana" w:cs="Verdana"/>
          <w:color w:val="000000" w:themeColor="text1"/>
          <w:sz w:val="20"/>
          <w:szCs w:val="20"/>
        </w:rPr>
        <w:t xml:space="preserve">s, Inc. is one of the nation's largest and strongest financial holding companies.  The bank offers students with Student Banking facilities to managing their finances. The bank offers students a free Student Checking Account with features like free Online Banking and Bill Pay, unlimited </w:t>
      </w:r>
      <w:r w:rsidR="00CB6D9E">
        <w:rPr>
          <w:rFonts w:ascii="Verdana" w:hAnsi="Verdana" w:cs="Verdana"/>
          <w:color w:val="000000" w:themeColor="text1"/>
          <w:sz w:val="20"/>
          <w:szCs w:val="20"/>
        </w:rPr>
        <w:t>Chase</w:t>
      </w:r>
      <w:r w:rsidRPr="000F0FF7">
        <w:rPr>
          <w:rFonts w:ascii="Verdana" w:hAnsi="Verdana" w:cs="Verdana"/>
          <w:color w:val="000000" w:themeColor="text1"/>
          <w:sz w:val="20"/>
          <w:szCs w:val="20"/>
        </w:rPr>
        <w:t xml:space="preserve">ATM transaction use, free Mobile Banking. </w:t>
      </w:r>
      <w:r w:rsidR="00CB6D9E">
        <w:rPr>
          <w:rFonts w:ascii="Verdana" w:hAnsi="Verdana" w:cs="Verdana"/>
          <w:color w:val="000000" w:themeColor="text1"/>
          <w:sz w:val="20"/>
          <w:szCs w:val="20"/>
        </w:rPr>
        <w:t>Chase</w:t>
      </w:r>
      <w:r w:rsidRPr="000F0FF7">
        <w:rPr>
          <w:rFonts w:ascii="Verdana" w:hAnsi="Verdana" w:cs="Verdana"/>
          <w:color w:val="000000" w:themeColor="text1"/>
          <w:sz w:val="20"/>
          <w:szCs w:val="20"/>
        </w:rPr>
        <w:t xml:space="preserve">offers both federal and private education loans, and help financing on car or truck. The Sun Trust website was updated to add Student Banking. The website enables students </w:t>
      </w:r>
      <w:r w:rsidRPr="000F0FF7">
        <w:rPr>
          <w:rFonts w:ascii="Verdana" w:hAnsi="Verdana"/>
          <w:noProof/>
          <w:color w:val="000000" w:themeColor="text1"/>
          <w:sz w:val="20"/>
          <w:szCs w:val="20"/>
        </w:rPr>
        <w:drawing>
          <wp:inline distT="0" distB="0" distL="0" distR="0">
            <wp:extent cx="9525" cy="47625"/>
            <wp:effectExtent l="0" t="0" r="0" b="0"/>
            <wp:docPr id="2" name="Picture 13" descr="http://www.suntrusteducatio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untrusteducation.com/images/spacer.gif"/>
                    <pic:cNvPicPr>
                      <a:picLocks noChangeAspect="1" noChangeArrowheads="1"/>
                    </pic:cNvPicPr>
                  </pic:nvPicPr>
                  <pic:blipFill>
                    <a:blip r:embed="rId13"/>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0F0FF7">
        <w:rPr>
          <w:rFonts w:ascii="Verdana" w:hAnsi="Verdana"/>
          <w:noProof/>
          <w:color w:val="000000" w:themeColor="text1"/>
          <w:sz w:val="20"/>
          <w:szCs w:val="20"/>
        </w:rPr>
        <w:drawing>
          <wp:inline distT="0" distB="0" distL="0" distR="0">
            <wp:extent cx="9525" cy="47625"/>
            <wp:effectExtent l="0" t="0" r="0" b="0"/>
            <wp:docPr id="3" name="Picture 14" descr="http://www.suntrusteducatio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untrusteducation.com/images/spacer.gif"/>
                    <pic:cNvPicPr>
                      <a:picLocks noChangeAspect="1" noChangeArrowheads="1"/>
                    </pic:cNvPicPr>
                  </pic:nvPicPr>
                  <pic:blipFill>
                    <a:blip r:embed="rId13"/>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0F0FF7">
        <w:rPr>
          <w:rFonts w:ascii="Verdana" w:hAnsi="Verdana"/>
          <w:noProof/>
          <w:color w:val="000000" w:themeColor="text1"/>
          <w:sz w:val="20"/>
          <w:szCs w:val="20"/>
        </w:rPr>
        <w:drawing>
          <wp:inline distT="0" distB="0" distL="0" distR="0">
            <wp:extent cx="9525" cy="47625"/>
            <wp:effectExtent l="0" t="0" r="0" b="0"/>
            <wp:docPr id="4" name="Picture 15" descr="http://www.suntrusteducatio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untrusteducation.com/images/spacer.gif"/>
                    <pic:cNvPicPr>
                      <a:picLocks noChangeAspect="1" noChangeArrowheads="1"/>
                    </pic:cNvPicPr>
                  </pic:nvPicPr>
                  <pic:blipFill>
                    <a:blip r:embed="rId13"/>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0F0FF7">
        <w:rPr>
          <w:rFonts w:ascii="Verdana" w:hAnsi="Verdana" w:cs="Verdana"/>
          <w:color w:val="000000" w:themeColor="text1"/>
          <w:sz w:val="20"/>
          <w:szCs w:val="20"/>
        </w:rPr>
        <w:t xml:space="preserve">with </w:t>
      </w:r>
      <w:hyperlink r:id="rId14" w:history="1">
        <w:r w:rsidRPr="000F0FF7">
          <w:rPr>
            <w:rFonts w:ascii="Verdana" w:hAnsi="Verdana" w:cs="Verdana"/>
            <w:color w:val="000000" w:themeColor="text1"/>
            <w:sz w:val="20"/>
            <w:szCs w:val="20"/>
          </w:rPr>
          <w:t>Financial Aid Tools</w:t>
        </w:r>
      </w:hyperlink>
      <w:r w:rsidRPr="000F0FF7">
        <w:rPr>
          <w:rFonts w:ascii="Verdana" w:hAnsi="Verdana" w:cs="Verdana"/>
          <w:color w:val="000000" w:themeColor="text1"/>
          <w:sz w:val="20"/>
          <w:szCs w:val="20"/>
        </w:rPr>
        <w:t>, Step-by-Step Guide, Online Counseling, College Tuition Guide, Scholarships &amp; Grants, Tax Benefits, and Money Management.</w:t>
      </w:r>
    </w:p>
    <w:p w:rsidR="00A20220" w:rsidRPr="000F0FF7" w:rsidRDefault="00A20220" w:rsidP="00A20220">
      <w:pPr>
        <w:spacing w:after="80"/>
        <w:rPr>
          <w:rFonts w:ascii="Verdana" w:hAnsi="Verdana" w:cs="Verdana"/>
          <w:color w:val="000000" w:themeColor="text1"/>
          <w:sz w:val="20"/>
          <w:szCs w:val="20"/>
        </w:rPr>
      </w:pPr>
    </w:p>
    <w:p w:rsidR="00A20220" w:rsidRPr="000F0FF7" w:rsidRDefault="00A20220" w:rsidP="00A20220">
      <w:pPr>
        <w:pStyle w:val="NormalWeb"/>
        <w:shd w:val="clear" w:color="auto" w:fill="FFFFFF"/>
        <w:tabs>
          <w:tab w:val="left" w:pos="90"/>
        </w:tabs>
        <w:spacing w:before="0" w:beforeAutospacing="0" w:after="120" w:afterAutospacing="0"/>
        <w:jc w:val="both"/>
        <w:rPr>
          <w:rFonts w:ascii="Verdana" w:eastAsia="Batang" w:hAnsi="Verdana" w:cs="Verdana"/>
          <w:color w:val="000000" w:themeColor="text1"/>
          <w:sz w:val="20"/>
          <w:szCs w:val="20"/>
        </w:rPr>
      </w:pPr>
      <w:r w:rsidRPr="000F0FF7">
        <w:rPr>
          <w:rFonts w:ascii="Verdana" w:eastAsia="Batang" w:hAnsi="Verdana" w:cs="Verdana"/>
          <w:b/>
          <w:bCs/>
          <w:color w:val="000000" w:themeColor="text1"/>
          <w:sz w:val="20"/>
          <w:szCs w:val="20"/>
        </w:rPr>
        <w:t>Description:</w:t>
      </w:r>
      <w:r w:rsidRPr="000F0FF7">
        <w:rPr>
          <w:rFonts w:ascii="Verdana" w:eastAsia="Batang" w:hAnsi="Verdana" w:cs="Verdana"/>
          <w:color w:val="000000" w:themeColor="text1"/>
          <w:sz w:val="20"/>
          <w:szCs w:val="20"/>
        </w:rPr>
        <w:t xml:space="preserve"> </w:t>
      </w:r>
      <w:r w:rsidR="00CB6D9E">
        <w:rPr>
          <w:rFonts w:ascii="Verdana" w:eastAsia="Batang" w:hAnsi="Verdana" w:cs="Verdana"/>
          <w:color w:val="000000" w:themeColor="text1"/>
          <w:sz w:val="20"/>
          <w:szCs w:val="20"/>
        </w:rPr>
        <w:t>Chase Bank</w:t>
      </w:r>
      <w:r w:rsidRPr="000F0FF7">
        <w:rPr>
          <w:rFonts w:ascii="Verdana" w:eastAsia="Batang" w:hAnsi="Verdana" w:cs="Verdana"/>
          <w:color w:val="000000" w:themeColor="text1"/>
          <w:sz w:val="20"/>
          <w:szCs w:val="20"/>
        </w:rPr>
        <w:t xml:space="preserve">bank’s Mobile Banking Platform has web based approach. The platform consists of two services, namely </w:t>
      </w:r>
      <w:r w:rsidR="00CB6D9E">
        <w:rPr>
          <w:rFonts w:ascii="Verdana" w:eastAsia="Batang" w:hAnsi="Verdana" w:cs="Verdana"/>
          <w:color w:val="000000" w:themeColor="text1"/>
          <w:sz w:val="20"/>
          <w:szCs w:val="20"/>
        </w:rPr>
        <w:t>Chase</w:t>
      </w:r>
      <w:r w:rsidRPr="000F0FF7">
        <w:rPr>
          <w:rFonts w:ascii="Verdana" w:eastAsia="Batang" w:hAnsi="Verdana" w:cs="Verdana"/>
          <w:color w:val="000000" w:themeColor="text1"/>
          <w:sz w:val="20"/>
          <w:szCs w:val="20"/>
        </w:rPr>
        <w:t xml:space="preserve">Mobile and </w:t>
      </w:r>
      <w:r w:rsidR="00CB6D9E">
        <w:rPr>
          <w:rFonts w:ascii="Verdana" w:eastAsia="Batang" w:hAnsi="Verdana" w:cs="Verdana"/>
          <w:color w:val="000000" w:themeColor="text1"/>
          <w:sz w:val="20"/>
          <w:szCs w:val="20"/>
        </w:rPr>
        <w:t>Chase</w:t>
      </w:r>
      <w:r w:rsidRPr="000F0FF7">
        <w:rPr>
          <w:rFonts w:ascii="Verdana" w:eastAsia="Batang" w:hAnsi="Verdana" w:cs="Verdana"/>
          <w:color w:val="000000" w:themeColor="text1"/>
          <w:sz w:val="20"/>
          <w:szCs w:val="20"/>
        </w:rPr>
        <w:t xml:space="preserve">Alerts. Here are some of the services provided by </w:t>
      </w:r>
      <w:r w:rsidR="00CB6D9E">
        <w:rPr>
          <w:rFonts w:ascii="Verdana" w:eastAsia="Batang" w:hAnsi="Verdana" w:cs="Verdana"/>
          <w:color w:val="000000" w:themeColor="text1"/>
          <w:sz w:val="20"/>
          <w:szCs w:val="20"/>
        </w:rPr>
        <w:t>Chase</w:t>
      </w:r>
      <w:r w:rsidRPr="000F0FF7">
        <w:rPr>
          <w:rFonts w:ascii="Verdana" w:eastAsia="Batang" w:hAnsi="Verdana" w:cs="Verdana"/>
          <w:color w:val="000000" w:themeColor="text1"/>
          <w:sz w:val="20"/>
          <w:szCs w:val="20"/>
        </w:rPr>
        <w:t>Mobile: Card and bank accounts balance enquiry, Card and bank accounts transactions enquiry, Credit card payment due date and credit limit enquiry, FX rates information, Funds transfer &amp; bill payment, ATM and branch locator via Find My</w:t>
      </w:r>
      <w:r w:rsidR="00CB6D9E">
        <w:rPr>
          <w:rFonts w:ascii="Verdana" w:eastAsia="Batang" w:hAnsi="Verdana" w:cs="Verdana"/>
          <w:color w:val="000000" w:themeColor="text1"/>
          <w:sz w:val="20"/>
          <w:szCs w:val="20"/>
        </w:rPr>
        <w:t>Chase Bank</w:t>
      </w:r>
      <w:r w:rsidRPr="000F0FF7">
        <w:rPr>
          <w:rFonts w:ascii="Verdana" w:eastAsia="Batang" w:hAnsi="Verdana" w:cs="Verdana"/>
          <w:color w:val="000000" w:themeColor="text1"/>
          <w:sz w:val="20"/>
          <w:szCs w:val="20"/>
        </w:rPr>
        <w:t xml:space="preserve">. </w:t>
      </w:r>
      <w:r w:rsidR="00CB6D9E">
        <w:rPr>
          <w:rFonts w:ascii="Verdana" w:eastAsia="Batang" w:hAnsi="Verdana" w:cs="Verdana"/>
          <w:color w:val="000000" w:themeColor="text1"/>
          <w:sz w:val="20"/>
          <w:szCs w:val="20"/>
        </w:rPr>
        <w:t>Chase</w:t>
      </w:r>
      <w:r w:rsidRPr="000F0FF7">
        <w:rPr>
          <w:rFonts w:ascii="Verdana" w:eastAsia="Batang" w:hAnsi="Verdana" w:cs="Verdana"/>
          <w:color w:val="000000" w:themeColor="text1"/>
          <w:sz w:val="20"/>
          <w:szCs w:val="20"/>
        </w:rPr>
        <w:t xml:space="preserve">Alerts is an SMS service that notifies you automatically when a banking activity such as a salary credit or a credit card charge occurs. It also allows customers to access their banking and card information on-demand via two-way SMS. As a senior tester I created the test plan including test cases from the requirements and performed functional and regression and acceptance testing. </w:t>
      </w:r>
    </w:p>
    <w:p w:rsidR="00A20220" w:rsidRPr="000F0FF7" w:rsidRDefault="00A20220" w:rsidP="00A20220">
      <w:pPr>
        <w:pStyle w:val="NormalWeb"/>
        <w:shd w:val="clear" w:color="auto" w:fill="FFFFFF"/>
        <w:tabs>
          <w:tab w:val="left" w:pos="90"/>
        </w:tabs>
        <w:spacing w:before="0" w:beforeAutospacing="0" w:after="120" w:afterAutospacing="0"/>
        <w:jc w:val="both"/>
        <w:rPr>
          <w:rFonts w:ascii="Verdana" w:eastAsia="Batang" w:hAnsi="Verdana"/>
          <w:b/>
          <w:bCs/>
          <w:color w:val="000000" w:themeColor="text1"/>
          <w:sz w:val="20"/>
          <w:szCs w:val="20"/>
        </w:rPr>
      </w:pPr>
    </w:p>
    <w:p w:rsidR="00A20220" w:rsidRPr="000F0FF7" w:rsidRDefault="00A20220" w:rsidP="00A20220">
      <w:pPr>
        <w:pStyle w:val="NormalWeb"/>
        <w:shd w:val="clear" w:color="auto" w:fill="FFFFFF"/>
        <w:tabs>
          <w:tab w:val="left" w:pos="0"/>
        </w:tabs>
        <w:spacing w:before="0" w:beforeAutospacing="0" w:after="120" w:afterAutospacing="0"/>
        <w:jc w:val="both"/>
        <w:rPr>
          <w:rFonts w:ascii="Verdana" w:eastAsia="Batang" w:hAnsi="Verdana" w:cs="Verdana"/>
          <w:color w:val="000000" w:themeColor="text1"/>
          <w:sz w:val="20"/>
          <w:szCs w:val="20"/>
        </w:rPr>
      </w:pPr>
      <w:r w:rsidRPr="000F0FF7">
        <w:rPr>
          <w:rFonts w:ascii="Verdana" w:eastAsia="Batang" w:hAnsi="Verdana" w:cs="Verdana"/>
          <w:b/>
          <w:bCs/>
          <w:color w:val="000000" w:themeColor="text1"/>
          <w:sz w:val="20"/>
          <w:szCs w:val="20"/>
        </w:rPr>
        <w:t>Description:</w:t>
      </w:r>
      <w:r w:rsidRPr="000F0FF7">
        <w:rPr>
          <w:rFonts w:ascii="Verdana" w:eastAsia="Batang" w:hAnsi="Verdana" w:cs="Verdana"/>
          <w:color w:val="000000" w:themeColor="text1"/>
          <w:sz w:val="20"/>
          <w:szCs w:val="20"/>
        </w:rPr>
        <w:t xml:space="preserve"> </w:t>
      </w:r>
      <w:r w:rsidR="00CB6D9E">
        <w:rPr>
          <w:rFonts w:ascii="Verdana" w:eastAsia="Batang" w:hAnsi="Verdana" w:cs="Verdana"/>
          <w:color w:val="000000" w:themeColor="text1"/>
          <w:sz w:val="20"/>
          <w:szCs w:val="20"/>
        </w:rPr>
        <w:t>Chase</w:t>
      </w:r>
      <w:r w:rsidRPr="000F0FF7">
        <w:rPr>
          <w:rFonts w:ascii="Verdana" w:eastAsia="Batang" w:hAnsi="Verdana" w:cs="Verdana"/>
          <w:color w:val="000000" w:themeColor="text1"/>
          <w:sz w:val="20"/>
          <w:szCs w:val="20"/>
        </w:rPr>
        <w:t xml:space="preserve">Online Retirement Benefits helps the participant of a retirement plan with </w:t>
      </w:r>
      <w:r w:rsidR="00CB6D9E">
        <w:rPr>
          <w:rFonts w:ascii="Verdana" w:eastAsia="Batang" w:hAnsi="Verdana" w:cs="Verdana"/>
          <w:color w:val="000000" w:themeColor="text1"/>
          <w:sz w:val="20"/>
          <w:szCs w:val="20"/>
        </w:rPr>
        <w:t>Chase Bank</w:t>
      </w:r>
      <w:r w:rsidRPr="000F0FF7">
        <w:rPr>
          <w:rFonts w:ascii="Verdana" w:eastAsia="Batang" w:hAnsi="Verdana" w:cs="Verdana"/>
          <w:color w:val="000000" w:themeColor="text1"/>
          <w:sz w:val="20"/>
          <w:szCs w:val="20"/>
        </w:rPr>
        <w:t xml:space="preserve">. The participants can have 24-hour access to their account through </w:t>
      </w:r>
      <w:r w:rsidR="00CB6D9E">
        <w:rPr>
          <w:rFonts w:ascii="Verdana" w:eastAsia="Batang" w:hAnsi="Verdana" w:cs="Verdana"/>
          <w:color w:val="000000" w:themeColor="text1"/>
          <w:sz w:val="20"/>
          <w:szCs w:val="20"/>
        </w:rPr>
        <w:t>Chase</w:t>
      </w:r>
      <w:r w:rsidRPr="000F0FF7">
        <w:rPr>
          <w:rFonts w:ascii="Verdana" w:eastAsia="Batang" w:hAnsi="Verdana" w:cs="Verdana"/>
          <w:color w:val="000000" w:themeColor="text1"/>
          <w:sz w:val="20"/>
          <w:szCs w:val="20"/>
        </w:rPr>
        <w:t>Online Retirement Access. One can Plan for retirement benefit process, regular monitoring of the account, make adjustments, reallocate contributions. It also helps make Pre-tax employee contributions, On-demand statements directly from plan provider, Participant in education tools, and more custom functions.</w:t>
      </w:r>
    </w:p>
    <w:p w:rsidR="00A20220" w:rsidRPr="000F0FF7" w:rsidRDefault="00A20220" w:rsidP="00A20220">
      <w:pPr>
        <w:spacing w:after="80"/>
        <w:rPr>
          <w:rFonts w:ascii="Verdana" w:hAnsi="Verdana" w:cs="Verdana"/>
          <w:color w:val="000000" w:themeColor="text1"/>
          <w:sz w:val="20"/>
          <w:szCs w:val="20"/>
        </w:rPr>
      </w:pPr>
    </w:p>
    <w:p w:rsidR="00A20220" w:rsidRPr="000F0FF7" w:rsidRDefault="00CB6D9E" w:rsidP="00A20220">
      <w:pPr>
        <w:spacing w:before="80"/>
        <w:rPr>
          <w:rFonts w:ascii="Verdana" w:hAnsi="Verdana" w:cs="Verdana"/>
          <w:color w:val="000000" w:themeColor="text1"/>
          <w:sz w:val="20"/>
          <w:szCs w:val="20"/>
        </w:rPr>
      </w:pPr>
      <w:r>
        <w:rPr>
          <w:rFonts w:ascii="Verdana" w:hAnsi="Verdana" w:cs="Verdana"/>
          <w:b/>
          <w:bCs/>
          <w:color w:val="000000" w:themeColor="text1"/>
          <w:sz w:val="20"/>
          <w:szCs w:val="20"/>
        </w:rPr>
        <w:t>Chase</w:t>
      </w:r>
      <w:r w:rsidR="00A20220" w:rsidRPr="000F0FF7">
        <w:rPr>
          <w:rFonts w:ascii="Verdana" w:hAnsi="Verdana" w:cs="Verdana"/>
          <w:color w:val="000000" w:themeColor="text1"/>
          <w:sz w:val="20"/>
          <w:szCs w:val="20"/>
        </w:rPr>
        <w:t>has a global reach and financial fundamentals matched by few other banking or financial multinationals. With Personal Internet Banking, customers can: View your account balances, transactions and track your pur</w:t>
      </w:r>
      <w:r>
        <w:rPr>
          <w:rFonts w:ascii="Verdana" w:hAnsi="Verdana" w:cs="Verdana"/>
          <w:color w:val="000000" w:themeColor="text1"/>
          <w:sz w:val="20"/>
          <w:szCs w:val="20"/>
        </w:rPr>
        <w:t>Chase Bank</w:t>
      </w:r>
      <w:r w:rsidR="00A20220" w:rsidRPr="000F0FF7">
        <w:rPr>
          <w:rFonts w:ascii="Verdana" w:hAnsi="Verdana" w:cs="Verdana"/>
          <w:color w:val="000000" w:themeColor="text1"/>
          <w:sz w:val="20"/>
          <w:szCs w:val="20"/>
        </w:rPr>
        <w:t xml:space="preserve">s made, Pay bills to virtually anyone in the US, Transfer funds between your </w:t>
      </w:r>
      <w:r>
        <w:rPr>
          <w:rFonts w:ascii="Verdana" w:hAnsi="Verdana" w:cs="Verdana"/>
          <w:b/>
          <w:bCs/>
          <w:color w:val="000000" w:themeColor="text1"/>
          <w:sz w:val="20"/>
          <w:szCs w:val="20"/>
        </w:rPr>
        <w:t>Chase</w:t>
      </w:r>
      <w:r w:rsidR="00A20220" w:rsidRPr="000F0FF7">
        <w:rPr>
          <w:rFonts w:ascii="Verdana" w:hAnsi="Verdana" w:cs="Verdana"/>
          <w:color w:val="000000" w:themeColor="text1"/>
          <w:sz w:val="20"/>
          <w:szCs w:val="20"/>
        </w:rPr>
        <w:t xml:space="preserve">accounts and those they hold at other banks and credit unions. </w:t>
      </w:r>
    </w:p>
    <w:p w:rsidR="00A20220" w:rsidRPr="000F0FF7" w:rsidRDefault="00CB6D9E" w:rsidP="00A20220">
      <w:pPr>
        <w:rPr>
          <w:rFonts w:ascii="Verdana" w:hAnsi="Verdana" w:cs="Verdana"/>
          <w:color w:val="000000" w:themeColor="text1"/>
          <w:sz w:val="20"/>
          <w:szCs w:val="20"/>
        </w:rPr>
      </w:pPr>
      <w:r>
        <w:rPr>
          <w:rFonts w:ascii="Verdana" w:hAnsi="Verdana" w:cs="Verdana"/>
          <w:b/>
          <w:bCs/>
          <w:color w:val="000000" w:themeColor="text1"/>
          <w:sz w:val="20"/>
          <w:szCs w:val="20"/>
        </w:rPr>
        <w:t>Chase</w:t>
      </w:r>
      <w:r w:rsidR="00A20220" w:rsidRPr="000F0FF7">
        <w:rPr>
          <w:rFonts w:ascii="Verdana" w:hAnsi="Verdana" w:cs="Verdana"/>
          <w:b/>
          <w:bCs/>
          <w:color w:val="000000" w:themeColor="text1"/>
          <w:sz w:val="20"/>
          <w:szCs w:val="20"/>
        </w:rPr>
        <w:t>Online Banking with BillPay</w:t>
      </w:r>
      <w:r w:rsidR="00A20220" w:rsidRPr="000F0FF7">
        <w:rPr>
          <w:rFonts w:ascii="Verdana" w:hAnsi="Verdana" w:cs="Verdana"/>
          <w:color w:val="000000" w:themeColor="text1"/>
          <w:sz w:val="20"/>
          <w:szCs w:val="20"/>
        </w:rPr>
        <w:t xml:space="preserve"> lets customers do their banking quickly and securely—anytime, anywhere. The customers can do almost all kinds of online banking like: View up-to-date balances and up to 90 days of activity on  checking, savings, investment money market accounts, as well as installment loans, credit cards, CDs, and lines of credit, Access accounts </w:t>
      </w:r>
      <w:r>
        <w:rPr>
          <w:rFonts w:ascii="Verdana" w:hAnsi="Verdana" w:cs="Verdana"/>
          <w:color w:val="000000" w:themeColor="text1"/>
          <w:sz w:val="20"/>
          <w:szCs w:val="20"/>
        </w:rPr>
        <w:t>Chase</w:t>
      </w:r>
      <w:r w:rsidR="00A20220" w:rsidRPr="000F0FF7">
        <w:rPr>
          <w:rFonts w:ascii="Verdana" w:hAnsi="Verdana" w:cs="Verdana"/>
          <w:color w:val="000000" w:themeColor="text1"/>
          <w:sz w:val="20"/>
          <w:szCs w:val="20"/>
        </w:rPr>
        <w:t xml:space="preserve">Mobile, View, print, and save up to 7 years of your bank statements with Online Statements, Transfer funds between </w:t>
      </w:r>
      <w:r>
        <w:rPr>
          <w:rFonts w:ascii="Verdana" w:hAnsi="Verdana" w:cs="Verdana"/>
          <w:color w:val="000000" w:themeColor="text1"/>
          <w:sz w:val="20"/>
          <w:szCs w:val="20"/>
        </w:rPr>
        <w:t>Chase</w:t>
      </w:r>
      <w:r w:rsidR="00A20220" w:rsidRPr="000F0FF7">
        <w:rPr>
          <w:rFonts w:ascii="Verdana" w:hAnsi="Verdana" w:cs="Verdana"/>
          <w:color w:val="000000" w:themeColor="text1"/>
          <w:sz w:val="20"/>
          <w:szCs w:val="20"/>
        </w:rPr>
        <w:t>accounts and non-</w:t>
      </w:r>
      <w:r>
        <w:rPr>
          <w:rFonts w:ascii="Verdana" w:hAnsi="Verdana" w:cs="Verdana"/>
          <w:color w:val="000000" w:themeColor="text1"/>
          <w:sz w:val="20"/>
          <w:szCs w:val="20"/>
        </w:rPr>
        <w:t>Chase</w:t>
      </w:r>
      <w:r w:rsidR="00A20220" w:rsidRPr="000F0FF7">
        <w:rPr>
          <w:rFonts w:ascii="Verdana" w:hAnsi="Verdana" w:cs="Verdana"/>
          <w:color w:val="000000" w:themeColor="text1"/>
          <w:sz w:val="20"/>
          <w:szCs w:val="20"/>
        </w:rPr>
        <w:t>accounts at U.S. financial institutions</w:t>
      </w:r>
    </w:p>
    <w:p w:rsidR="00A20220" w:rsidRPr="000F0FF7" w:rsidRDefault="00A20220" w:rsidP="00A20220">
      <w:pPr>
        <w:rPr>
          <w:rFonts w:ascii="Verdana" w:hAnsi="Verdana" w:cs="Verdana"/>
          <w:b/>
          <w:bCs/>
          <w:color w:val="000000" w:themeColor="text1"/>
          <w:sz w:val="20"/>
          <w:szCs w:val="20"/>
        </w:rPr>
      </w:pPr>
      <w:r w:rsidRPr="000F0FF7">
        <w:rPr>
          <w:rFonts w:ascii="Verdana" w:hAnsi="Verdana" w:cs="Verdana"/>
          <w:b/>
          <w:bCs/>
          <w:color w:val="000000" w:themeColor="text1"/>
          <w:sz w:val="20"/>
          <w:szCs w:val="20"/>
        </w:rPr>
        <w:t xml:space="preserve">Project Description: </w:t>
      </w:r>
      <w:r w:rsidR="00CB6D9E">
        <w:rPr>
          <w:rFonts w:ascii="Verdana" w:hAnsi="Verdana" w:cs="Verdana"/>
          <w:b/>
          <w:bCs/>
          <w:color w:val="000000" w:themeColor="text1"/>
          <w:sz w:val="20"/>
          <w:szCs w:val="20"/>
        </w:rPr>
        <w:t>Chase</w:t>
      </w:r>
      <w:r w:rsidRPr="000F0FF7">
        <w:rPr>
          <w:rFonts w:ascii="Verdana" w:hAnsi="Verdana" w:cs="Verdana"/>
          <w:color w:val="000000" w:themeColor="text1"/>
          <w:sz w:val="20"/>
          <w:szCs w:val="20"/>
        </w:rPr>
        <w:t xml:space="preserve">Credit Card Services must regularly evaluate and adjust Card pricing and a term to ensure that it is optimizing revenue. </w:t>
      </w:r>
      <w:r w:rsidRPr="000F0FF7">
        <w:rPr>
          <w:rFonts w:ascii="Verdana" w:hAnsi="Verdana" w:cs="Verdana"/>
          <w:b/>
          <w:bCs/>
          <w:color w:val="000000" w:themeColor="text1"/>
          <w:sz w:val="20"/>
          <w:szCs w:val="20"/>
        </w:rPr>
        <w:t>Change In Terms (CIT)</w:t>
      </w:r>
      <w:r w:rsidRPr="000F0FF7">
        <w:rPr>
          <w:rFonts w:ascii="Verdana" w:hAnsi="Verdana" w:cs="Verdana"/>
          <w:color w:val="000000" w:themeColor="text1"/>
          <w:sz w:val="20"/>
          <w:szCs w:val="20"/>
        </w:rPr>
        <w:t xml:space="preserve"> initiatives enable </w:t>
      </w:r>
      <w:r w:rsidR="00CB6D9E">
        <w:rPr>
          <w:rFonts w:ascii="Verdana" w:hAnsi="Verdana" w:cs="Verdana"/>
          <w:b/>
          <w:bCs/>
          <w:color w:val="000000" w:themeColor="text1"/>
          <w:sz w:val="20"/>
          <w:szCs w:val="20"/>
        </w:rPr>
        <w:t>Chase</w:t>
      </w:r>
      <w:r w:rsidRPr="000F0FF7">
        <w:rPr>
          <w:rFonts w:ascii="Verdana" w:hAnsi="Verdana" w:cs="Verdana"/>
          <w:color w:val="000000" w:themeColor="text1"/>
          <w:sz w:val="20"/>
          <w:szCs w:val="20"/>
        </w:rPr>
        <w:t xml:space="preserve">to optimize profitability, offset inherent risk, and manage legal or compliance scrutiny to ensure it’s practices are aligned properly, as well as, introduce terms changes to it’s Cardholder Terms and Agreements that are necessary. The </w:t>
      </w:r>
      <w:r w:rsidRPr="000F0FF7">
        <w:rPr>
          <w:rFonts w:ascii="Verdana" w:hAnsi="Verdana" w:cs="Verdana"/>
          <w:b/>
          <w:bCs/>
          <w:color w:val="000000" w:themeColor="text1"/>
          <w:sz w:val="20"/>
          <w:szCs w:val="20"/>
        </w:rPr>
        <w:t>CIT</w:t>
      </w:r>
      <w:r w:rsidRPr="000F0FF7">
        <w:rPr>
          <w:rFonts w:ascii="Verdana" w:hAnsi="Verdana" w:cs="Verdana"/>
          <w:color w:val="000000" w:themeColor="text1"/>
          <w:sz w:val="20"/>
          <w:szCs w:val="20"/>
        </w:rPr>
        <w:t xml:space="preserve"> initiative is an on-going yearly event to adjust Bankcard member terms to the market. It identifies and implements changes to fees, APRs, rate floors, calculation methods, and Card member Agreements disclosures to prepare.</w:t>
      </w:r>
      <w:r w:rsidRPr="000F0FF7">
        <w:rPr>
          <w:rFonts w:ascii="Verdana" w:hAnsi="Verdana" w:cs="Verdana"/>
          <w:b/>
          <w:bCs/>
          <w:color w:val="000000" w:themeColor="text1"/>
          <w:sz w:val="20"/>
          <w:szCs w:val="20"/>
        </w:rPr>
        <w:t xml:space="preserve"> CIT</w:t>
      </w:r>
      <w:r w:rsidRPr="000F0FF7">
        <w:rPr>
          <w:rFonts w:ascii="Verdana" w:hAnsi="Verdana" w:cs="Verdana"/>
          <w:color w:val="000000" w:themeColor="text1"/>
          <w:sz w:val="20"/>
          <w:szCs w:val="20"/>
        </w:rPr>
        <w:t xml:space="preserve"> is a re-pricing initiative intended to introduce terms changes to Card member Agreements, generate revenue, increase RAM and SVA, align pricing, position/develop functionality for future pricing initiatives, and comply with legal and regulatory requirements while minimizing impacts to customer and associate satisfaction. </w:t>
      </w:r>
      <w:r w:rsidRPr="000F0FF7">
        <w:rPr>
          <w:rFonts w:ascii="Verdana" w:hAnsi="Verdana" w:cs="Verdana"/>
          <w:b/>
          <w:bCs/>
          <w:color w:val="000000" w:themeColor="text1"/>
          <w:sz w:val="20"/>
          <w:szCs w:val="20"/>
        </w:rPr>
        <w:t>CIT</w:t>
      </w:r>
      <w:r w:rsidRPr="000F0FF7">
        <w:rPr>
          <w:rFonts w:ascii="Verdana" w:hAnsi="Verdana" w:cs="Verdana"/>
          <w:color w:val="000000" w:themeColor="text1"/>
          <w:sz w:val="20"/>
          <w:szCs w:val="20"/>
        </w:rPr>
        <w:t xml:space="preserve"> includes all project activities include portfolio analysis, financial projections, system development, customer notification, collateral updates, associate training, and implementation.</w:t>
      </w:r>
    </w:p>
    <w:bookmarkEnd w:id="1"/>
    <w:bookmarkEnd w:id="2"/>
    <w:p w:rsidR="005D7A9B" w:rsidRDefault="005D7A9B" w:rsidP="00895070">
      <w:pPr>
        <w:rPr>
          <w:noProof/>
        </w:rPr>
      </w:pPr>
    </w:p>
    <w:p w:rsidR="005D7A9B" w:rsidRDefault="005D7A9B" w:rsidP="00895070">
      <w:pPr>
        <w:rPr>
          <w:noProof/>
        </w:rPr>
      </w:pPr>
    </w:p>
    <w:p w:rsidR="005D7A9B" w:rsidRPr="00895070" w:rsidRDefault="005D7A9B" w:rsidP="00895070">
      <w:pPr>
        <w:rPr>
          <w:noProof/>
        </w:rPr>
      </w:pPr>
    </w:p>
    <w:sectPr w:rsidR="005D7A9B" w:rsidRPr="00895070" w:rsidSect="00C275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C2F" w:rsidRDefault="003B3C2F" w:rsidP="00AF485C">
      <w:pPr>
        <w:spacing w:after="0" w:line="240" w:lineRule="auto"/>
      </w:pPr>
      <w:r>
        <w:separator/>
      </w:r>
    </w:p>
  </w:endnote>
  <w:endnote w:type="continuationSeparator" w:id="0">
    <w:p w:rsidR="003B3C2F" w:rsidRDefault="003B3C2F" w:rsidP="00AF4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C2F" w:rsidRDefault="003B3C2F" w:rsidP="00AF485C">
      <w:pPr>
        <w:spacing w:after="0" w:line="240" w:lineRule="auto"/>
      </w:pPr>
      <w:r>
        <w:separator/>
      </w:r>
    </w:p>
  </w:footnote>
  <w:footnote w:type="continuationSeparator" w:id="0">
    <w:p w:rsidR="003B3C2F" w:rsidRDefault="003B3C2F" w:rsidP="00AF48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5A3"/>
    <w:multiLevelType w:val="hybridMultilevel"/>
    <w:tmpl w:val="0E645096"/>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E323E40"/>
    <w:multiLevelType w:val="hybridMultilevel"/>
    <w:tmpl w:val="CB368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BB73FC"/>
    <w:rsid w:val="00005FC8"/>
    <w:rsid w:val="0001560B"/>
    <w:rsid w:val="00022399"/>
    <w:rsid w:val="00025B59"/>
    <w:rsid w:val="000348C7"/>
    <w:rsid w:val="000405E3"/>
    <w:rsid w:val="00052326"/>
    <w:rsid w:val="000565DE"/>
    <w:rsid w:val="0006302E"/>
    <w:rsid w:val="000673B6"/>
    <w:rsid w:val="000725DB"/>
    <w:rsid w:val="0008008E"/>
    <w:rsid w:val="0009439B"/>
    <w:rsid w:val="000A4448"/>
    <w:rsid w:val="000A610A"/>
    <w:rsid w:val="000A6A14"/>
    <w:rsid w:val="000D24F3"/>
    <w:rsid w:val="000D3797"/>
    <w:rsid w:val="000D417B"/>
    <w:rsid w:val="000D4776"/>
    <w:rsid w:val="000D5D9E"/>
    <w:rsid w:val="000D71B9"/>
    <w:rsid w:val="000E07DF"/>
    <w:rsid w:val="000F22AF"/>
    <w:rsid w:val="00112C7F"/>
    <w:rsid w:val="00113EAD"/>
    <w:rsid w:val="00114999"/>
    <w:rsid w:val="00123504"/>
    <w:rsid w:val="00123973"/>
    <w:rsid w:val="00126A6A"/>
    <w:rsid w:val="0013239B"/>
    <w:rsid w:val="0014613E"/>
    <w:rsid w:val="00157438"/>
    <w:rsid w:val="001641F5"/>
    <w:rsid w:val="0017133E"/>
    <w:rsid w:val="00180BF0"/>
    <w:rsid w:val="00191554"/>
    <w:rsid w:val="001A6532"/>
    <w:rsid w:val="001A79F8"/>
    <w:rsid w:val="001B0B13"/>
    <w:rsid w:val="001B62A4"/>
    <w:rsid w:val="001C1D6A"/>
    <w:rsid w:val="001C3AC6"/>
    <w:rsid w:val="001D4309"/>
    <w:rsid w:val="001E691B"/>
    <w:rsid w:val="001F18B2"/>
    <w:rsid w:val="00200BF5"/>
    <w:rsid w:val="00202EF6"/>
    <w:rsid w:val="00206D01"/>
    <w:rsid w:val="00233CDB"/>
    <w:rsid w:val="002349F1"/>
    <w:rsid w:val="00245F58"/>
    <w:rsid w:val="00246C2E"/>
    <w:rsid w:val="00251739"/>
    <w:rsid w:val="002727A4"/>
    <w:rsid w:val="00277708"/>
    <w:rsid w:val="0028400C"/>
    <w:rsid w:val="00293316"/>
    <w:rsid w:val="00295B9E"/>
    <w:rsid w:val="00296F31"/>
    <w:rsid w:val="002A05D1"/>
    <w:rsid w:val="002A19C3"/>
    <w:rsid w:val="002A1A65"/>
    <w:rsid w:val="002A56BD"/>
    <w:rsid w:val="002A6244"/>
    <w:rsid w:val="002B095E"/>
    <w:rsid w:val="002B1FE8"/>
    <w:rsid w:val="002E0B91"/>
    <w:rsid w:val="002E0CE5"/>
    <w:rsid w:val="002E2CF7"/>
    <w:rsid w:val="002E3A52"/>
    <w:rsid w:val="002E3AF8"/>
    <w:rsid w:val="002E4971"/>
    <w:rsid w:val="002E6C23"/>
    <w:rsid w:val="002F17C3"/>
    <w:rsid w:val="002F2F41"/>
    <w:rsid w:val="002F56EB"/>
    <w:rsid w:val="00303A60"/>
    <w:rsid w:val="00303EFC"/>
    <w:rsid w:val="003367A6"/>
    <w:rsid w:val="00343F53"/>
    <w:rsid w:val="003523CE"/>
    <w:rsid w:val="00355587"/>
    <w:rsid w:val="00363AC3"/>
    <w:rsid w:val="00364305"/>
    <w:rsid w:val="00370E93"/>
    <w:rsid w:val="003715AC"/>
    <w:rsid w:val="00381D0B"/>
    <w:rsid w:val="00382BBE"/>
    <w:rsid w:val="00397DE3"/>
    <w:rsid w:val="003A3BE8"/>
    <w:rsid w:val="003B3C2F"/>
    <w:rsid w:val="003C36BE"/>
    <w:rsid w:val="003E29CC"/>
    <w:rsid w:val="003F1CB7"/>
    <w:rsid w:val="003F763E"/>
    <w:rsid w:val="004062FB"/>
    <w:rsid w:val="00411BC5"/>
    <w:rsid w:val="00422849"/>
    <w:rsid w:val="00451120"/>
    <w:rsid w:val="00454015"/>
    <w:rsid w:val="00465187"/>
    <w:rsid w:val="00494B04"/>
    <w:rsid w:val="004A2680"/>
    <w:rsid w:val="004A56F3"/>
    <w:rsid w:val="004B7E94"/>
    <w:rsid w:val="004C2BA7"/>
    <w:rsid w:val="00504D86"/>
    <w:rsid w:val="0052001E"/>
    <w:rsid w:val="00522844"/>
    <w:rsid w:val="005414F9"/>
    <w:rsid w:val="00543906"/>
    <w:rsid w:val="00551699"/>
    <w:rsid w:val="005543B9"/>
    <w:rsid w:val="0056712E"/>
    <w:rsid w:val="00574831"/>
    <w:rsid w:val="0057776B"/>
    <w:rsid w:val="00594028"/>
    <w:rsid w:val="005A0534"/>
    <w:rsid w:val="005B4089"/>
    <w:rsid w:val="005C075C"/>
    <w:rsid w:val="005C0CE3"/>
    <w:rsid w:val="005D105E"/>
    <w:rsid w:val="005D7A9B"/>
    <w:rsid w:val="005E2018"/>
    <w:rsid w:val="005E35F4"/>
    <w:rsid w:val="0060103E"/>
    <w:rsid w:val="0060704B"/>
    <w:rsid w:val="006141A6"/>
    <w:rsid w:val="006162CC"/>
    <w:rsid w:val="00621BEC"/>
    <w:rsid w:val="00625065"/>
    <w:rsid w:val="00633103"/>
    <w:rsid w:val="006379F6"/>
    <w:rsid w:val="00637FBF"/>
    <w:rsid w:val="00641AF5"/>
    <w:rsid w:val="006502DE"/>
    <w:rsid w:val="00661AB0"/>
    <w:rsid w:val="0066298D"/>
    <w:rsid w:val="006726C8"/>
    <w:rsid w:val="006765A2"/>
    <w:rsid w:val="006805AE"/>
    <w:rsid w:val="00683DD2"/>
    <w:rsid w:val="00684B3A"/>
    <w:rsid w:val="00690E43"/>
    <w:rsid w:val="00692BF1"/>
    <w:rsid w:val="006A0A54"/>
    <w:rsid w:val="006A228C"/>
    <w:rsid w:val="006B4734"/>
    <w:rsid w:val="006B5563"/>
    <w:rsid w:val="006B7431"/>
    <w:rsid w:val="006C2FE9"/>
    <w:rsid w:val="006C7309"/>
    <w:rsid w:val="006D651C"/>
    <w:rsid w:val="006E1B30"/>
    <w:rsid w:val="006E1D07"/>
    <w:rsid w:val="006E3337"/>
    <w:rsid w:val="006F1D8B"/>
    <w:rsid w:val="006F69F4"/>
    <w:rsid w:val="00701635"/>
    <w:rsid w:val="00713A4E"/>
    <w:rsid w:val="0071784E"/>
    <w:rsid w:val="00721324"/>
    <w:rsid w:val="007302FE"/>
    <w:rsid w:val="00734746"/>
    <w:rsid w:val="007361EE"/>
    <w:rsid w:val="00737306"/>
    <w:rsid w:val="007422D4"/>
    <w:rsid w:val="00783BBF"/>
    <w:rsid w:val="00791806"/>
    <w:rsid w:val="007A6BEB"/>
    <w:rsid w:val="007B01DA"/>
    <w:rsid w:val="007B3AF0"/>
    <w:rsid w:val="007B74B3"/>
    <w:rsid w:val="007C0DE1"/>
    <w:rsid w:val="007C2A68"/>
    <w:rsid w:val="007C39F1"/>
    <w:rsid w:val="007D5056"/>
    <w:rsid w:val="007E11DE"/>
    <w:rsid w:val="007F1F56"/>
    <w:rsid w:val="00802263"/>
    <w:rsid w:val="00820232"/>
    <w:rsid w:val="0083385B"/>
    <w:rsid w:val="00841BB4"/>
    <w:rsid w:val="00853655"/>
    <w:rsid w:val="00855FB7"/>
    <w:rsid w:val="00860F27"/>
    <w:rsid w:val="00862916"/>
    <w:rsid w:val="00863DCF"/>
    <w:rsid w:val="00875155"/>
    <w:rsid w:val="00875992"/>
    <w:rsid w:val="00891352"/>
    <w:rsid w:val="00895070"/>
    <w:rsid w:val="008A3B58"/>
    <w:rsid w:val="008A434E"/>
    <w:rsid w:val="008A484D"/>
    <w:rsid w:val="008A7E77"/>
    <w:rsid w:val="008C1727"/>
    <w:rsid w:val="008E533D"/>
    <w:rsid w:val="009031EA"/>
    <w:rsid w:val="00931586"/>
    <w:rsid w:val="0094023E"/>
    <w:rsid w:val="00941D31"/>
    <w:rsid w:val="00947037"/>
    <w:rsid w:val="00957810"/>
    <w:rsid w:val="00963D72"/>
    <w:rsid w:val="009641CA"/>
    <w:rsid w:val="00977A06"/>
    <w:rsid w:val="009849BE"/>
    <w:rsid w:val="00986C26"/>
    <w:rsid w:val="009A4CFA"/>
    <w:rsid w:val="009B1BD9"/>
    <w:rsid w:val="009B4F93"/>
    <w:rsid w:val="009B6AA8"/>
    <w:rsid w:val="009C0675"/>
    <w:rsid w:val="009C15BE"/>
    <w:rsid w:val="009C48B9"/>
    <w:rsid w:val="009C50AE"/>
    <w:rsid w:val="009D349C"/>
    <w:rsid w:val="009D4292"/>
    <w:rsid w:val="009E40F7"/>
    <w:rsid w:val="009F3F12"/>
    <w:rsid w:val="009F464D"/>
    <w:rsid w:val="009F5016"/>
    <w:rsid w:val="009F5A5E"/>
    <w:rsid w:val="00A06FF6"/>
    <w:rsid w:val="00A20220"/>
    <w:rsid w:val="00A271D4"/>
    <w:rsid w:val="00A32BED"/>
    <w:rsid w:val="00A40EBB"/>
    <w:rsid w:val="00A41141"/>
    <w:rsid w:val="00A41AF1"/>
    <w:rsid w:val="00A4420F"/>
    <w:rsid w:val="00A504B5"/>
    <w:rsid w:val="00A518A2"/>
    <w:rsid w:val="00A52456"/>
    <w:rsid w:val="00A611D5"/>
    <w:rsid w:val="00A61A9B"/>
    <w:rsid w:val="00A6221E"/>
    <w:rsid w:val="00A74B94"/>
    <w:rsid w:val="00A76FF9"/>
    <w:rsid w:val="00A804F5"/>
    <w:rsid w:val="00A908C2"/>
    <w:rsid w:val="00A914E3"/>
    <w:rsid w:val="00A91DDC"/>
    <w:rsid w:val="00A93621"/>
    <w:rsid w:val="00AA3D4D"/>
    <w:rsid w:val="00AA5F21"/>
    <w:rsid w:val="00AB352B"/>
    <w:rsid w:val="00AB36AB"/>
    <w:rsid w:val="00AB63F9"/>
    <w:rsid w:val="00AC4337"/>
    <w:rsid w:val="00AC501E"/>
    <w:rsid w:val="00AD2C6F"/>
    <w:rsid w:val="00AD767F"/>
    <w:rsid w:val="00AE1300"/>
    <w:rsid w:val="00AE2126"/>
    <w:rsid w:val="00AE6B40"/>
    <w:rsid w:val="00AF0ED3"/>
    <w:rsid w:val="00AF485C"/>
    <w:rsid w:val="00AF4F3F"/>
    <w:rsid w:val="00B0120A"/>
    <w:rsid w:val="00B2492F"/>
    <w:rsid w:val="00B266D8"/>
    <w:rsid w:val="00B267E4"/>
    <w:rsid w:val="00B273A3"/>
    <w:rsid w:val="00B51D58"/>
    <w:rsid w:val="00B574B1"/>
    <w:rsid w:val="00B626DF"/>
    <w:rsid w:val="00B9749C"/>
    <w:rsid w:val="00BB4F63"/>
    <w:rsid w:val="00BB73FC"/>
    <w:rsid w:val="00BC0AE4"/>
    <w:rsid w:val="00BC464B"/>
    <w:rsid w:val="00BD00F8"/>
    <w:rsid w:val="00BE19EF"/>
    <w:rsid w:val="00BE3286"/>
    <w:rsid w:val="00BF14E5"/>
    <w:rsid w:val="00BF64EB"/>
    <w:rsid w:val="00C062E0"/>
    <w:rsid w:val="00C12A6F"/>
    <w:rsid w:val="00C22C5A"/>
    <w:rsid w:val="00C241C1"/>
    <w:rsid w:val="00C275C7"/>
    <w:rsid w:val="00C3382B"/>
    <w:rsid w:val="00C56A37"/>
    <w:rsid w:val="00C643C1"/>
    <w:rsid w:val="00C65193"/>
    <w:rsid w:val="00C71700"/>
    <w:rsid w:val="00C71FCE"/>
    <w:rsid w:val="00C74C23"/>
    <w:rsid w:val="00C77E29"/>
    <w:rsid w:val="00C8219F"/>
    <w:rsid w:val="00C84A49"/>
    <w:rsid w:val="00C86448"/>
    <w:rsid w:val="00C87D6C"/>
    <w:rsid w:val="00C90777"/>
    <w:rsid w:val="00C96134"/>
    <w:rsid w:val="00C97C34"/>
    <w:rsid w:val="00CA746D"/>
    <w:rsid w:val="00CB6D9E"/>
    <w:rsid w:val="00CC3CC3"/>
    <w:rsid w:val="00CD70BD"/>
    <w:rsid w:val="00CD7855"/>
    <w:rsid w:val="00CE15D5"/>
    <w:rsid w:val="00CE56FC"/>
    <w:rsid w:val="00CF729F"/>
    <w:rsid w:val="00D00A64"/>
    <w:rsid w:val="00D13972"/>
    <w:rsid w:val="00D179F6"/>
    <w:rsid w:val="00D3300A"/>
    <w:rsid w:val="00D332C5"/>
    <w:rsid w:val="00D36DFB"/>
    <w:rsid w:val="00D4461A"/>
    <w:rsid w:val="00D56E0A"/>
    <w:rsid w:val="00D57921"/>
    <w:rsid w:val="00D63245"/>
    <w:rsid w:val="00D6342D"/>
    <w:rsid w:val="00D67BE7"/>
    <w:rsid w:val="00D77EC4"/>
    <w:rsid w:val="00D86D04"/>
    <w:rsid w:val="00DB788D"/>
    <w:rsid w:val="00DC0C35"/>
    <w:rsid w:val="00DD1495"/>
    <w:rsid w:val="00DD5845"/>
    <w:rsid w:val="00DE1205"/>
    <w:rsid w:val="00E32B98"/>
    <w:rsid w:val="00E828E6"/>
    <w:rsid w:val="00E84DF3"/>
    <w:rsid w:val="00E93D61"/>
    <w:rsid w:val="00E955EE"/>
    <w:rsid w:val="00E979D4"/>
    <w:rsid w:val="00EA1BB5"/>
    <w:rsid w:val="00EB7E36"/>
    <w:rsid w:val="00ED18B4"/>
    <w:rsid w:val="00ED6D0E"/>
    <w:rsid w:val="00EE2218"/>
    <w:rsid w:val="00EF015E"/>
    <w:rsid w:val="00EF0F7D"/>
    <w:rsid w:val="00EF33C8"/>
    <w:rsid w:val="00EF4BCA"/>
    <w:rsid w:val="00EF54AA"/>
    <w:rsid w:val="00EF76AA"/>
    <w:rsid w:val="00F16643"/>
    <w:rsid w:val="00F353BB"/>
    <w:rsid w:val="00F35B87"/>
    <w:rsid w:val="00F36F9E"/>
    <w:rsid w:val="00F37B5F"/>
    <w:rsid w:val="00F41992"/>
    <w:rsid w:val="00F44CAC"/>
    <w:rsid w:val="00F51B26"/>
    <w:rsid w:val="00F56F12"/>
    <w:rsid w:val="00F5799C"/>
    <w:rsid w:val="00F85FB1"/>
    <w:rsid w:val="00F9368D"/>
    <w:rsid w:val="00FA0956"/>
    <w:rsid w:val="00FA7D9F"/>
    <w:rsid w:val="00FB25C8"/>
    <w:rsid w:val="00FB34AA"/>
    <w:rsid w:val="00FB620A"/>
    <w:rsid w:val="00FC050F"/>
    <w:rsid w:val="00FD6BA1"/>
    <w:rsid w:val="00FE6515"/>
    <w:rsid w:val="00FF1B71"/>
    <w:rsid w:val="00FF5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070"/>
    <w:rPr>
      <w:rFonts w:ascii="Calibri" w:eastAsia="Times New Roman" w:hAnsi="Calibri" w:cs="Calibri"/>
    </w:rPr>
  </w:style>
  <w:style w:type="paragraph" w:styleId="Heading1">
    <w:name w:val="heading 1"/>
    <w:aliases w:val="H1"/>
    <w:basedOn w:val="Normal"/>
    <w:next w:val="Normal"/>
    <w:link w:val="Heading1Char"/>
    <w:uiPriority w:val="9"/>
    <w:qFormat/>
    <w:rsid w:val="00A20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2022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895070"/>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73FC"/>
  </w:style>
  <w:style w:type="character" w:styleId="Hyperlink">
    <w:name w:val="Hyperlink"/>
    <w:basedOn w:val="DefaultParagraphFont"/>
    <w:uiPriority w:val="99"/>
    <w:unhideWhenUsed/>
    <w:rsid w:val="00BB73FC"/>
    <w:rPr>
      <w:color w:val="0000FF"/>
      <w:u w:val="single"/>
    </w:rPr>
  </w:style>
  <w:style w:type="paragraph" w:styleId="BalloonText">
    <w:name w:val="Balloon Text"/>
    <w:basedOn w:val="Normal"/>
    <w:link w:val="BalloonTextChar"/>
    <w:uiPriority w:val="99"/>
    <w:semiHidden/>
    <w:unhideWhenUsed/>
    <w:rsid w:val="00BB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3FC"/>
    <w:rPr>
      <w:rFonts w:ascii="Tahoma" w:hAnsi="Tahoma" w:cs="Tahoma"/>
      <w:sz w:val="16"/>
      <w:szCs w:val="16"/>
    </w:rPr>
  </w:style>
  <w:style w:type="paragraph" w:styleId="Header">
    <w:name w:val="header"/>
    <w:basedOn w:val="Normal"/>
    <w:link w:val="HeaderChar"/>
    <w:uiPriority w:val="99"/>
    <w:semiHidden/>
    <w:unhideWhenUsed/>
    <w:rsid w:val="00AF4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85C"/>
  </w:style>
  <w:style w:type="paragraph" w:styleId="Footer">
    <w:name w:val="footer"/>
    <w:basedOn w:val="Normal"/>
    <w:link w:val="FooterChar"/>
    <w:uiPriority w:val="99"/>
    <w:semiHidden/>
    <w:unhideWhenUsed/>
    <w:rsid w:val="00AF48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85C"/>
  </w:style>
  <w:style w:type="character" w:customStyle="1" w:styleId="Heading5Char">
    <w:name w:val="Heading 5 Char"/>
    <w:basedOn w:val="DefaultParagraphFont"/>
    <w:link w:val="Heading5"/>
    <w:rsid w:val="00895070"/>
    <w:rPr>
      <w:rFonts w:asciiTheme="majorHAnsi" w:eastAsiaTheme="majorEastAsia" w:hAnsiTheme="majorHAnsi" w:cstheme="majorBidi"/>
      <w:color w:val="243F60" w:themeColor="accent1" w:themeShade="7F"/>
      <w:sz w:val="24"/>
      <w:szCs w:val="24"/>
    </w:rPr>
  </w:style>
  <w:style w:type="paragraph" w:customStyle="1" w:styleId="Body">
    <w:name w:val="Body"/>
    <w:aliases w:val="B"/>
    <w:rsid w:val="00895070"/>
    <w:pPr>
      <w:overflowPunct w:val="0"/>
      <w:autoSpaceDE w:val="0"/>
      <w:autoSpaceDN w:val="0"/>
      <w:adjustRightInd w:val="0"/>
      <w:spacing w:before="60" w:after="240" w:line="260" w:lineRule="atLeast"/>
      <w:ind w:left="1440"/>
      <w:textAlignment w:val="baseline"/>
    </w:pPr>
    <w:rPr>
      <w:rFonts w:ascii="Arial" w:eastAsia="Times New Roman" w:hAnsi="Arial" w:cs="Times New Roman"/>
      <w:kern w:val="22"/>
      <w:szCs w:val="20"/>
    </w:rPr>
  </w:style>
  <w:style w:type="character" w:customStyle="1" w:styleId="smallbold1">
    <w:name w:val="smallbold1"/>
    <w:basedOn w:val="DefaultParagraphFont"/>
    <w:rsid w:val="00895070"/>
    <w:rPr>
      <w:rFonts w:ascii="Verdana" w:hAnsi="Verdana" w:hint="default"/>
      <w:b/>
      <w:bCs/>
      <w:i w:val="0"/>
      <w:iCs w:val="0"/>
      <w:sz w:val="16"/>
      <w:szCs w:val="16"/>
    </w:rPr>
  </w:style>
  <w:style w:type="paragraph" w:styleId="ListParagraph">
    <w:name w:val="List Paragraph"/>
    <w:basedOn w:val="Normal"/>
    <w:uiPriority w:val="34"/>
    <w:qFormat/>
    <w:rsid w:val="00895070"/>
    <w:pPr>
      <w:ind w:left="720"/>
      <w:contextualSpacing/>
    </w:pPr>
    <w:rPr>
      <w:rFonts w:eastAsia="Calibri" w:cs="Times New Roman"/>
    </w:rPr>
  </w:style>
  <w:style w:type="character" w:customStyle="1" w:styleId="Heading3Char">
    <w:name w:val="Heading 3 Char"/>
    <w:basedOn w:val="DefaultParagraphFont"/>
    <w:link w:val="Heading3"/>
    <w:uiPriority w:val="9"/>
    <w:semiHidden/>
    <w:rsid w:val="00A20220"/>
    <w:rPr>
      <w:rFonts w:asciiTheme="majorHAnsi" w:eastAsiaTheme="majorEastAsia" w:hAnsiTheme="majorHAnsi" w:cstheme="majorBidi"/>
      <w:b/>
      <w:bCs/>
      <w:color w:val="4F81BD" w:themeColor="accent1"/>
    </w:rPr>
  </w:style>
  <w:style w:type="character" w:customStyle="1" w:styleId="Heading1Char">
    <w:name w:val="Heading 1 Char"/>
    <w:aliases w:val="H1 Char"/>
    <w:basedOn w:val="DefaultParagraphFont"/>
    <w:link w:val="Heading1"/>
    <w:uiPriority w:val="9"/>
    <w:rsid w:val="00A202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A20220"/>
    <w:pPr>
      <w:spacing w:before="100" w:beforeAutospacing="1" w:after="100" w:afterAutospacing="1" w:line="240" w:lineRule="auto"/>
    </w:pPr>
    <w:rPr>
      <w:rFonts w:cs="Times New Roman"/>
      <w:sz w:val="24"/>
      <w:szCs w:val="24"/>
    </w:rPr>
  </w:style>
  <w:style w:type="character" w:customStyle="1" w:styleId="small1">
    <w:name w:val="small1"/>
    <w:basedOn w:val="DefaultParagraphFont"/>
    <w:rsid w:val="00A20220"/>
    <w:rPr>
      <w:rFonts w:ascii="Verdana" w:hAnsi="Verdana" w:cs="Verdana"/>
      <w:sz w:val="16"/>
      <w:szCs w:val="16"/>
    </w:rPr>
  </w:style>
</w:styles>
</file>

<file path=word/webSettings.xml><?xml version="1.0" encoding="utf-8"?>
<w:webSettings xmlns:r="http://schemas.openxmlformats.org/officeDocument/2006/relationships" xmlns:w="http://schemas.openxmlformats.org/wordprocessingml/2006/main">
  <w:divs>
    <w:div w:id="37357947">
      <w:bodyDiv w:val="1"/>
      <w:marLeft w:val="0"/>
      <w:marRight w:val="0"/>
      <w:marTop w:val="0"/>
      <w:marBottom w:val="0"/>
      <w:divBdr>
        <w:top w:val="none" w:sz="0" w:space="0" w:color="auto"/>
        <w:left w:val="none" w:sz="0" w:space="0" w:color="auto"/>
        <w:bottom w:val="none" w:sz="0" w:space="0" w:color="auto"/>
        <w:right w:val="none" w:sz="0" w:space="0" w:color="auto"/>
      </w:divBdr>
    </w:div>
    <w:div w:id="109009759">
      <w:bodyDiv w:val="1"/>
      <w:marLeft w:val="0"/>
      <w:marRight w:val="0"/>
      <w:marTop w:val="0"/>
      <w:marBottom w:val="0"/>
      <w:divBdr>
        <w:top w:val="none" w:sz="0" w:space="0" w:color="auto"/>
        <w:left w:val="none" w:sz="0" w:space="0" w:color="auto"/>
        <w:bottom w:val="none" w:sz="0" w:space="0" w:color="auto"/>
        <w:right w:val="none" w:sz="0" w:space="0" w:color="auto"/>
      </w:divBdr>
    </w:div>
    <w:div w:id="179199674">
      <w:bodyDiv w:val="1"/>
      <w:marLeft w:val="0"/>
      <w:marRight w:val="0"/>
      <w:marTop w:val="0"/>
      <w:marBottom w:val="0"/>
      <w:divBdr>
        <w:top w:val="none" w:sz="0" w:space="0" w:color="auto"/>
        <w:left w:val="none" w:sz="0" w:space="0" w:color="auto"/>
        <w:bottom w:val="none" w:sz="0" w:space="0" w:color="auto"/>
        <w:right w:val="none" w:sz="0" w:space="0" w:color="auto"/>
      </w:divBdr>
    </w:div>
    <w:div w:id="192230461">
      <w:bodyDiv w:val="1"/>
      <w:marLeft w:val="0"/>
      <w:marRight w:val="0"/>
      <w:marTop w:val="0"/>
      <w:marBottom w:val="0"/>
      <w:divBdr>
        <w:top w:val="none" w:sz="0" w:space="0" w:color="auto"/>
        <w:left w:val="none" w:sz="0" w:space="0" w:color="auto"/>
        <w:bottom w:val="none" w:sz="0" w:space="0" w:color="auto"/>
        <w:right w:val="none" w:sz="0" w:space="0" w:color="auto"/>
      </w:divBdr>
    </w:div>
    <w:div w:id="278149479">
      <w:bodyDiv w:val="1"/>
      <w:marLeft w:val="0"/>
      <w:marRight w:val="0"/>
      <w:marTop w:val="0"/>
      <w:marBottom w:val="0"/>
      <w:divBdr>
        <w:top w:val="none" w:sz="0" w:space="0" w:color="auto"/>
        <w:left w:val="none" w:sz="0" w:space="0" w:color="auto"/>
        <w:bottom w:val="none" w:sz="0" w:space="0" w:color="auto"/>
        <w:right w:val="none" w:sz="0" w:space="0" w:color="auto"/>
      </w:divBdr>
      <w:divsChild>
        <w:div w:id="1247226173">
          <w:marLeft w:val="0"/>
          <w:marRight w:val="0"/>
          <w:marTop w:val="0"/>
          <w:marBottom w:val="0"/>
          <w:divBdr>
            <w:top w:val="none" w:sz="0" w:space="0" w:color="auto"/>
            <w:left w:val="none" w:sz="0" w:space="0" w:color="auto"/>
            <w:bottom w:val="none" w:sz="0" w:space="0" w:color="auto"/>
            <w:right w:val="none" w:sz="0" w:space="0" w:color="auto"/>
          </w:divBdr>
          <w:divsChild>
            <w:div w:id="707527495">
              <w:marLeft w:val="0"/>
              <w:marRight w:val="0"/>
              <w:marTop w:val="0"/>
              <w:marBottom w:val="0"/>
              <w:divBdr>
                <w:top w:val="none" w:sz="0" w:space="0" w:color="auto"/>
                <w:left w:val="none" w:sz="0" w:space="0" w:color="auto"/>
                <w:bottom w:val="none" w:sz="0" w:space="0" w:color="auto"/>
                <w:right w:val="none" w:sz="0" w:space="0" w:color="auto"/>
              </w:divBdr>
              <w:divsChild>
                <w:div w:id="803813051">
                  <w:marLeft w:val="0"/>
                  <w:marRight w:val="0"/>
                  <w:marTop w:val="0"/>
                  <w:marBottom w:val="0"/>
                  <w:divBdr>
                    <w:top w:val="none" w:sz="0" w:space="0" w:color="auto"/>
                    <w:left w:val="none" w:sz="0" w:space="0" w:color="auto"/>
                    <w:bottom w:val="none" w:sz="0" w:space="0" w:color="auto"/>
                    <w:right w:val="none" w:sz="0" w:space="0" w:color="auto"/>
                  </w:divBdr>
                  <w:divsChild>
                    <w:div w:id="340936487">
                      <w:marLeft w:val="0"/>
                      <w:marRight w:val="0"/>
                      <w:marTop w:val="0"/>
                      <w:marBottom w:val="0"/>
                      <w:divBdr>
                        <w:top w:val="none" w:sz="0" w:space="0" w:color="auto"/>
                        <w:left w:val="none" w:sz="0" w:space="0" w:color="auto"/>
                        <w:bottom w:val="none" w:sz="0" w:space="0" w:color="auto"/>
                        <w:right w:val="none" w:sz="0" w:space="0" w:color="auto"/>
                      </w:divBdr>
                      <w:divsChild>
                        <w:div w:id="1150444505">
                          <w:marLeft w:val="288"/>
                          <w:marRight w:val="0"/>
                          <w:marTop w:val="0"/>
                          <w:marBottom w:val="0"/>
                          <w:divBdr>
                            <w:top w:val="none" w:sz="0" w:space="0" w:color="auto"/>
                            <w:left w:val="none" w:sz="0" w:space="0" w:color="auto"/>
                            <w:bottom w:val="none" w:sz="0" w:space="0" w:color="auto"/>
                            <w:right w:val="none" w:sz="0" w:space="0" w:color="auto"/>
                          </w:divBdr>
                          <w:divsChild>
                            <w:div w:id="418868880">
                              <w:marLeft w:val="0"/>
                              <w:marRight w:val="0"/>
                              <w:marTop w:val="0"/>
                              <w:marBottom w:val="0"/>
                              <w:divBdr>
                                <w:top w:val="none" w:sz="0" w:space="0" w:color="auto"/>
                                <w:left w:val="none" w:sz="0" w:space="0" w:color="auto"/>
                                <w:bottom w:val="none" w:sz="0" w:space="0" w:color="auto"/>
                                <w:right w:val="none" w:sz="0" w:space="0" w:color="auto"/>
                              </w:divBdr>
                              <w:divsChild>
                                <w:div w:id="1325627311">
                                  <w:marLeft w:val="0"/>
                                  <w:marRight w:val="173"/>
                                  <w:marTop w:val="115"/>
                                  <w:marBottom w:val="0"/>
                                  <w:divBdr>
                                    <w:top w:val="none" w:sz="0" w:space="0" w:color="auto"/>
                                    <w:left w:val="none" w:sz="0" w:space="0" w:color="auto"/>
                                    <w:bottom w:val="none" w:sz="0" w:space="0" w:color="auto"/>
                                    <w:right w:val="none" w:sz="0" w:space="0" w:color="auto"/>
                                  </w:divBdr>
                                  <w:divsChild>
                                    <w:div w:id="946742226">
                                      <w:marLeft w:val="0"/>
                                      <w:marRight w:val="0"/>
                                      <w:marTop w:val="0"/>
                                      <w:marBottom w:val="0"/>
                                      <w:divBdr>
                                        <w:top w:val="none" w:sz="0" w:space="0" w:color="auto"/>
                                        <w:left w:val="none" w:sz="0" w:space="0" w:color="auto"/>
                                        <w:bottom w:val="none" w:sz="0" w:space="0" w:color="auto"/>
                                        <w:right w:val="none" w:sz="0" w:space="0" w:color="auto"/>
                                      </w:divBdr>
                                      <w:divsChild>
                                        <w:div w:id="1125004013">
                                          <w:marLeft w:val="0"/>
                                          <w:marRight w:val="0"/>
                                          <w:marTop w:val="0"/>
                                          <w:marBottom w:val="0"/>
                                          <w:divBdr>
                                            <w:top w:val="none" w:sz="0" w:space="0" w:color="auto"/>
                                            <w:left w:val="none" w:sz="0" w:space="0" w:color="auto"/>
                                            <w:bottom w:val="none" w:sz="0" w:space="0" w:color="auto"/>
                                            <w:right w:val="none" w:sz="0" w:space="0" w:color="auto"/>
                                          </w:divBdr>
                                          <w:divsChild>
                                            <w:div w:id="880633708">
                                              <w:marLeft w:val="0"/>
                                              <w:marRight w:val="0"/>
                                              <w:marTop w:val="0"/>
                                              <w:marBottom w:val="0"/>
                                              <w:divBdr>
                                                <w:top w:val="none" w:sz="0" w:space="0" w:color="auto"/>
                                                <w:left w:val="none" w:sz="0" w:space="0" w:color="auto"/>
                                                <w:bottom w:val="none" w:sz="0" w:space="0" w:color="auto"/>
                                                <w:right w:val="none" w:sz="0" w:space="0" w:color="auto"/>
                                              </w:divBdr>
                                              <w:divsChild>
                                                <w:div w:id="2106150521">
                                                  <w:marLeft w:val="0"/>
                                                  <w:marRight w:val="0"/>
                                                  <w:marTop w:val="58"/>
                                                  <w:marBottom w:val="0"/>
                                                  <w:divBdr>
                                                    <w:top w:val="none" w:sz="0" w:space="0" w:color="auto"/>
                                                    <w:left w:val="none" w:sz="0" w:space="0" w:color="auto"/>
                                                    <w:bottom w:val="none" w:sz="0" w:space="0" w:color="auto"/>
                                                    <w:right w:val="none" w:sz="0" w:space="0" w:color="auto"/>
                                                  </w:divBdr>
                                                </w:div>
                                                <w:div w:id="583532726">
                                                  <w:marLeft w:val="0"/>
                                                  <w:marRight w:val="0"/>
                                                  <w:marTop w:val="0"/>
                                                  <w:marBottom w:val="0"/>
                                                  <w:divBdr>
                                                    <w:top w:val="none" w:sz="0" w:space="0" w:color="auto"/>
                                                    <w:left w:val="none" w:sz="0" w:space="0" w:color="auto"/>
                                                    <w:bottom w:val="none" w:sz="0" w:space="0" w:color="auto"/>
                                                    <w:right w:val="none" w:sz="0" w:space="0" w:color="auto"/>
                                                  </w:divBdr>
                                                </w:div>
                                                <w:div w:id="1590771247">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625320">
      <w:bodyDiv w:val="1"/>
      <w:marLeft w:val="0"/>
      <w:marRight w:val="0"/>
      <w:marTop w:val="0"/>
      <w:marBottom w:val="0"/>
      <w:divBdr>
        <w:top w:val="none" w:sz="0" w:space="0" w:color="auto"/>
        <w:left w:val="none" w:sz="0" w:space="0" w:color="auto"/>
        <w:bottom w:val="none" w:sz="0" w:space="0" w:color="auto"/>
        <w:right w:val="none" w:sz="0" w:space="0" w:color="auto"/>
      </w:divBdr>
    </w:div>
    <w:div w:id="286086239">
      <w:bodyDiv w:val="1"/>
      <w:marLeft w:val="0"/>
      <w:marRight w:val="0"/>
      <w:marTop w:val="0"/>
      <w:marBottom w:val="0"/>
      <w:divBdr>
        <w:top w:val="none" w:sz="0" w:space="0" w:color="auto"/>
        <w:left w:val="none" w:sz="0" w:space="0" w:color="auto"/>
        <w:bottom w:val="none" w:sz="0" w:space="0" w:color="auto"/>
        <w:right w:val="none" w:sz="0" w:space="0" w:color="auto"/>
      </w:divBdr>
      <w:divsChild>
        <w:div w:id="1762144279">
          <w:marLeft w:val="0"/>
          <w:marRight w:val="0"/>
          <w:marTop w:val="0"/>
          <w:marBottom w:val="0"/>
          <w:divBdr>
            <w:top w:val="none" w:sz="0" w:space="0" w:color="auto"/>
            <w:left w:val="none" w:sz="0" w:space="0" w:color="auto"/>
            <w:bottom w:val="none" w:sz="0" w:space="0" w:color="auto"/>
            <w:right w:val="none" w:sz="0" w:space="0" w:color="auto"/>
          </w:divBdr>
        </w:div>
        <w:div w:id="2006740292">
          <w:marLeft w:val="138"/>
          <w:marRight w:val="0"/>
          <w:marTop w:val="0"/>
          <w:marBottom w:val="0"/>
          <w:divBdr>
            <w:top w:val="none" w:sz="0" w:space="0" w:color="auto"/>
            <w:left w:val="none" w:sz="0" w:space="0" w:color="auto"/>
            <w:bottom w:val="none" w:sz="0" w:space="0" w:color="auto"/>
            <w:right w:val="none" w:sz="0" w:space="0" w:color="auto"/>
          </w:divBdr>
        </w:div>
        <w:div w:id="1713461392">
          <w:marLeft w:val="0"/>
          <w:marRight w:val="0"/>
          <w:marTop w:val="0"/>
          <w:marBottom w:val="0"/>
          <w:divBdr>
            <w:top w:val="none" w:sz="0" w:space="0" w:color="auto"/>
            <w:left w:val="none" w:sz="0" w:space="0" w:color="auto"/>
            <w:bottom w:val="none" w:sz="0" w:space="0" w:color="auto"/>
            <w:right w:val="none" w:sz="0" w:space="0" w:color="auto"/>
          </w:divBdr>
        </w:div>
        <w:div w:id="350451184">
          <w:marLeft w:val="0"/>
          <w:marRight w:val="0"/>
          <w:marTop w:val="0"/>
          <w:marBottom w:val="0"/>
          <w:divBdr>
            <w:top w:val="none" w:sz="0" w:space="0" w:color="auto"/>
            <w:left w:val="none" w:sz="0" w:space="0" w:color="auto"/>
            <w:bottom w:val="none" w:sz="0" w:space="0" w:color="auto"/>
            <w:right w:val="none" w:sz="0" w:space="0" w:color="auto"/>
          </w:divBdr>
          <w:divsChild>
            <w:div w:id="850072156">
              <w:marLeft w:val="0"/>
              <w:marRight w:val="0"/>
              <w:marTop w:val="0"/>
              <w:marBottom w:val="0"/>
              <w:divBdr>
                <w:top w:val="none" w:sz="0" w:space="0" w:color="auto"/>
                <w:left w:val="none" w:sz="0" w:space="0" w:color="auto"/>
                <w:bottom w:val="none" w:sz="0" w:space="0" w:color="auto"/>
                <w:right w:val="none" w:sz="0" w:space="0" w:color="auto"/>
              </w:divBdr>
            </w:div>
            <w:div w:id="1643847643">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289630882">
      <w:bodyDiv w:val="1"/>
      <w:marLeft w:val="0"/>
      <w:marRight w:val="0"/>
      <w:marTop w:val="0"/>
      <w:marBottom w:val="0"/>
      <w:divBdr>
        <w:top w:val="none" w:sz="0" w:space="0" w:color="auto"/>
        <w:left w:val="none" w:sz="0" w:space="0" w:color="auto"/>
        <w:bottom w:val="none" w:sz="0" w:space="0" w:color="auto"/>
        <w:right w:val="none" w:sz="0" w:space="0" w:color="auto"/>
      </w:divBdr>
    </w:div>
    <w:div w:id="294338551">
      <w:bodyDiv w:val="1"/>
      <w:marLeft w:val="0"/>
      <w:marRight w:val="0"/>
      <w:marTop w:val="0"/>
      <w:marBottom w:val="0"/>
      <w:divBdr>
        <w:top w:val="none" w:sz="0" w:space="0" w:color="auto"/>
        <w:left w:val="none" w:sz="0" w:space="0" w:color="auto"/>
        <w:bottom w:val="none" w:sz="0" w:space="0" w:color="auto"/>
        <w:right w:val="none" w:sz="0" w:space="0" w:color="auto"/>
      </w:divBdr>
    </w:div>
    <w:div w:id="309330736">
      <w:bodyDiv w:val="1"/>
      <w:marLeft w:val="0"/>
      <w:marRight w:val="0"/>
      <w:marTop w:val="0"/>
      <w:marBottom w:val="0"/>
      <w:divBdr>
        <w:top w:val="none" w:sz="0" w:space="0" w:color="auto"/>
        <w:left w:val="none" w:sz="0" w:space="0" w:color="auto"/>
        <w:bottom w:val="none" w:sz="0" w:space="0" w:color="auto"/>
        <w:right w:val="none" w:sz="0" w:space="0" w:color="auto"/>
      </w:divBdr>
      <w:divsChild>
        <w:div w:id="228425048">
          <w:marLeft w:val="0"/>
          <w:marRight w:val="0"/>
          <w:marTop w:val="0"/>
          <w:marBottom w:val="0"/>
          <w:divBdr>
            <w:top w:val="none" w:sz="0" w:space="0" w:color="auto"/>
            <w:left w:val="none" w:sz="0" w:space="0" w:color="auto"/>
            <w:bottom w:val="none" w:sz="0" w:space="0" w:color="auto"/>
            <w:right w:val="none" w:sz="0" w:space="0" w:color="auto"/>
          </w:divBdr>
        </w:div>
        <w:div w:id="1211307675">
          <w:marLeft w:val="138"/>
          <w:marRight w:val="0"/>
          <w:marTop w:val="0"/>
          <w:marBottom w:val="0"/>
          <w:divBdr>
            <w:top w:val="none" w:sz="0" w:space="0" w:color="auto"/>
            <w:left w:val="none" w:sz="0" w:space="0" w:color="auto"/>
            <w:bottom w:val="none" w:sz="0" w:space="0" w:color="auto"/>
            <w:right w:val="none" w:sz="0" w:space="0" w:color="auto"/>
          </w:divBdr>
        </w:div>
        <w:div w:id="1482694977">
          <w:marLeft w:val="0"/>
          <w:marRight w:val="0"/>
          <w:marTop w:val="0"/>
          <w:marBottom w:val="0"/>
          <w:divBdr>
            <w:top w:val="none" w:sz="0" w:space="0" w:color="auto"/>
            <w:left w:val="none" w:sz="0" w:space="0" w:color="auto"/>
            <w:bottom w:val="none" w:sz="0" w:space="0" w:color="auto"/>
            <w:right w:val="none" w:sz="0" w:space="0" w:color="auto"/>
          </w:divBdr>
        </w:div>
        <w:div w:id="451439811">
          <w:marLeft w:val="0"/>
          <w:marRight w:val="0"/>
          <w:marTop w:val="0"/>
          <w:marBottom w:val="0"/>
          <w:divBdr>
            <w:top w:val="none" w:sz="0" w:space="0" w:color="auto"/>
            <w:left w:val="none" w:sz="0" w:space="0" w:color="auto"/>
            <w:bottom w:val="none" w:sz="0" w:space="0" w:color="auto"/>
            <w:right w:val="none" w:sz="0" w:space="0" w:color="auto"/>
          </w:divBdr>
          <w:divsChild>
            <w:div w:id="1508253324">
              <w:marLeft w:val="0"/>
              <w:marRight w:val="0"/>
              <w:marTop w:val="0"/>
              <w:marBottom w:val="0"/>
              <w:divBdr>
                <w:top w:val="none" w:sz="0" w:space="0" w:color="auto"/>
                <w:left w:val="none" w:sz="0" w:space="0" w:color="auto"/>
                <w:bottom w:val="none" w:sz="0" w:space="0" w:color="auto"/>
                <w:right w:val="none" w:sz="0" w:space="0" w:color="auto"/>
              </w:divBdr>
            </w:div>
            <w:div w:id="1780880239">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312756483">
      <w:bodyDiv w:val="1"/>
      <w:marLeft w:val="0"/>
      <w:marRight w:val="0"/>
      <w:marTop w:val="0"/>
      <w:marBottom w:val="0"/>
      <w:divBdr>
        <w:top w:val="none" w:sz="0" w:space="0" w:color="auto"/>
        <w:left w:val="none" w:sz="0" w:space="0" w:color="auto"/>
        <w:bottom w:val="none" w:sz="0" w:space="0" w:color="auto"/>
        <w:right w:val="none" w:sz="0" w:space="0" w:color="auto"/>
      </w:divBdr>
    </w:div>
    <w:div w:id="320668414">
      <w:bodyDiv w:val="1"/>
      <w:marLeft w:val="0"/>
      <w:marRight w:val="0"/>
      <w:marTop w:val="0"/>
      <w:marBottom w:val="0"/>
      <w:divBdr>
        <w:top w:val="none" w:sz="0" w:space="0" w:color="auto"/>
        <w:left w:val="none" w:sz="0" w:space="0" w:color="auto"/>
        <w:bottom w:val="none" w:sz="0" w:space="0" w:color="auto"/>
        <w:right w:val="none" w:sz="0" w:space="0" w:color="auto"/>
      </w:divBdr>
      <w:divsChild>
        <w:div w:id="590626554">
          <w:marLeft w:val="0"/>
          <w:marRight w:val="0"/>
          <w:marTop w:val="0"/>
          <w:marBottom w:val="0"/>
          <w:divBdr>
            <w:top w:val="none" w:sz="0" w:space="0" w:color="auto"/>
            <w:left w:val="none" w:sz="0" w:space="0" w:color="auto"/>
            <w:bottom w:val="none" w:sz="0" w:space="0" w:color="auto"/>
            <w:right w:val="none" w:sz="0" w:space="0" w:color="auto"/>
          </w:divBdr>
        </w:div>
        <w:div w:id="515506316">
          <w:marLeft w:val="138"/>
          <w:marRight w:val="0"/>
          <w:marTop w:val="0"/>
          <w:marBottom w:val="0"/>
          <w:divBdr>
            <w:top w:val="none" w:sz="0" w:space="0" w:color="auto"/>
            <w:left w:val="none" w:sz="0" w:space="0" w:color="auto"/>
            <w:bottom w:val="none" w:sz="0" w:space="0" w:color="auto"/>
            <w:right w:val="none" w:sz="0" w:space="0" w:color="auto"/>
          </w:divBdr>
        </w:div>
        <w:div w:id="2067601788">
          <w:marLeft w:val="0"/>
          <w:marRight w:val="0"/>
          <w:marTop w:val="0"/>
          <w:marBottom w:val="0"/>
          <w:divBdr>
            <w:top w:val="none" w:sz="0" w:space="0" w:color="auto"/>
            <w:left w:val="none" w:sz="0" w:space="0" w:color="auto"/>
            <w:bottom w:val="none" w:sz="0" w:space="0" w:color="auto"/>
            <w:right w:val="none" w:sz="0" w:space="0" w:color="auto"/>
          </w:divBdr>
        </w:div>
        <w:div w:id="1486388927">
          <w:marLeft w:val="0"/>
          <w:marRight w:val="0"/>
          <w:marTop w:val="0"/>
          <w:marBottom w:val="0"/>
          <w:divBdr>
            <w:top w:val="none" w:sz="0" w:space="0" w:color="auto"/>
            <w:left w:val="none" w:sz="0" w:space="0" w:color="auto"/>
            <w:bottom w:val="none" w:sz="0" w:space="0" w:color="auto"/>
            <w:right w:val="none" w:sz="0" w:space="0" w:color="auto"/>
          </w:divBdr>
          <w:divsChild>
            <w:div w:id="1006057640">
              <w:marLeft w:val="0"/>
              <w:marRight w:val="0"/>
              <w:marTop w:val="0"/>
              <w:marBottom w:val="0"/>
              <w:divBdr>
                <w:top w:val="none" w:sz="0" w:space="0" w:color="auto"/>
                <w:left w:val="none" w:sz="0" w:space="0" w:color="auto"/>
                <w:bottom w:val="none" w:sz="0" w:space="0" w:color="auto"/>
                <w:right w:val="none" w:sz="0" w:space="0" w:color="auto"/>
              </w:divBdr>
            </w:div>
            <w:div w:id="255678325">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322465246">
      <w:bodyDiv w:val="1"/>
      <w:marLeft w:val="0"/>
      <w:marRight w:val="0"/>
      <w:marTop w:val="0"/>
      <w:marBottom w:val="0"/>
      <w:divBdr>
        <w:top w:val="none" w:sz="0" w:space="0" w:color="auto"/>
        <w:left w:val="none" w:sz="0" w:space="0" w:color="auto"/>
        <w:bottom w:val="none" w:sz="0" w:space="0" w:color="auto"/>
        <w:right w:val="none" w:sz="0" w:space="0" w:color="auto"/>
      </w:divBdr>
    </w:div>
    <w:div w:id="359475974">
      <w:bodyDiv w:val="1"/>
      <w:marLeft w:val="0"/>
      <w:marRight w:val="0"/>
      <w:marTop w:val="0"/>
      <w:marBottom w:val="0"/>
      <w:divBdr>
        <w:top w:val="none" w:sz="0" w:space="0" w:color="auto"/>
        <w:left w:val="none" w:sz="0" w:space="0" w:color="auto"/>
        <w:bottom w:val="none" w:sz="0" w:space="0" w:color="auto"/>
        <w:right w:val="none" w:sz="0" w:space="0" w:color="auto"/>
      </w:divBdr>
    </w:div>
    <w:div w:id="386685225">
      <w:bodyDiv w:val="1"/>
      <w:marLeft w:val="0"/>
      <w:marRight w:val="0"/>
      <w:marTop w:val="0"/>
      <w:marBottom w:val="0"/>
      <w:divBdr>
        <w:top w:val="none" w:sz="0" w:space="0" w:color="auto"/>
        <w:left w:val="none" w:sz="0" w:space="0" w:color="auto"/>
        <w:bottom w:val="none" w:sz="0" w:space="0" w:color="auto"/>
        <w:right w:val="none" w:sz="0" w:space="0" w:color="auto"/>
      </w:divBdr>
    </w:div>
    <w:div w:id="483013029">
      <w:bodyDiv w:val="1"/>
      <w:marLeft w:val="0"/>
      <w:marRight w:val="0"/>
      <w:marTop w:val="0"/>
      <w:marBottom w:val="0"/>
      <w:divBdr>
        <w:top w:val="none" w:sz="0" w:space="0" w:color="auto"/>
        <w:left w:val="none" w:sz="0" w:space="0" w:color="auto"/>
        <w:bottom w:val="none" w:sz="0" w:space="0" w:color="auto"/>
        <w:right w:val="none" w:sz="0" w:space="0" w:color="auto"/>
      </w:divBdr>
    </w:div>
    <w:div w:id="521435661">
      <w:bodyDiv w:val="1"/>
      <w:marLeft w:val="0"/>
      <w:marRight w:val="0"/>
      <w:marTop w:val="0"/>
      <w:marBottom w:val="0"/>
      <w:divBdr>
        <w:top w:val="none" w:sz="0" w:space="0" w:color="auto"/>
        <w:left w:val="none" w:sz="0" w:space="0" w:color="auto"/>
        <w:bottom w:val="none" w:sz="0" w:space="0" w:color="auto"/>
        <w:right w:val="none" w:sz="0" w:space="0" w:color="auto"/>
      </w:divBdr>
    </w:div>
    <w:div w:id="578292151">
      <w:bodyDiv w:val="1"/>
      <w:marLeft w:val="0"/>
      <w:marRight w:val="0"/>
      <w:marTop w:val="0"/>
      <w:marBottom w:val="0"/>
      <w:divBdr>
        <w:top w:val="none" w:sz="0" w:space="0" w:color="auto"/>
        <w:left w:val="none" w:sz="0" w:space="0" w:color="auto"/>
        <w:bottom w:val="none" w:sz="0" w:space="0" w:color="auto"/>
        <w:right w:val="none" w:sz="0" w:space="0" w:color="auto"/>
      </w:divBdr>
    </w:div>
    <w:div w:id="630601557">
      <w:bodyDiv w:val="1"/>
      <w:marLeft w:val="0"/>
      <w:marRight w:val="0"/>
      <w:marTop w:val="0"/>
      <w:marBottom w:val="0"/>
      <w:divBdr>
        <w:top w:val="none" w:sz="0" w:space="0" w:color="auto"/>
        <w:left w:val="none" w:sz="0" w:space="0" w:color="auto"/>
        <w:bottom w:val="none" w:sz="0" w:space="0" w:color="auto"/>
        <w:right w:val="none" w:sz="0" w:space="0" w:color="auto"/>
      </w:divBdr>
    </w:div>
    <w:div w:id="700320337">
      <w:bodyDiv w:val="1"/>
      <w:marLeft w:val="0"/>
      <w:marRight w:val="0"/>
      <w:marTop w:val="0"/>
      <w:marBottom w:val="0"/>
      <w:divBdr>
        <w:top w:val="none" w:sz="0" w:space="0" w:color="auto"/>
        <w:left w:val="none" w:sz="0" w:space="0" w:color="auto"/>
        <w:bottom w:val="none" w:sz="0" w:space="0" w:color="auto"/>
        <w:right w:val="none" w:sz="0" w:space="0" w:color="auto"/>
      </w:divBdr>
    </w:div>
    <w:div w:id="701173836">
      <w:bodyDiv w:val="1"/>
      <w:marLeft w:val="0"/>
      <w:marRight w:val="0"/>
      <w:marTop w:val="0"/>
      <w:marBottom w:val="0"/>
      <w:divBdr>
        <w:top w:val="none" w:sz="0" w:space="0" w:color="auto"/>
        <w:left w:val="none" w:sz="0" w:space="0" w:color="auto"/>
        <w:bottom w:val="none" w:sz="0" w:space="0" w:color="auto"/>
        <w:right w:val="none" w:sz="0" w:space="0" w:color="auto"/>
      </w:divBdr>
    </w:div>
    <w:div w:id="702753119">
      <w:bodyDiv w:val="1"/>
      <w:marLeft w:val="0"/>
      <w:marRight w:val="0"/>
      <w:marTop w:val="0"/>
      <w:marBottom w:val="0"/>
      <w:divBdr>
        <w:top w:val="none" w:sz="0" w:space="0" w:color="auto"/>
        <w:left w:val="none" w:sz="0" w:space="0" w:color="auto"/>
        <w:bottom w:val="none" w:sz="0" w:space="0" w:color="auto"/>
        <w:right w:val="none" w:sz="0" w:space="0" w:color="auto"/>
      </w:divBdr>
    </w:div>
    <w:div w:id="734158733">
      <w:bodyDiv w:val="1"/>
      <w:marLeft w:val="0"/>
      <w:marRight w:val="0"/>
      <w:marTop w:val="0"/>
      <w:marBottom w:val="0"/>
      <w:divBdr>
        <w:top w:val="none" w:sz="0" w:space="0" w:color="auto"/>
        <w:left w:val="none" w:sz="0" w:space="0" w:color="auto"/>
        <w:bottom w:val="none" w:sz="0" w:space="0" w:color="auto"/>
        <w:right w:val="none" w:sz="0" w:space="0" w:color="auto"/>
      </w:divBdr>
    </w:div>
    <w:div w:id="789979809">
      <w:bodyDiv w:val="1"/>
      <w:marLeft w:val="0"/>
      <w:marRight w:val="0"/>
      <w:marTop w:val="0"/>
      <w:marBottom w:val="0"/>
      <w:divBdr>
        <w:top w:val="none" w:sz="0" w:space="0" w:color="auto"/>
        <w:left w:val="none" w:sz="0" w:space="0" w:color="auto"/>
        <w:bottom w:val="none" w:sz="0" w:space="0" w:color="auto"/>
        <w:right w:val="none" w:sz="0" w:space="0" w:color="auto"/>
      </w:divBdr>
      <w:divsChild>
        <w:div w:id="156773130">
          <w:marLeft w:val="0"/>
          <w:marRight w:val="0"/>
          <w:marTop w:val="0"/>
          <w:marBottom w:val="0"/>
          <w:divBdr>
            <w:top w:val="none" w:sz="0" w:space="0" w:color="auto"/>
            <w:left w:val="none" w:sz="0" w:space="0" w:color="auto"/>
            <w:bottom w:val="none" w:sz="0" w:space="0" w:color="auto"/>
            <w:right w:val="none" w:sz="0" w:space="0" w:color="auto"/>
          </w:divBdr>
        </w:div>
        <w:div w:id="1079668451">
          <w:marLeft w:val="138"/>
          <w:marRight w:val="0"/>
          <w:marTop w:val="0"/>
          <w:marBottom w:val="0"/>
          <w:divBdr>
            <w:top w:val="none" w:sz="0" w:space="0" w:color="auto"/>
            <w:left w:val="none" w:sz="0" w:space="0" w:color="auto"/>
            <w:bottom w:val="none" w:sz="0" w:space="0" w:color="auto"/>
            <w:right w:val="none" w:sz="0" w:space="0" w:color="auto"/>
          </w:divBdr>
        </w:div>
        <w:div w:id="311255328">
          <w:marLeft w:val="0"/>
          <w:marRight w:val="0"/>
          <w:marTop w:val="0"/>
          <w:marBottom w:val="0"/>
          <w:divBdr>
            <w:top w:val="none" w:sz="0" w:space="0" w:color="auto"/>
            <w:left w:val="none" w:sz="0" w:space="0" w:color="auto"/>
            <w:bottom w:val="none" w:sz="0" w:space="0" w:color="auto"/>
            <w:right w:val="none" w:sz="0" w:space="0" w:color="auto"/>
          </w:divBdr>
        </w:div>
        <w:div w:id="74018148">
          <w:marLeft w:val="0"/>
          <w:marRight w:val="0"/>
          <w:marTop w:val="0"/>
          <w:marBottom w:val="0"/>
          <w:divBdr>
            <w:top w:val="none" w:sz="0" w:space="0" w:color="auto"/>
            <w:left w:val="none" w:sz="0" w:space="0" w:color="auto"/>
            <w:bottom w:val="none" w:sz="0" w:space="0" w:color="auto"/>
            <w:right w:val="none" w:sz="0" w:space="0" w:color="auto"/>
          </w:divBdr>
          <w:divsChild>
            <w:div w:id="476384802">
              <w:marLeft w:val="0"/>
              <w:marRight w:val="0"/>
              <w:marTop w:val="0"/>
              <w:marBottom w:val="0"/>
              <w:divBdr>
                <w:top w:val="none" w:sz="0" w:space="0" w:color="auto"/>
                <w:left w:val="none" w:sz="0" w:space="0" w:color="auto"/>
                <w:bottom w:val="none" w:sz="0" w:space="0" w:color="auto"/>
                <w:right w:val="none" w:sz="0" w:space="0" w:color="auto"/>
              </w:divBdr>
            </w:div>
            <w:div w:id="816991951">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861475994">
      <w:bodyDiv w:val="1"/>
      <w:marLeft w:val="0"/>
      <w:marRight w:val="0"/>
      <w:marTop w:val="0"/>
      <w:marBottom w:val="0"/>
      <w:divBdr>
        <w:top w:val="none" w:sz="0" w:space="0" w:color="auto"/>
        <w:left w:val="none" w:sz="0" w:space="0" w:color="auto"/>
        <w:bottom w:val="none" w:sz="0" w:space="0" w:color="auto"/>
        <w:right w:val="none" w:sz="0" w:space="0" w:color="auto"/>
      </w:divBdr>
    </w:div>
    <w:div w:id="865828233">
      <w:bodyDiv w:val="1"/>
      <w:marLeft w:val="0"/>
      <w:marRight w:val="0"/>
      <w:marTop w:val="0"/>
      <w:marBottom w:val="0"/>
      <w:divBdr>
        <w:top w:val="none" w:sz="0" w:space="0" w:color="auto"/>
        <w:left w:val="none" w:sz="0" w:space="0" w:color="auto"/>
        <w:bottom w:val="none" w:sz="0" w:space="0" w:color="auto"/>
        <w:right w:val="none" w:sz="0" w:space="0" w:color="auto"/>
      </w:divBdr>
    </w:div>
    <w:div w:id="968629202">
      <w:bodyDiv w:val="1"/>
      <w:marLeft w:val="0"/>
      <w:marRight w:val="0"/>
      <w:marTop w:val="0"/>
      <w:marBottom w:val="0"/>
      <w:divBdr>
        <w:top w:val="none" w:sz="0" w:space="0" w:color="auto"/>
        <w:left w:val="none" w:sz="0" w:space="0" w:color="auto"/>
        <w:bottom w:val="none" w:sz="0" w:space="0" w:color="auto"/>
        <w:right w:val="none" w:sz="0" w:space="0" w:color="auto"/>
      </w:divBdr>
    </w:div>
    <w:div w:id="984622901">
      <w:bodyDiv w:val="1"/>
      <w:marLeft w:val="0"/>
      <w:marRight w:val="0"/>
      <w:marTop w:val="0"/>
      <w:marBottom w:val="0"/>
      <w:divBdr>
        <w:top w:val="none" w:sz="0" w:space="0" w:color="auto"/>
        <w:left w:val="none" w:sz="0" w:space="0" w:color="auto"/>
        <w:bottom w:val="none" w:sz="0" w:space="0" w:color="auto"/>
        <w:right w:val="none" w:sz="0" w:space="0" w:color="auto"/>
      </w:divBdr>
    </w:div>
    <w:div w:id="990867065">
      <w:bodyDiv w:val="1"/>
      <w:marLeft w:val="0"/>
      <w:marRight w:val="0"/>
      <w:marTop w:val="0"/>
      <w:marBottom w:val="0"/>
      <w:divBdr>
        <w:top w:val="none" w:sz="0" w:space="0" w:color="auto"/>
        <w:left w:val="none" w:sz="0" w:space="0" w:color="auto"/>
        <w:bottom w:val="none" w:sz="0" w:space="0" w:color="auto"/>
        <w:right w:val="none" w:sz="0" w:space="0" w:color="auto"/>
      </w:divBdr>
    </w:div>
    <w:div w:id="1001589965">
      <w:bodyDiv w:val="1"/>
      <w:marLeft w:val="0"/>
      <w:marRight w:val="0"/>
      <w:marTop w:val="0"/>
      <w:marBottom w:val="0"/>
      <w:divBdr>
        <w:top w:val="none" w:sz="0" w:space="0" w:color="auto"/>
        <w:left w:val="none" w:sz="0" w:space="0" w:color="auto"/>
        <w:bottom w:val="none" w:sz="0" w:space="0" w:color="auto"/>
        <w:right w:val="none" w:sz="0" w:space="0" w:color="auto"/>
      </w:divBdr>
    </w:div>
    <w:div w:id="1034304072">
      <w:bodyDiv w:val="1"/>
      <w:marLeft w:val="0"/>
      <w:marRight w:val="0"/>
      <w:marTop w:val="0"/>
      <w:marBottom w:val="0"/>
      <w:divBdr>
        <w:top w:val="none" w:sz="0" w:space="0" w:color="auto"/>
        <w:left w:val="none" w:sz="0" w:space="0" w:color="auto"/>
        <w:bottom w:val="none" w:sz="0" w:space="0" w:color="auto"/>
        <w:right w:val="none" w:sz="0" w:space="0" w:color="auto"/>
      </w:divBdr>
      <w:divsChild>
        <w:div w:id="680351451">
          <w:marLeft w:val="0"/>
          <w:marRight w:val="0"/>
          <w:marTop w:val="0"/>
          <w:marBottom w:val="0"/>
          <w:divBdr>
            <w:top w:val="none" w:sz="0" w:space="0" w:color="auto"/>
            <w:left w:val="none" w:sz="0" w:space="0" w:color="auto"/>
            <w:bottom w:val="none" w:sz="0" w:space="0" w:color="auto"/>
            <w:right w:val="none" w:sz="0" w:space="0" w:color="auto"/>
          </w:divBdr>
          <w:divsChild>
            <w:div w:id="1453402119">
              <w:marLeft w:val="0"/>
              <w:marRight w:val="0"/>
              <w:marTop w:val="0"/>
              <w:marBottom w:val="0"/>
              <w:divBdr>
                <w:top w:val="none" w:sz="0" w:space="0" w:color="auto"/>
                <w:left w:val="none" w:sz="0" w:space="0" w:color="auto"/>
                <w:bottom w:val="none" w:sz="0" w:space="0" w:color="auto"/>
                <w:right w:val="none" w:sz="0" w:space="0" w:color="auto"/>
              </w:divBdr>
              <w:divsChild>
                <w:div w:id="647437413">
                  <w:marLeft w:val="0"/>
                  <w:marRight w:val="0"/>
                  <w:marTop w:val="0"/>
                  <w:marBottom w:val="0"/>
                  <w:divBdr>
                    <w:top w:val="none" w:sz="0" w:space="0" w:color="auto"/>
                    <w:left w:val="none" w:sz="0" w:space="0" w:color="auto"/>
                    <w:bottom w:val="none" w:sz="0" w:space="0" w:color="auto"/>
                    <w:right w:val="none" w:sz="0" w:space="0" w:color="auto"/>
                  </w:divBdr>
                  <w:divsChild>
                    <w:div w:id="147523315">
                      <w:marLeft w:val="0"/>
                      <w:marRight w:val="0"/>
                      <w:marTop w:val="0"/>
                      <w:marBottom w:val="0"/>
                      <w:divBdr>
                        <w:top w:val="none" w:sz="0" w:space="0" w:color="auto"/>
                        <w:left w:val="none" w:sz="0" w:space="0" w:color="auto"/>
                        <w:bottom w:val="none" w:sz="0" w:space="0" w:color="auto"/>
                        <w:right w:val="none" w:sz="0" w:space="0" w:color="auto"/>
                      </w:divBdr>
                      <w:divsChild>
                        <w:div w:id="227419125">
                          <w:marLeft w:val="288"/>
                          <w:marRight w:val="0"/>
                          <w:marTop w:val="0"/>
                          <w:marBottom w:val="0"/>
                          <w:divBdr>
                            <w:top w:val="none" w:sz="0" w:space="0" w:color="auto"/>
                            <w:left w:val="none" w:sz="0" w:space="0" w:color="auto"/>
                            <w:bottom w:val="none" w:sz="0" w:space="0" w:color="auto"/>
                            <w:right w:val="none" w:sz="0" w:space="0" w:color="auto"/>
                          </w:divBdr>
                          <w:divsChild>
                            <w:div w:id="116219067">
                              <w:marLeft w:val="0"/>
                              <w:marRight w:val="0"/>
                              <w:marTop w:val="0"/>
                              <w:marBottom w:val="0"/>
                              <w:divBdr>
                                <w:top w:val="none" w:sz="0" w:space="0" w:color="auto"/>
                                <w:left w:val="none" w:sz="0" w:space="0" w:color="auto"/>
                                <w:bottom w:val="none" w:sz="0" w:space="0" w:color="auto"/>
                                <w:right w:val="none" w:sz="0" w:space="0" w:color="auto"/>
                              </w:divBdr>
                              <w:divsChild>
                                <w:div w:id="1962417664">
                                  <w:marLeft w:val="0"/>
                                  <w:marRight w:val="173"/>
                                  <w:marTop w:val="115"/>
                                  <w:marBottom w:val="0"/>
                                  <w:divBdr>
                                    <w:top w:val="none" w:sz="0" w:space="0" w:color="auto"/>
                                    <w:left w:val="none" w:sz="0" w:space="0" w:color="auto"/>
                                    <w:bottom w:val="none" w:sz="0" w:space="0" w:color="auto"/>
                                    <w:right w:val="none" w:sz="0" w:space="0" w:color="auto"/>
                                  </w:divBdr>
                                  <w:divsChild>
                                    <w:div w:id="196621999">
                                      <w:marLeft w:val="0"/>
                                      <w:marRight w:val="0"/>
                                      <w:marTop w:val="0"/>
                                      <w:marBottom w:val="0"/>
                                      <w:divBdr>
                                        <w:top w:val="none" w:sz="0" w:space="0" w:color="auto"/>
                                        <w:left w:val="none" w:sz="0" w:space="0" w:color="auto"/>
                                        <w:bottom w:val="none" w:sz="0" w:space="0" w:color="auto"/>
                                        <w:right w:val="none" w:sz="0" w:space="0" w:color="auto"/>
                                      </w:divBdr>
                                      <w:divsChild>
                                        <w:div w:id="20120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57971835">
      <w:bodyDiv w:val="1"/>
      <w:marLeft w:val="0"/>
      <w:marRight w:val="0"/>
      <w:marTop w:val="0"/>
      <w:marBottom w:val="0"/>
      <w:divBdr>
        <w:top w:val="none" w:sz="0" w:space="0" w:color="auto"/>
        <w:left w:val="none" w:sz="0" w:space="0" w:color="auto"/>
        <w:bottom w:val="none" w:sz="0" w:space="0" w:color="auto"/>
        <w:right w:val="none" w:sz="0" w:space="0" w:color="auto"/>
      </w:divBdr>
    </w:div>
    <w:div w:id="1076704183">
      <w:bodyDiv w:val="1"/>
      <w:marLeft w:val="0"/>
      <w:marRight w:val="0"/>
      <w:marTop w:val="0"/>
      <w:marBottom w:val="0"/>
      <w:divBdr>
        <w:top w:val="none" w:sz="0" w:space="0" w:color="auto"/>
        <w:left w:val="none" w:sz="0" w:space="0" w:color="auto"/>
        <w:bottom w:val="none" w:sz="0" w:space="0" w:color="auto"/>
        <w:right w:val="none" w:sz="0" w:space="0" w:color="auto"/>
      </w:divBdr>
    </w:div>
    <w:div w:id="1189756207">
      <w:bodyDiv w:val="1"/>
      <w:marLeft w:val="0"/>
      <w:marRight w:val="0"/>
      <w:marTop w:val="0"/>
      <w:marBottom w:val="0"/>
      <w:divBdr>
        <w:top w:val="none" w:sz="0" w:space="0" w:color="auto"/>
        <w:left w:val="none" w:sz="0" w:space="0" w:color="auto"/>
        <w:bottom w:val="none" w:sz="0" w:space="0" w:color="auto"/>
        <w:right w:val="none" w:sz="0" w:space="0" w:color="auto"/>
      </w:divBdr>
    </w:div>
    <w:div w:id="1221021732">
      <w:bodyDiv w:val="1"/>
      <w:marLeft w:val="0"/>
      <w:marRight w:val="0"/>
      <w:marTop w:val="0"/>
      <w:marBottom w:val="0"/>
      <w:divBdr>
        <w:top w:val="none" w:sz="0" w:space="0" w:color="auto"/>
        <w:left w:val="none" w:sz="0" w:space="0" w:color="auto"/>
        <w:bottom w:val="none" w:sz="0" w:space="0" w:color="auto"/>
        <w:right w:val="none" w:sz="0" w:space="0" w:color="auto"/>
      </w:divBdr>
    </w:div>
    <w:div w:id="1223179815">
      <w:bodyDiv w:val="1"/>
      <w:marLeft w:val="0"/>
      <w:marRight w:val="0"/>
      <w:marTop w:val="0"/>
      <w:marBottom w:val="0"/>
      <w:divBdr>
        <w:top w:val="none" w:sz="0" w:space="0" w:color="auto"/>
        <w:left w:val="none" w:sz="0" w:space="0" w:color="auto"/>
        <w:bottom w:val="none" w:sz="0" w:space="0" w:color="auto"/>
        <w:right w:val="none" w:sz="0" w:space="0" w:color="auto"/>
      </w:divBdr>
    </w:div>
    <w:div w:id="1224946125">
      <w:bodyDiv w:val="1"/>
      <w:marLeft w:val="0"/>
      <w:marRight w:val="0"/>
      <w:marTop w:val="0"/>
      <w:marBottom w:val="0"/>
      <w:divBdr>
        <w:top w:val="none" w:sz="0" w:space="0" w:color="auto"/>
        <w:left w:val="none" w:sz="0" w:space="0" w:color="auto"/>
        <w:bottom w:val="none" w:sz="0" w:space="0" w:color="auto"/>
        <w:right w:val="none" w:sz="0" w:space="0" w:color="auto"/>
      </w:divBdr>
    </w:div>
    <w:div w:id="1236627161">
      <w:bodyDiv w:val="1"/>
      <w:marLeft w:val="0"/>
      <w:marRight w:val="0"/>
      <w:marTop w:val="0"/>
      <w:marBottom w:val="0"/>
      <w:divBdr>
        <w:top w:val="none" w:sz="0" w:space="0" w:color="auto"/>
        <w:left w:val="none" w:sz="0" w:space="0" w:color="auto"/>
        <w:bottom w:val="none" w:sz="0" w:space="0" w:color="auto"/>
        <w:right w:val="none" w:sz="0" w:space="0" w:color="auto"/>
      </w:divBdr>
      <w:divsChild>
        <w:div w:id="1444575804">
          <w:marLeft w:val="0"/>
          <w:marRight w:val="0"/>
          <w:marTop w:val="0"/>
          <w:marBottom w:val="0"/>
          <w:divBdr>
            <w:top w:val="none" w:sz="0" w:space="0" w:color="auto"/>
            <w:left w:val="none" w:sz="0" w:space="0" w:color="auto"/>
            <w:bottom w:val="none" w:sz="0" w:space="0" w:color="auto"/>
            <w:right w:val="none" w:sz="0" w:space="0" w:color="auto"/>
          </w:divBdr>
        </w:div>
        <w:div w:id="2086174582">
          <w:marLeft w:val="163"/>
          <w:marRight w:val="0"/>
          <w:marTop w:val="0"/>
          <w:marBottom w:val="0"/>
          <w:divBdr>
            <w:top w:val="none" w:sz="0" w:space="0" w:color="auto"/>
            <w:left w:val="none" w:sz="0" w:space="0" w:color="auto"/>
            <w:bottom w:val="none" w:sz="0" w:space="0" w:color="auto"/>
            <w:right w:val="none" w:sz="0" w:space="0" w:color="auto"/>
          </w:divBdr>
        </w:div>
        <w:div w:id="1866290805">
          <w:marLeft w:val="0"/>
          <w:marRight w:val="0"/>
          <w:marTop w:val="0"/>
          <w:marBottom w:val="0"/>
          <w:divBdr>
            <w:top w:val="none" w:sz="0" w:space="0" w:color="auto"/>
            <w:left w:val="none" w:sz="0" w:space="0" w:color="auto"/>
            <w:bottom w:val="none" w:sz="0" w:space="0" w:color="auto"/>
            <w:right w:val="none" w:sz="0" w:space="0" w:color="auto"/>
          </w:divBdr>
        </w:div>
        <w:div w:id="1745835776">
          <w:marLeft w:val="0"/>
          <w:marRight w:val="0"/>
          <w:marTop w:val="0"/>
          <w:marBottom w:val="0"/>
          <w:divBdr>
            <w:top w:val="none" w:sz="0" w:space="0" w:color="auto"/>
            <w:left w:val="none" w:sz="0" w:space="0" w:color="auto"/>
            <w:bottom w:val="none" w:sz="0" w:space="0" w:color="auto"/>
            <w:right w:val="none" w:sz="0" w:space="0" w:color="auto"/>
          </w:divBdr>
          <w:divsChild>
            <w:div w:id="1830637287">
              <w:marLeft w:val="0"/>
              <w:marRight w:val="0"/>
              <w:marTop w:val="0"/>
              <w:marBottom w:val="0"/>
              <w:divBdr>
                <w:top w:val="none" w:sz="0" w:space="0" w:color="auto"/>
                <w:left w:val="none" w:sz="0" w:space="0" w:color="auto"/>
                <w:bottom w:val="none" w:sz="0" w:space="0" w:color="auto"/>
                <w:right w:val="none" w:sz="0" w:space="0" w:color="auto"/>
              </w:divBdr>
            </w:div>
            <w:div w:id="514416726">
              <w:marLeft w:val="0"/>
              <w:marRight w:val="0"/>
              <w:marTop w:val="68"/>
              <w:marBottom w:val="272"/>
              <w:divBdr>
                <w:top w:val="none" w:sz="0" w:space="0" w:color="auto"/>
                <w:left w:val="none" w:sz="0" w:space="0" w:color="auto"/>
                <w:bottom w:val="none" w:sz="0" w:space="0" w:color="auto"/>
                <w:right w:val="none" w:sz="0" w:space="0" w:color="auto"/>
              </w:divBdr>
            </w:div>
          </w:divsChild>
        </w:div>
      </w:divsChild>
    </w:div>
    <w:div w:id="1250580942">
      <w:bodyDiv w:val="1"/>
      <w:marLeft w:val="0"/>
      <w:marRight w:val="0"/>
      <w:marTop w:val="0"/>
      <w:marBottom w:val="0"/>
      <w:divBdr>
        <w:top w:val="none" w:sz="0" w:space="0" w:color="auto"/>
        <w:left w:val="none" w:sz="0" w:space="0" w:color="auto"/>
        <w:bottom w:val="none" w:sz="0" w:space="0" w:color="auto"/>
        <w:right w:val="none" w:sz="0" w:space="0" w:color="auto"/>
      </w:divBdr>
    </w:div>
    <w:div w:id="1261179091">
      <w:bodyDiv w:val="1"/>
      <w:marLeft w:val="0"/>
      <w:marRight w:val="0"/>
      <w:marTop w:val="0"/>
      <w:marBottom w:val="0"/>
      <w:divBdr>
        <w:top w:val="none" w:sz="0" w:space="0" w:color="auto"/>
        <w:left w:val="none" w:sz="0" w:space="0" w:color="auto"/>
        <w:bottom w:val="none" w:sz="0" w:space="0" w:color="auto"/>
        <w:right w:val="none" w:sz="0" w:space="0" w:color="auto"/>
      </w:divBdr>
    </w:div>
    <w:div w:id="1311909833">
      <w:bodyDiv w:val="1"/>
      <w:marLeft w:val="0"/>
      <w:marRight w:val="0"/>
      <w:marTop w:val="0"/>
      <w:marBottom w:val="0"/>
      <w:divBdr>
        <w:top w:val="none" w:sz="0" w:space="0" w:color="auto"/>
        <w:left w:val="none" w:sz="0" w:space="0" w:color="auto"/>
        <w:bottom w:val="none" w:sz="0" w:space="0" w:color="auto"/>
        <w:right w:val="none" w:sz="0" w:space="0" w:color="auto"/>
      </w:divBdr>
      <w:divsChild>
        <w:div w:id="48460995">
          <w:marLeft w:val="0"/>
          <w:marRight w:val="0"/>
          <w:marTop w:val="0"/>
          <w:marBottom w:val="0"/>
          <w:divBdr>
            <w:top w:val="none" w:sz="0" w:space="0" w:color="auto"/>
            <w:left w:val="none" w:sz="0" w:space="0" w:color="auto"/>
            <w:bottom w:val="none" w:sz="0" w:space="0" w:color="auto"/>
            <w:right w:val="none" w:sz="0" w:space="0" w:color="auto"/>
          </w:divBdr>
        </w:div>
        <w:div w:id="332299290">
          <w:marLeft w:val="201"/>
          <w:marRight w:val="0"/>
          <w:marTop w:val="0"/>
          <w:marBottom w:val="0"/>
          <w:divBdr>
            <w:top w:val="none" w:sz="0" w:space="0" w:color="auto"/>
            <w:left w:val="none" w:sz="0" w:space="0" w:color="auto"/>
            <w:bottom w:val="none" w:sz="0" w:space="0" w:color="auto"/>
            <w:right w:val="none" w:sz="0" w:space="0" w:color="auto"/>
          </w:divBdr>
        </w:div>
        <w:div w:id="787968914">
          <w:marLeft w:val="0"/>
          <w:marRight w:val="0"/>
          <w:marTop w:val="0"/>
          <w:marBottom w:val="0"/>
          <w:divBdr>
            <w:top w:val="none" w:sz="0" w:space="0" w:color="auto"/>
            <w:left w:val="none" w:sz="0" w:space="0" w:color="auto"/>
            <w:bottom w:val="none" w:sz="0" w:space="0" w:color="auto"/>
            <w:right w:val="none" w:sz="0" w:space="0" w:color="auto"/>
          </w:divBdr>
        </w:div>
        <w:div w:id="225452343">
          <w:marLeft w:val="0"/>
          <w:marRight w:val="0"/>
          <w:marTop w:val="0"/>
          <w:marBottom w:val="0"/>
          <w:divBdr>
            <w:top w:val="none" w:sz="0" w:space="0" w:color="auto"/>
            <w:left w:val="none" w:sz="0" w:space="0" w:color="auto"/>
            <w:bottom w:val="none" w:sz="0" w:space="0" w:color="auto"/>
            <w:right w:val="none" w:sz="0" w:space="0" w:color="auto"/>
          </w:divBdr>
          <w:divsChild>
            <w:div w:id="1395812901">
              <w:marLeft w:val="0"/>
              <w:marRight w:val="0"/>
              <w:marTop w:val="0"/>
              <w:marBottom w:val="0"/>
              <w:divBdr>
                <w:top w:val="none" w:sz="0" w:space="0" w:color="auto"/>
                <w:left w:val="none" w:sz="0" w:space="0" w:color="auto"/>
                <w:bottom w:val="none" w:sz="0" w:space="0" w:color="auto"/>
                <w:right w:val="none" w:sz="0" w:space="0" w:color="auto"/>
              </w:divBdr>
            </w:div>
            <w:div w:id="1048260104">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1358235815">
      <w:bodyDiv w:val="1"/>
      <w:marLeft w:val="0"/>
      <w:marRight w:val="0"/>
      <w:marTop w:val="0"/>
      <w:marBottom w:val="0"/>
      <w:divBdr>
        <w:top w:val="none" w:sz="0" w:space="0" w:color="auto"/>
        <w:left w:val="none" w:sz="0" w:space="0" w:color="auto"/>
        <w:bottom w:val="none" w:sz="0" w:space="0" w:color="auto"/>
        <w:right w:val="none" w:sz="0" w:space="0" w:color="auto"/>
      </w:divBdr>
    </w:div>
    <w:div w:id="1365591304">
      <w:bodyDiv w:val="1"/>
      <w:marLeft w:val="0"/>
      <w:marRight w:val="0"/>
      <w:marTop w:val="0"/>
      <w:marBottom w:val="0"/>
      <w:divBdr>
        <w:top w:val="none" w:sz="0" w:space="0" w:color="auto"/>
        <w:left w:val="none" w:sz="0" w:space="0" w:color="auto"/>
        <w:bottom w:val="none" w:sz="0" w:space="0" w:color="auto"/>
        <w:right w:val="none" w:sz="0" w:space="0" w:color="auto"/>
      </w:divBdr>
    </w:div>
    <w:div w:id="1368800564">
      <w:bodyDiv w:val="1"/>
      <w:marLeft w:val="0"/>
      <w:marRight w:val="0"/>
      <w:marTop w:val="0"/>
      <w:marBottom w:val="0"/>
      <w:divBdr>
        <w:top w:val="none" w:sz="0" w:space="0" w:color="auto"/>
        <w:left w:val="none" w:sz="0" w:space="0" w:color="auto"/>
        <w:bottom w:val="none" w:sz="0" w:space="0" w:color="auto"/>
        <w:right w:val="none" w:sz="0" w:space="0" w:color="auto"/>
      </w:divBdr>
    </w:div>
    <w:div w:id="1474251549">
      <w:bodyDiv w:val="1"/>
      <w:marLeft w:val="0"/>
      <w:marRight w:val="0"/>
      <w:marTop w:val="0"/>
      <w:marBottom w:val="0"/>
      <w:divBdr>
        <w:top w:val="none" w:sz="0" w:space="0" w:color="auto"/>
        <w:left w:val="none" w:sz="0" w:space="0" w:color="auto"/>
        <w:bottom w:val="none" w:sz="0" w:space="0" w:color="auto"/>
        <w:right w:val="none" w:sz="0" w:space="0" w:color="auto"/>
      </w:divBdr>
    </w:div>
    <w:div w:id="1490249813">
      <w:bodyDiv w:val="1"/>
      <w:marLeft w:val="0"/>
      <w:marRight w:val="0"/>
      <w:marTop w:val="0"/>
      <w:marBottom w:val="0"/>
      <w:divBdr>
        <w:top w:val="none" w:sz="0" w:space="0" w:color="auto"/>
        <w:left w:val="none" w:sz="0" w:space="0" w:color="auto"/>
        <w:bottom w:val="none" w:sz="0" w:space="0" w:color="auto"/>
        <w:right w:val="none" w:sz="0" w:space="0" w:color="auto"/>
      </w:divBdr>
    </w:div>
    <w:div w:id="1518890003">
      <w:bodyDiv w:val="1"/>
      <w:marLeft w:val="0"/>
      <w:marRight w:val="0"/>
      <w:marTop w:val="0"/>
      <w:marBottom w:val="0"/>
      <w:divBdr>
        <w:top w:val="none" w:sz="0" w:space="0" w:color="auto"/>
        <w:left w:val="none" w:sz="0" w:space="0" w:color="auto"/>
        <w:bottom w:val="none" w:sz="0" w:space="0" w:color="auto"/>
        <w:right w:val="none" w:sz="0" w:space="0" w:color="auto"/>
      </w:divBdr>
    </w:div>
    <w:div w:id="1520002385">
      <w:bodyDiv w:val="1"/>
      <w:marLeft w:val="0"/>
      <w:marRight w:val="0"/>
      <w:marTop w:val="0"/>
      <w:marBottom w:val="0"/>
      <w:divBdr>
        <w:top w:val="none" w:sz="0" w:space="0" w:color="auto"/>
        <w:left w:val="none" w:sz="0" w:space="0" w:color="auto"/>
        <w:bottom w:val="none" w:sz="0" w:space="0" w:color="auto"/>
        <w:right w:val="none" w:sz="0" w:space="0" w:color="auto"/>
      </w:divBdr>
    </w:div>
    <w:div w:id="1524321369">
      <w:bodyDiv w:val="1"/>
      <w:marLeft w:val="0"/>
      <w:marRight w:val="0"/>
      <w:marTop w:val="0"/>
      <w:marBottom w:val="0"/>
      <w:divBdr>
        <w:top w:val="none" w:sz="0" w:space="0" w:color="auto"/>
        <w:left w:val="none" w:sz="0" w:space="0" w:color="auto"/>
        <w:bottom w:val="none" w:sz="0" w:space="0" w:color="auto"/>
        <w:right w:val="none" w:sz="0" w:space="0" w:color="auto"/>
      </w:divBdr>
    </w:div>
    <w:div w:id="1535116843">
      <w:bodyDiv w:val="1"/>
      <w:marLeft w:val="0"/>
      <w:marRight w:val="0"/>
      <w:marTop w:val="0"/>
      <w:marBottom w:val="0"/>
      <w:divBdr>
        <w:top w:val="none" w:sz="0" w:space="0" w:color="auto"/>
        <w:left w:val="none" w:sz="0" w:space="0" w:color="auto"/>
        <w:bottom w:val="none" w:sz="0" w:space="0" w:color="auto"/>
        <w:right w:val="none" w:sz="0" w:space="0" w:color="auto"/>
      </w:divBdr>
    </w:div>
    <w:div w:id="1653212865">
      <w:bodyDiv w:val="1"/>
      <w:marLeft w:val="0"/>
      <w:marRight w:val="0"/>
      <w:marTop w:val="0"/>
      <w:marBottom w:val="0"/>
      <w:divBdr>
        <w:top w:val="none" w:sz="0" w:space="0" w:color="auto"/>
        <w:left w:val="none" w:sz="0" w:space="0" w:color="auto"/>
        <w:bottom w:val="none" w:sz="0" w:space="0" w:color="auto"/>
        <w:right w:val="none" w:sz="0" w:space="0" w:color="auto"/>
      </w:divBdr>
    </w:div>
    <w:div w:id="1659773620">
      <w:bodyDiv w:val="1"/>
      <w:marLeft w:val="0"/>
      <w:marRight w:val="0"/>
      <w:marTop w:val="0"/>
      <w:marBottom w:val="0"/>
      <w:divBdr>
        <w:top w:val="none" w:sz="0" w:space="0" w:color="auto"/>
        <w:left w:val="none" w:sz="0" w:space="0" w:color="auto"/>
        <w:bottom w:val="none" w:sz="0" w:space="0" w:color="auto"/>
        <w:right w:val="none" w:sz="0" w:space="0" w:color="auto"/>
      </w:divBdr>
    </w:div>
    <w:div w:id="1668705801">
      <w:bodyDiv w:val="1"/>
      <w:marLeft w:val="0"/>
      <w:marRight w:val="0"/>
      <w:marTop w:val="0"/>
      <w:marBottom w:val="0"/>
      <w:divBdr>
        <w:top w:val="none" w:sz="0" w:space="0" w:color="auto"/>
        <w:left w:val="none" w:sz="0" w:space="0" w:color="auto"/>
        <w:bottom w:val="none" w:sz="0" w:space="0" w:color="auto"/>
        <w:right w:val="none" w:sz="0" w:space="0" w:color="auto"/>
      </w:divBdr>
    </w:div>
    <w:div w:id="1671789594">
      <w:bodyDiv w:val="1"/>
      <w:marLeft w:val="0"/>
      <w:marRight w:val="0"/>
      <w:marTop w:val="0"/>
      <w:marBottom w:val="0"/>
      <w:divBdr>
        <w:top w:val="none" w:sz="0" w:space="0" w:color="auto"/>
        <w:left w:val="none" w:sz="0" w:space="0" w:color="auto"/>
        <w:bottom w:val="none" w:sz="0" w:space="0" w:color="auto"/>
        <w:right w:val="none" w:sz="0" w:space="0" w:color="auto"/>
      </w:divBdr>
      <w:divsChild>
        <w:div w:id="696926043">
          <w:marLeft w:val="0"/>
          <w:marRight w:val="0"/>
          <w:marTop w:val="0"/>
          <w:marBottom w:val="0"/>
          <w:divBdr>
            <w:top w:val="none" w:sz="0" w:space="0" w:color="auto"/>
            <w:left w:val="none" w:sz="0" w:space="0" w:color="auto"/>
            <w:bottom w:val="none" w:sz="0" w:space="0" w:color="auto"/>
            <w:right w:val="none" w:sz="0" w:space="0" w:color="auto"/>
          </w:divBdr>
        </w:div>
        <w:div w:id="574780490">
          <w:marLeft w:val="138"/>
          <w:marRight w:val="0"/>
          <w:marTop w:val="0"/>
          <w:marBottom w:val="0"/>
          <w:divBdr>
            <w:top w:val="none" w:sz="0" w:space="0" w:color="auto"/>
            <w:left w:val="none" w:sz="0" w:space="0" w:color="auto"/>
            <w:bottom w:val="none" w:sz="0" w:space="0" w:color="auto"/>
            <w:right w:val="none" w:sz="0" w:space="0" w:color="auto"/>
          </w:divBdr>
        </w:div>
        <w:div w:id="1888100918">
          <w:marLeft w:val="0"/>
          <w:marRight w:val="0"/>
          <w:marTop w:val="0"/>
          <w:marBottom w:val="0"/>
          <w:divBdr>
            <w:top w:val="none" w:sz="0" w:space="0" w:color="auto"/>
            <w:left w:val="none" w:sz="0" w:space="0" w:color="auto"/>
            <w:bottom w:val="none" w:sz="0" w:space="0" w:color="auto"/>
            <w:right w:val="none" w:sz="0" w:space="0" w:color="auto"/>
          </w:divBdr>
        </w:div>
        <w:div w:id="637105263">
          <w:marLeft w:val="0"/>
          <w:marRight w:val="0"/>
          <w:marTop w:val="0"/>
          <w:marBottom w:val="0"/>
          <w:divBdr>
            <w:top w:val="none" w:sz="0" w:space="0" w:color="auto"/>
            <w:left w:val="none" w:sz="0" w:space="0" w:color="auto"/>
            <w:bottom w:val="none" w:sz="0" w:space="0" w:color="auto"/>
            <w:right w:val="none" w:sz="0" w:space="0" w:color="auto"/>
          </w:divBdr>
          <w:divsChild>
            <w:div w:id="2046710562">
              <w:marLeft w:val="0"/>
              <w:marRight w:val="0"/>
              <w:marTop w:val="0"/>
              <w:marBottom w:val="0"/>
              <w:divBdr>
                <w:top w:val="none" w:sz="0" w:space="0" w:color="auto"/>
                <w:left w:val="none" w:sz="0" w:space="0" w:color="auto"/>
                <w:bottom w:val="none" w:sz="0" w:space="0" w:color="auto"/>
                <w:right w:val="none" w:sz="0" w:space="0" w:color="auto"/>
              </w:divBdr>
            </w:div>
            <w:div w:id="1394737783">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674454919">
      <w:bodyDiv w:val="1"/>
      <w:marLeft w:val="0"/>
      <w:marRight w:val="0"/>
      <w:marTop w:val="0"/>
      <w:marBottom w:val="0"/>
      <w:divBdr>
        <w:top w:val="none" w:sz="0" w:space="0" w:color="auto"/>
        <w:left w:val="none" w:sz="0" w:space="0" w:color="auto"/>
        <w:bottom w:val="none" w:sz="0" w:space="0" w:color="auto"/>
        <w:right w:val="none" w:sz="0" w:space="0" w:color="auto"/>
      </w:divBdr>
    </w:div>
    <w:div w:id="1706830444">
      <w:bodyDiv w:val="1"/>
      <w:marLeft w:val="0"/>
      <w:marRight w:val="0"/>
      <w:marTop w:val="0"/>
      <w:marBottom w:val="0"/>
      <w:divBdr>
        <w:top w:val="none" w:sz="0" w:space="0" w:color="auto"/>
        <w:left w:val="none" w:sz="0" w:space="0" w:color="auto"/>
        <w:bottom w:val="none" w:sz="0" w:space="0" w:color="auto"/>
        <w:right w:val="none" w:sz="0" w:space="0" w:color="auto"/>
      </w:divBdr>
    </w:div>
    <w:div w:id="1734498798">
      <w:bodyDiv w:val="1"/>
      <w:marLeft w:val="0"/>
      <w:marRight w:val="0"/>
      <w:marTop w:val="0"/>
      <w:marBottom w:val="0"/>
      <w:divBdr>
        <w:top w:val="none" w:sz="0" w:space="0" w:color="auto"/>
        <w:left w:val="none" w:sz="0" w:space="0" w:color="auto"/>
        <w:bottom w:val="none" w:sz="0" w:space="0" w:color="auto"/>
        <w:right w:val="none" w:sz="0" w:space="0" w:color="auto"/>
      </w:divBdr>
    </w:div>
    <w:div w:id="1738630089">
      <w:bodyDiv w:val="1"/>
      <w:marLeft w:val="0"/>
      <w:marRight w:val="0"/>
      <w:marTop w:val="0"/>
      <w:marBottom w:val="0"/>
      <w:divBdr>
        <w:top w:val="none" w:sz="0" w:space="0" w:color="auto"/>
        <w:left w:val="none" w:sz="0" w:space="0" w:color="auto"/>
        <w:bottom w:val="none" w:sz="0" w:space="0" w:color="auto"/>
        <w:right w:val="none" w:sz="0" w:space="0" w:color="auto"/>
      </w:divBdr>
    </w:div>
    <w:div w:id="1757169042">
      <w:bodyDiv w:val="1"/>
      <w:marLeft w:val="0"/>
      <w:marRight w:val="0"/>
      <w:marTop w:val="0"/>
      <w:marBottom w:val="0"/>
      <w:divBdr>
        <w:top w:val="none" w:sz="0" w:space="0" w:color="auto"/>
        <w:left w:val="none" w:sz="0" w:space="0" w:color="auto"/>
        <w:bottom w:val="none" w:sz="0" w:space="0" w:color="auto"/>
        <w:right w:val="none" w:sz="0" w:space="0" w:color="auto"/>
      </w:divBdr>
    </w:div>
    <w:div w:id="1758987954">
      <w:bodyDiv w:val="1"/>
      <w:marLeft w:val="0"/>
      <w:marRight w:val="0"/>
      <w:marTop w:val="0"/>
      <w:marBottom w:val="0"/>
      <w:divBdr>
        <w:top w:val="none" w:sz="0" w:space="0" w:color="auto"/>
        <w:left w:val="none" w:sz="0" w:space="0" w:color="auto"/>
        <w:bottom w:val="none" w:sz="0" w:space="0" w:color="auto"/>
        <w:right w:val="none" w:sz="0" w:space="0" w:color="auto"/>
      </w:divBdr>
    </w:div>
    <w:div w:id="1781099164">
      <w:bodyDiv w:val="1"/>
      <w:marLeft w:val="0"/>
      <w:marRight w:val="0"/>
      <w:marTop w:val="0"/>
      <w:marBottom w:val="0"/>
      <w:divBdr>
        <w:top w:val="none" w:sz="0" w:space="0" w:color="auto"/>
        <w:left w:val="none" w:sz="0" w:space="0" w:color="auto"/>
        <w:bottom w:val="none" w:sz="0" w:space="0" w:color="auto"/>
        <w:right w:val="none" w:sz="0" w:space="0" w:color="auto"/>
      </w:divBdr>
    </w:div>
    <w:div w:id="1821654104">
      <w:bodyDiv w:val="1"/>
      <w:marLeft w:val="0"/>
      <w:marRight w:val="0"/>
      <w:marTop w:val="0"/>
      <w:marBottom w:val="0"/>
      <w:divBdr>
        <w:top w:val="none" w:sz="0" w:space="0" w:color="auto"/>
        <w:left w:val="none" w:sz="0" w:space="0" w:color="auto"/>
        <w:bottom w:val="none" w:sz="0" w:space="0" w:color="auto"/>
        <w:right w:val="none" w:sz="0" w:space="0" w:color="auto"/>
      </w:divBdr>
      <w:divsChild>
        <w:div w:id="628829061">
          <w:marLeft w:val="0"/>
          <w:marRight w:val="0"/>
          <w:marTop w:val="0"/>
          <w:marBottom w:val="0"/>
          <w:divBdr>
            <w:top w:val="none" w:sz="0" w:space="0" w:color="auto"/>
            <w:left w:val="none" w:sz="0" w:space="0" w:color="auto"/>
            <w:bottom w:val="none" w:sz="0" w:space="0" w:color="auto"/>
            <w:right w:val="none" w:sz="0" w:space="0" w:color="auto"/>
          </w:divBdr>
        </w:div>
        <w:div w:id="265231696">
          <w:marLeft w:val="138"/>
          <w:marRight w:val="0"/>
          <w:marTop w:val="0"/>
          <w:marBottom w:val="0"/>
          <w:divBdr>
            <w:top w:val="none" w:sz="0" w:space="0" w:color="auto"/>
            <w:left w:val="none" w:sz="0" w:space="0" w:color="auto"/>
            <w:bottom w:val="none" w:sz="0" w:space="0" w:color="auto"/>
            <w:right w:val="none" w:sz="0" w:space="0" w:color="auto"/>
          </w:divBdr>
        </w:div>
        <w:div w:id="309554838">
          <w:marLeft w:val="0"/>
          <w:marRight w:val="0"/>
          <w:marTop w:val="0"/>
          <w:marBottom w:val="0"/>
          <w:divBdr>
            <w:top w:val="none" w:sz="0" w:space="0" w:color="auto"/>
            <w:left w:val="none" w:sz="0" w:space="0" w:color="auto"/>
            <w:bottom w:val="none" w:sz="0" w:space="0" w:color="auto"/>
            <w:right w:val="none" w:sz="0" w:space="0" w:color="auto"/>
          </w:divBdr>
        </w:div>
        <w:div w:id="814685302">
          <w:marLeft w:val="0"/>
          <w:marRight w:val="0"/>
          <w:marTop w:val="0"/>
          <w:marBottom w:val="0"/>
          <w:divBdr>
            <w:top w:val="none" w:sz="0" w:space="0" w:color="auto"/>
            <w:left w:val="none" w:sz="0" w:space="0" w:color="auto"/>
            <w:bottom w:val="none" w:sz="0" w:space="0" w:color="auto"/>
            <w:right w:val="none" w:sz="0" w:space="0" w:color="auto"/>
          </w:divBdr>
          <w:divsChild>
            <w:div w:id="357967772">
              <w:marLeft w:val="0"/>
              <w:marRight w:val="0"/>
              <w:marTop w:val="0"/>
              <w:marBottom w:val="0"/>
              <w:divBdr>
                <w:top w:val="none" w:sz="0" w:space="0" w:color="auto"/>
                <w:left w:val="none" w:sz="0" w:space="0" w:color="auto"/>
                <w:bottom w:val="none" w:sz="0" w:space="0" w:color="auto"/>
                <w:right w:val="none" w:sz="0" w:space="0" w:color="auto"/>
              </w:divBdr>
            </w:div>
            <w:div w:id="517085430">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824270594">
      <w:bodyDiv w:val="1"/>
      <w:marLeft w:val="0"/>
      <w:marRight w:val="0"/>
      <w:marTop w:val="0"/>
      <w:marBottom w:val="0"/>
      <w:divBdr>
        <w:top w:val="none" w:sz="0" w:space="0" w:color="auto"/>
        <w:left w:val="none" w:sz="0" w:space="0" w:color="auto"/>
        <w:bottom w:val="none" w:sz="0" w:space="0" w:color="auto"/>
        <w:right w:val="none" w:sz="0" w:space="0" w:color="auto"/>
      </w:divBdr>
      <w:divsChild>
        <w:div w:id="1606307580">
          <w:marLeft w:val="0"/>
          <w:marRight w:val="0"/>
          <w:marTop w:val="0"/>
          <w:marBottom w:val="0"/>
          <w:divBdr>
            <w:top w:val="none" w:sz="0" w:space="0" w:color="auto"/>
            <w:left w:val="none" w:sz="0" w:space="0" w:color="auto"/>
            <w:bottom w:val="none" w:sz="0" w:space="0" w:color="auto"/>
            <w:right w:val="none" w:sz="0" w:space="0" w:color="auto"/>
          </w:divBdr>
        </w:div>
        <w:div w:id="797256830">
          <w:marLeft w:val="138"/>
          <w:marRight w:val="0"/>
          <w:marTop w:val="0"/>
          <w:marBottom w:val="0"/>
          <w:divBdr>
            <w:top w:val="none" w:sz="0" w:space="0" w:color="auto"/>
            <w:left w:val="none" w:sz="0" w:space="0" w:color="auto"/>
            <w:bottom w:val="none" w:sz="0" w:space="0" w:color="auto"/>
            <w:right w:val="none" w:sz="0" w:space="0" w:color="auto"/>
          </w:divBdr>
        </w:div>
        <w:div w:id="2063283380">
          <w:marLeft w:val="0"/>
          <w:marRight w:val="0"/>
          <w:marTop w:val="0"/>
          <w:marBottom w:val="0"/>
          <w:divBdr>
            <w:top w:val="none" w:sz="0" w:space="0" w:color="auto"/>
            <w:left w:val="none" w:sz="0" w:space="0" w:color="auto"/>
            <w:bottom w:val="none" w:sz="0" w:space="0" w:color="auto"/>
            <w:right w:val="none" w:sz="0" w:space="0" w:color="auto"/>
          </w:divBdr>
        </w:div>
        <w:div w:id="1211645212">
          <w:marLeft w:val="0"/>
          <w:marRight w:val="0"/>
          <w:marTop w:val="0"/>
          <w:marBottom w:val="0"/>
          <w:divBdr>
            <w:top w:val="none" w:sz="0" w:space="0" w:color="auto"/>
            <w:left w:val="none" w:sz="0" w:space="0" w:color="auto"/>
            <w:bottom w:val="none" w:sz="0" w:space="0" w:color="auto"/>
            <w:right w:val="none" w:sz="0" w:space="0" w:color="auto"/>
          </w:divBdr>
          <w:divsChild>
            <w:div w:id="2070615154">
              <w:marLeft w:val="0"/>
              <w:marRight w:val="0"/>
              <w:marTop w:val="0"/>
              <w:marBottom w:val="0"/>
              <w:divBdr>
                <w:top w:val="none" w:sz="0" w:space="0" w:color="auto"/>
                <w:left w:val="none" w:sz="0" w:space="0" w:color="auto"/>
                <w:bottom w:val="none" w:sz="0" w:space="0" w:color="auto"/>
                <w:right w:val="none" w:sz="0" w:space="0" w:color="auto"/>
              </w:divBdr>
            </w:div>
            <w:div w:id="1443264826">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846822193">
      <w:bodyDiv w:val="1"/>
      <w:marLeft w:val="0"/>
      <w:marRight w:val="0"/>
      <w:marTop w:val="0"/>
      <w:marBottom w:val="0"/>
      <w:divBdr>
        <w:top w:val="none" w:sz="0" w:space="0" w:color="auto"/>
        <w:left w:val="none" w:sz="0" w:space="0" w:color="auto"/>
        <w:bottom w:val="none" w:sz="0" w:space="0" w:color="auto"/>
        <w:right w:val="none" w:sz="0" w:space="0" w:color="auto"/>
      </w:divBdr>
      <w:divsChild>
        <w:div w:id="353651077">
          <w:marLeft w:val="0"/>
          <w:marRight w:val="0"/>
          <w:marTop w:val="0"/>
          <w:marBottom w:val="0"/>
          <w:divBdr>
            <w:top w:val="none" w:sz="0" w:space="0" w:color="auto"/>
            <w:left w:val="none" w:sz="0" w:space="0" w:color="auto"/>
            <w:bottom w:val="none" w:sz="0" w:space="0" w:color="auto"/>
            <w:right w:val="none" w:sz="0" w:space="0" w:color="auto"/>
          </w:divBdr>
        </w:div>
        <w:div w:id="430667502">
          <w:marLeft w:val="201"/>
          <w:marRight w:val="0"/>
          <w:marTop w:val="0"/>
          <w:marBottom w:val="0"/>
          <w:divBdr>
            <w:top w:val="none" w:sz="0" w:space="0" w:color="auto"/>
            <w:left w:val="none" w:sz="0" w:space="0" w:color="auto"/>
            <w:bottom w:val="none" w:sz="0" w:space="0" w:color="auto"/>
            <w:right w:val="none" w:sz="0" w:space="0" w:color="auto"/>
          </w:divBdr>
        </w:div>
        <w:div w:id="798230210">
          <w:marLeft w:val="0"/>
          <w:marRight w:val="0"/>
          <w:marTop w:val="0"/>
          <w:marBottom w:val="0"/>
          <w:divBdr>
            <w:top w:val="none" w:sz="0" w:space="0" w:color="auto"/>
            <w:left w:val="none" w:sz="0" w:space="0" w:color="auto"/>
            <w:bottom w:val="none" w:sz="0" w:space="0" w:color="auto"/>
            <w:right w:val="none" w:sz="0" w:space="0" w:color="auto"/>
          </w:divBdr>
        </w:div>
        <w:div w:id="858197653">
          <w:marLeft w:val="0"/>
          <w:marRight w:val="0"/>
          <w:marTop w:val="0"/>
          <w:marBottom w:val="0"/>
          <w:divBdr>
            <w:top w:val="none" w:sz="0" w:space="0" w:color="auto"/>
            <w:left w:val="none" w:sz="0" w:space="0" w:color="auto"/>
            <w:bottom w:val="none" w:sz="0" w:space="0" w:color="auto"/>
            <w:right w:val="none" w:sz="0" w:space="0" w:color="auto"/>
          </w:divBdr>
          <w:divsChild>
            <w:div w:id="1266309811">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1873808489">
      <w:bodyDiv w:val="1"/>
      <w:marLeft w:val="0"/>
      <w:marRight w:val="0"/>
      <w:marTop w:val="0"/>
      <w:marBottom w:val="0"/>
      <w:divBdr>
        <w:top w:val="none" w:sz="0" w:space="0" w:color="auto"/>
        <w:left w:val="none" w:sz="0" w:space="0" w:color="auto"/>
        <w:bottom w:val="none" w:sz="0" w:space="0" w:color="auto"/>
        <w:right w:val="none" w:sz="0" w:space="0" w:color="auto"/>
      </w:divBdr>
    </w:div>
    <w:div w:id="1875195192">
      <w:bodyDiv w:val="1"/>
      <w:marLeft w:val="0"/>
      <w:marRight w:val="0"/>
      <w:marTop w:val="0"/>
      <w:marBottom w:val="0"/>
      <w:divBdr>
        <w:top w:val="none" w:sz="0" w:space="0" w:color="auto"/>
        <w:left w:val="none" w:sz="0" w:space="0" w:color="auto"/>
        <w:bottom w:val="none" w:sz="0" w:space="0" w:color="auto"/>
        <w:right w:val="none" w:sz="0" w:space="0" w:color="auto"/>
      </w:divBdr>
    </w:div>
    <w:div w:id="1925186678">
      <w:bodyDiv w:val="1"/>
      <w:marLeft w:val="0"/>
      <w:marRight w:val="0"/>
      <w:marTop w:val="0"/>
      <w:marBottom w:val="0"/>
      <w:divBdr>
        <w:top w:val="none" w:sz="0" w:space="0" w:color="auto"/>
        <w:left w:val="none" w:sz="0" w:space="0" w:color="auto"/>
        <w:bottom w:val="none" w:sz="0" w:space="0" w:color="auto"/>
        <w:right w:val="none" w:sz="0" w:space="0" w:color="auto"/>
      </w:divBdr>
      <w:divsChild>
        <w:div w:id="440341816">
          <w:marLeft w:val="0"/>
          <w:marRight w:val="0"/>
          <w:marTop w:val="0"/>
          <w:marBottom w:val="0"/>
          <w:divBdr>
            <w:top w:val="none" w:sz="0" w:space="0" w:color="auto"/>
            <w:left w:val="none" w:sz="0" w:space="0" w:color="auto"/>
            <w:bottom w:val="none" w:sz="0" w:space="0" w:color="auto"/>
            <w:right w:val="none" w:sz="0" w:space="0" w:color="auto"/>
          </w:divBdr>
        </w:div>
        <w:div w:id="451827267">
          <w:marLeft w:val="180"/>
          <w:marRight w:val="0"/>
          <w:marTop w:val="0"/>
          <w:marBottom w:val="0"/>
          <w:divBdr>
            <w:top w:val="none" w:sz="0" w:space="0" w:color="auto"/>
            <w:left w:val="none" w:sz="0" w:space="0" w:color="auto"/>
            <w:bottom w:val="none" w:sz="0" w:space="0" w:color="auto"/>
            <w:right w:val="none" w:sz="0" w:space="0" w:color="auto"/>
          </w:divBdr>
        </w:div>
        <w:div w:id="1601064699">
          <w:marLeft w:val="0"/>
          <w:marRight w:val="0"/>
          <w:marTop w:val="0"/>
          <w:marBottom w:val="0"/>
          <w:divBdr>
            <w:top w:val="none" w:sz="0" w:space="0" w:color="auto"/>
            <w:left w:val="none" w:sz="0" w:space="0" w:color="auto"/>
            <w:bottom w:val="none" w:sz="0" w:space="0" w:color="auto"/>
            <w:right w:val="none" w:sz="0" w:space="0" w:color="auto"/>
          </w:divBdr>
        </w:div>
        <w:div w:id="1463812749">
          <w:marLeft w:val="0"/>
          <w:marRight w:val="0"/>
          <w:marTop w:val="0"/>
          <w:marBottom w:val="0"/>
          <w:divBdr>
            <w:top w:val="none" w:sz="0" w:space="0" w:color="auto"/>
            <w:left w:val="none" w:sz="0" w:space="0" w:color="auto"/>
            <w:bottom w:val="none" w:sz="0" w:space="0" w:color="auto"/>
            <w:right w:val="none" w:sz="0" w:space="0" w:color="auto"/>
          </w:divBdr>
          <w:divsChild>
            <w:div w:id="328287840">
              <w:marLeft w:val="0"/>
              <w:marRight w:val="0"/>
              <w:marTop w:val="0"/>
              <w:marBottom w:val="0"/>
              <w:divBdr>
                <w:top w:val="none" w:sz="0" w:space="0" w:color="auto"/>
                <w:left w:val="none" w:sz="0" w:space="0" w:color="auto"/>
                <w:bottom w:val="none" w:sz="0" w:space="0" w:color="auto"/>
                <w:right w:val="none" w:sz="0" w:space="0" w:color="auto"/>
              </w:divBdr>
            </w:div>
            <w:div w:id="1614510841">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1936554255">
      <w:bodyDiv w:val="1"/>
      <w:marLeft w:val="0"/>
      <w:marRight w:val="0"/>
      <w:marTop w:val="0"/>
      <w:marBottom w:val="0"/>
      <w:divBdr>
        <w:top w:val="none" w:sz="0" w:space="0" w:color="auto"/>
        <w:left w:val="none" w:sz="0" w:space="0" w:color="auto"/>
        <w:bottom w:val="none" w:sz="0" w:space="0" w:color="auto"/>
        <w:right w:val="none" w:sz="0" w:space="0" w:color="auto"/>
      </w:divBdr>
    </w:div>
    <w:div w:id="1958097508">
      <w:bodyDiv w:val="1"/>
      <w:marLeft w:val="0"/>
      <w:marRight w:val="0"/>
      <w:marTop w:val="0"/>
      <w:marBottom w:val="0"/>
      <w:divBdr>
        <w:top w:val="none" w:sz="0" w:space="0" w:color="auto"/>
        <w:left w:val="none" w:sz="0" w:space="0" w:color="auto"/>
        <w:bottom w:val="none" w:sz="0" w:space="0" w:color="auto"/>
        <w:right w:val="none" w:sz="0" w:space="0" w:color="auto"/>
      </w:divBdr>
    </w:div>
    <w:div w:id="1999923972">
      <w:bodyDiv w:val="1"/>
      <w:marLeft w:val="0"/>
      <w:marRight w:val="0"/>
      <w:marTop w:val="0"/>
      <w:marBottom w:val="0"/>
      <w:divBdr>
        <w:top w:val="none" w:sz="0" w:space="0" w:color="auto"/>
        <w:left w:val="none" w:sz="0" w:space="0" w:color="auto"/>
        <w:bottom w:val="none" w:sz="0" w:space="0" w:color="auto"/>
        <w:right w:val="none" w:sz="0" w:space="0" w:color="auto"/>
      </w:divBdr>
    </w:div>
    <w:div w:id="2033417023">
      <w:bodyDiv w:val="1"/>
      <w:marLeft w:val="0"/>
      <w:marRight w:val="0"/>
      <w:marTop w:val="0"/>
      <w:marBottom w:val="0"/>
      <w:divBdr>
        <w:top w:val="none" w:sz="0" w:space="0" w:color="auto"/>
        <w:left w:val="none" w:sz="0" w:space="0" w:color="auto"/>
        <w:bottom w:val="none" w:sz="0" w:space="0" w:color="auto"/>
        <w:right w:val="none" w:sz="0" w:space="0" w:color="auto"/>
      </w:divBdr>
    </w:div>
    <w:div w:id="2089958225">
      <w:bodyDiv w:val="1"/>
      <w:marLeft w:val="0"/>
      <w:marRight w:val="0"/>
      <w:marTop w:val="0"/>
      <w:marBottom w:val="0"/>
      <w:divBdr>
        <w:top w:val="none" w:sz="0" w:space="0" w:color="auto"/>
        <w:left w:val="none" w:sz="0" w:space="0" w:color="auto"/>
        <w:bottom w:val="none" w:sz="0" w:space="0" w:color="auto"/>
        <w:right w:val="none" w:sz="0" w:space="0" w:color="auto"/>
      </w:divBdr>
      <w:divsChild>
        <w:div w:id="507403219">
          <w:marLeft w:val="0"/>
          <w:marRight w:val="0"/>
          <w:marTop w:val="0"/>
          <w:marBottom w:val="0"/>
          <w:divBdr>
            <w:top w:val="none" w:sz="0" w:space="0" w:color="auto"/>
            <w:left w:val="none" w:sz="0" w:space="0" w:color="auto"/>
            <w:bottom w:val="none" w:sz="0" w:space="0" w:color="auto"/>
            <w:right w:val="none" w:sz="0" w:space="0" w:color="auto"/>
          </w:divBdr>
        </w:div>
        <w:div w:id="1240287062">
          <w:marLeft w:val="201"/>
          <w:marRight w:val="0"/>
          <w:marTop w:val="0"/>
          <w:marBottom w:val="0"/>
          <w:divBdr>
            <w:top w:val="none" w:sz="0" w:space="0" w:color="auto"/>
            <w:left w:val="none" w:sz="0" w:space="0" w:color="auto"/>
            <w:bottom w:val="none" w:sz="0" w:space="0" w:color="auto"/>
            <w:right w:val="none" w:sz="0" w:space="0" w:color="auto"/>
          </w:divBdr>
        </w:div>
        <w:div w:id="1176965304">
          <w:marLeft w:val="0"/>
          <w:marRight w:val="0"/>
          <w:marTop w:val="0"/>
          <w:marBottom w:val="0"/>
          <w:divBdr>
            <w:top w:val="none" w:sz="0" w:space="0" w:color="auto"/>
            <w:left w:val="none" w:sz="0" w:space="0" w:color="auto"/>
            <w:bottom w:val="none" w:sz="0" w:space="0" w:color="auto"/>
            <w:right w:val="none" w:sz="0" w:space="0" w:color="auto"/>
          </w:divBdr>
        </w:div>
        <w:div w:id="199976346">
          <w:marLeft w:val="0"/>
          <w:marRight w:val="0"/>
          <w:marTop w:val="0"/>
          <w:marBottom w:val="0"/>
          <w:divBdr>
            <w:top w:val="none" w:sz="0" w:space="0" w:color="auto"/>
            <w:left w:val="none" w:sz="0" w:space="0" w:color="auto"/>
            <w:bottom w:val="none" w:sz="0" w:space="0" w:color="auto"/>
            <w:right w:val="none" w:sz="0" w:space="0" w:color="auto"/>
          </w:divBdr>
          <w:divsChild>
            <w:div w:id="2144958828">
              <w:marLeft w:val="0"/>
              <w:marRight w:val="0"/>
              <w:marTop w:val="0"/>
              <w:marBottom w:val="0"/>
              <w:divBdr>
                <w:top w:val="none" w:sz="0" w:space="0" w:color="auto"/>
                <w:left w:val="none" w:sz="0" w:space="0" w:color="auto"/>
                <w:bottom w:val="none" w:sz="0" w:space="0" w:color="auto"/>
                <w:right w:val="none" w:sz="0" w:space="0" w:color="auto"/>
              </w:divBdr>
            </w:div>
            <w:div w:id="1567766816">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2118526213">
      <w:bodyDiv w:val="1"/>
      <w:marLeft w:val="0"/>
      <w:marRight w:val="0"/>
      <w:marTop w:val="0"/>
      <w:marBottom w:val="0"/>
      <w:divBdr>
        <w:top w:val="none" w:sz="0" w:space="0" w:color="auto"/>
        <w:left w:val="none" w:sz="0" w:space="0" w:color="auto"/>
        <w:bottom w:val="none" w:sz="0" w:space="0" w:color="auto"/>
        <w:right w:val="none" w:sz="0" w:space="0" w:color="auto"/>
      </w:divBdr>
    </w:div>
    <w:div w:id="2121954298">
      <w:bodyDiv w:val="1"/>
      <w:marLeft w:val="0"/>
      <w:marRight w:val="0"/>
      <w:marTop w:val="0"/>
      <w:marBottom w:val="0"/>
      <w:divBdr>
        <w:top w:val="none" w:sz="0" w:space="0" w:color="auto"/>
        <w:left w:val="none" w:sz="0" w:space="0" w:color="auto"/>
        <w:bottom w:val="none" w:sz="0" w:space="0" w:color="auto"/>
        <w:right w:val="none" w:sz="0" w:space="0" w:color="auto"/>
      </w:divBdr>
    </w:div>
    <w:div w:id="212712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ail.bbvacompass.com/owa/redir.aspx?C=fc00a183d7ce4c2fb5f797abc10f39c9&amp;URL=http%3a%2f%2fclopreprod.bbvacompass.com%2fwebx%2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idirectonline1.citidirect.citicorp.com/web/cda/security/detail.jsp?securityId=4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tidirectonline1.citidirect.citicorp.com/web/cda/security/detail.jsp?securityId=4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itidirectonline1.citidirect.citicorp.com/web/cda/security/detail.jsp?securityId=402" TargetMode="External"/><Relationship Id="rId4" Type="http://schemas.openxmlformats.org/officeDocument/2006/relationships/settings" Target="settings.xml"/><Relationship Id="rId9" Type="http://schemas.openxmlformats.org/officeDocument/2006/relationships/hyperlink" Target="https://online.citibank.com/US/JRS/pands/detail.do?ID=Savings" TargetMode="External"/><Relationship Id="rId14" Type="http://schemas.openxmlformats.org/officeDocument/2006/relationships/hyperlink" Target="http://www.suntrusteducation.com/toolbo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0C9D9-928C-4EEC-8EA8-A6374A6B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rrt</dc:creator>
  <cp:lastModifiedBy>Riajur Tuhin</cp:lastModifiedBy>
  <cp:revision>2</cp:revision>
  <cp:lastPrinted>2013-07-01T14:36:00Z</cp:lastPrinted>
  <dcterms:created xsi:type="dcterms:W3CDTF">2014-04-10T19:22:00Z</dcterms:created>
  <dcterms:modified xsi:type="dcterms:W3CDTF">2014-04-10T19:22:00Z</dcterms:modified>
</cp:coreProperties>
</file>