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32CA" w:rsidRPr="007876F1" w:rsidRDefault="005432CA" w:rsidP="005432CA">
      <w:pPr>
        <w:shd w:val="clear" w:color="auto" w:fill="FFC000"/>
        <w:rPr>
          <w:rFonts w:ascii="Verdana" w:hAnsi="Verdana"/>
          <w:b/>
          <w:color w:val="000000" w:themeColor="text1"/>
          <w:sz w:val="20"/>
          <w:szCs w:val="20"/>
        </w:rPr>
      </w:pPr>
      <w:r w:rsidRPr="007876F1">
        <w:rPr>
          <w:rFonts w:ascii="Verdana" w:hAnsi="Verdana"/>
          <w:b/>
          <w:color w:val="000000" w:themeColor="text1"/>
          <w:sz w:val="20"/>
          <w:szCs w:val="20"/>
        </w:rPr>
        <w:t>IBM, Gaithersburg, MD</w:t>
      </w:r>
    </w:p>
    <w:p w:rsidR="005432CA" w:rsidRPr="007876F1" w:rsidRDefault="005432CA" w:rsidP="005432CA">
      <w:pPr>
        <w:rPr>
          <w:rFonts w:ascii="Verdana" w:hAnsi="Verdana"/>
          <w:color w:val="000000" w:themeColor="text1"/>
          <w:sz w:val="20"/>
          <w:szCs w:val="20"/>
        </w:rPr>
      </w:pPr>
    </w:p>
    <w:p w:rsidR="005432CA" w:rsidRPr="007876F1" w:rsidRDefault="005432CA" w:rsidP="005432CA">
      <w:pPr>
        <w:autoSpaceDE w:val="0"/>
        <w:autoSpaceDN w:val="0"/>
        <w:adjustRightInd w:val="0"/>
        <w:rPr>
          <w:rFonts w:ascii="Verdana" w:hAnsi="Verdana" w:cs="Tahoma"/>
          <w:color w:val="000000" w:themeColor="text1"/>
          <w:sz w:val="20"/>
          <w:szCs w:val="20"/>
        </w:rPr>
      </w:pPr>
      <w:r w:rsidRPr="007876F1">
        <w:rPr>
          <w:rFonts w:ascii="Verdana" w:hAnsi="Verdana" w:cs="Tahoma"/>
          <w:b/>
          <w:color w:val="000000" w:themeColor="text1"/>
          <w:sz w:val="20"/>
          <w:szCs w:val="20"/>
        </w:rPr>
        <w:t>Description:</w:t>
      </w:r>
      <w:r w:rsidRPr="007876F1">
        <w:rPr>
          <w:rFonts w:ascii="Verdana" w:hAnsi="Verdana" w:cs="Tahoma"/>
          <w:color w:val="000000" w:themeColor="text1"/>
          <w:sz w:val="20"/>
          <w:szCs w:val="20"/>
        </w:rPr>
        <w:t xml:space="preserve"> EDS contracted to accomplish </w:t>
      </w:r>
      <w:proofErr w:type="spellStart"/>
      <w:r w:rsidRPr="007876F1">
        <w:rPr>
          <w:rFonts w:ascii="Verdana" w:hAnsi="Verdana" w:cs="Tahoma"/>
          <w:color w:val="000000" w:themeColor="text1"/>
          <w:sz w:val="20"/>
          <w:szCs w:val="20"/>
        </w:rPr>
        <w:t>MeF</w:t>
      </w:r>
      <w:proofErr w:type="spellEnd"/>
      <w:r w:rsidRPr="007876F1">
        <w:rPr>
          <w:rFonts w:ascii="Verdana" w:hAnsi="Verdana" w:cs="Tahoma"/>
          <w:color w:val="000000" w:themeColor="text1"/>
          <w:sz w:val="20"/>
          <w:szCs w:val="20"/>
        </w:rPr>
        <w:t xml:space="preserve"> (Modernized E-file).</w:t>
      </w:r>
      <w:proofErr w:type="spellStart"/>
      <w:r w:rsidRPr="007876F1">
        <w:rPr>
          <w:rFonts w:ascii="Verdana" w:hAnsi="Verdana" w:cs="Tahoma"/>
          <w:color w:val="000000" w:themeColor="text1"/>
          <w:sz w:val="20"/>
          <w:szCs w:val="20"/>
        </w:rPr>
        <w:t>MeF</w:t>
      </w:r>
      <w:proofErr w:type="spellEnd"/>
      <w:r w:rsidRPr="007876F1">
        <w:rPr>
          <w:rFonts w:ascii="Verdana" w:hAnsi="Verdana" w:cs="Tahoma"/>
          <w:color w:val="000000" w:themeColor="text1"/>
          <w:sz w:val="20"/>
          <w:szCs w:val="20"/>
        </w:rPr>
        <w:t xml:space="preserve"> consisted multiple </w:t>
      </w:r>
      <w:proofErr w:type="gramStart"/>
      <w:r w:rsidRPr="007876F1">
        <w:rPr>
          <w:rFonts w:ascii="Verdana" w:hAnsi="Verdana" w:cs="Tahoma"/>
          <w:color w:val="000000" w:themeColor="text1"/>
          <w:sz w:val="20"/>
          <w:szCs w:val="20"/>
        </w:rPr>
        <w:t>Form</w:t>
      </w:r>
      <w:proofErr w:type="gramEnd"/>
      <w:r w:rsidRPr="007876F1">
        <w:rPr>
          <w:rFonts w:ascii="Verdana" w:hAnsi="Verdana" w:cs="Tahoma"/>
          <w:color w:val="000000" w:themeColor="text1"/>
          <w:sz w:val="20"/>
          <w:szCs w:val="20"/>
        </w:rPr>
        <w:t xml:space="preserve"> with different Tax year. IRS </w:t>
      </w:r>
      <w:r w:rsidRPr="007876F1">
        <w:rPr>
          <w:rFonts w:ascii="Verdana" w:hAnsi="Verdana" w:cs="Tahoma"/>
          <w:i/>
          <w:iCs/>
          <w:color w:val="000000" w:themeColor="text1"/>
          <w:sz w:val="20"/>
          <w:szCs w:val="20"/>
        </w:rPr>
        <w:t xml:space="preserve">e-file </w:t>
      </w:r>
      <w:r w:rsidRPr="007876F1">
        <w:rPr>
          <w:rFonts w:ascii="Verdana" w:hAnsi="Verdana" w:cs="Tahoma"/>
          <w:color w:val="000000" w:themeColor="text1"/>
          <w:sz w:val="20"/>
          <w:szCs w:val="20"/>
        </w:rPr>
        <w:t xml:space="preserve">is a way for tax professionals to electronically file a client’s tax return directly to IRS computers. It’s the perfect way to increase business and provide additional customer service to an existing client base. All tax professionals who become providers automatically become a part of the Authorized IRS </w:t>
      </w:r>
      <w:r w:rsidRPr="007876F1">
        <w:rPr>
          <w:rFonts w:ascii="Verdana" w:hAnsi="Verdana" w:cs="Tahoma"/>
          <w:i/>
          <w:iCs/>
          <w:color w:val="000000" w:themeColor="text1"/>
          <w:sz w:val="20"/>
          <w:szCs w:val="20"/>
        </w:rPr>
        <w:t xml:space="preserve">e-file </w:t>
      </w:r>
      <w:r w:rsidRPr="007876F1">
        <w:rPr>
          <w:rFonts w:ascii="Verdana" w:hAnsi="Verdana" w:cs="Tahoma"/>
          <w:color w:val="000000" w:themeColor="text1"/>
          <w:sz w:val="20"/>
          <w:szCs w:val="20"/>
        </w:rPr>
        <w:t xml:space="preserve">Provider Database, an on-line application that allows taxpayers and tax professionals to search for providers via zip code.  The tax types involve with this project are 2290, 720, 8849, 990, 990-PF, 1120, 1120-POL, 1065, 1065-B etc. and the business types are LMSB and SB/SE. Use IBM test tool which was </w:t>
      </w:r>
      <w:proofErr w:type="spellStart"/>
      <w:r w:rsidRPr="007876F1">
        <w:rPr>
          <w:rFonts w:ascii="Verdana" w:hAnsi="Verdana" w:cs="Tahoma"/>
          <w:color w:val="000000" w:themeColor="text1"/>
          <w:sz w:val="20"/>
          <w:szCs w:val="20"/>
        </w:rPr>
        <w:t>Own</w:t>
      </w:r>
      <w:proofErr w:type="spellEnd"/>
      <w:r w:rsidRPr="007876F1">
        <w:rPr>
          <w:rFonts w:ascii="Verdana" w:hAnsi="Verdana" w:cs="Tahoma"/>
          <w:color w:val="000000" w:themeColor="text1"/>
          <w:sz w:val="20"/>
          <w:szCs w:val="20"/>
        </w:rPr>
        <w:t xml:space="preserve"> by IRS named Pegasus to create test cases and run into the system and TOAD is used to run </w:t>
      </w:r>
      <w:proofErr w:type="spellStart"/>
      <w:r w:rsidRPr="007876F1">
        <w:rPr>
          <w:rFonts w:ascii="Verdana" w:hAnsi="Verdana" w:cs="Tahoma"/>
          <w:color w:val="000000" w:themeColor="text1"/>
          <w:sz w:val="20"/>
          <w:szCs w:val="20"/>
        </w:rPr>
        <w:t>sql</w:t>
      </w:r>
      <w:proofErr w:type="spellEnd"/>
      <w:r w:rsidRPr="007876F1">
        <w:rPr>
          <w:rFonts w:ascii="Verdana" w:hAnsi="Verdana" w:cs="Tahoma"/>
          <w:color w:val="000000" w:themeColor="text1"/>
          <w:sz w:val="20"/>
          <w:szCs w:val="20"/>
        </w:rPr>
        <w:t xml:space="preserve"> query based on test scenario. </w:t>
      </w:r>
    </w:p>
    <w:p w:rsidR="005432CA" w:rsidRPr="007876F1" w:rsidRDefault="005432CA" w:rsidP="005432CA">
      <w:pPr>
        <w:pStyle w:val="NormalWeb"/>
        <w:shd w:val="clear" w:color="auto" w:fill="FFFFFF"/>
        <w:tabs>
          <w:tab w:val="left" w:pos="90"/>
        </w:tabs>
        <w:spacing w:before="0" w:beforeAutospacing="0" w:after="120" w:afterAutospacing="0"/>
        <w:jc w:val="both"/>
        <w:rPr>
          <w:rFonts w:ascii="Verdana" w:eastAsia="Batang" w:hAnsi="Verdana" w:cs="Tahoma"/>
          <w:b/>
          <w:bCs/>
          <w:color w:val="000000" w:themeColor="text1"/>
          <w:sz w:val="20"/>
          <w:szCs w:val="20"/>
        </w:rPr>
      </w:pPr>
    </w:p>
    <w:p w:rsidR="005432CA" w:rsidRPr="007876F1" w:rsidRDefault="005432CA" w:rsidP="005432CA">
      <w:pPr>
        <w:pStyle w:val="NormalWeb"/>
        <w:shd w:val="clear" w:color="auto" w:fill="F8FCFF"/>
        <w:rPr>
          <w:rFonts w:ascii="Verdana" w:hAnsi="Verdana" w:cs="Tahoma"/>
          <w:color w:val="000000" w:themeColor="text1"/>
          <w:sz w:val="20"/>
          <w:szCs w:val="20"/>
        </w:rPr>
      </w:pPr>
      <w:r w:rsidRPr="007876F1">
        <w:rPr>
          <w:rFonts w:ascii="Verdana" w:hAnsi="Verdana" w:cs="Tahoma"/>
          <w:b/>
          <w:bCs/>
          <w:color w:val="000000" w:themeColor="text1"/>
          <w:sz w:val="20"/>
          <w:szCs w:val="20"/>
        </w:rPr>
        <w:t>Modernized e-File</w:t>
      </w:r>
      <w:r w:rsidRPr="007876F1">
        <w:rPr>
          <w:rFonts w:ascii="Verdana" w:hAnsi="Verdana" w:cs="Tahoma"/>
          <w:color w:val="000000" w:themeColor="text1"/>
          <w:sz w:val="20"/>
          <w:szCs w:val="20"/>
        </w:rPr>
        <w:t xml:space="preserve"> (or </w:t>
      </w:r>
      <w:proofErr w:type="spellStart"/>
      <w:r w:rsidRPr="007876F1">
        <w:rPr>
          <w:rFonts w:ascii="Verdana" w:hAnsi="Verdana" w:cs="Tahoma"/>
          <w:b/>
          <w:bCs/>
          <w:color w:val="000000" w:themeColor="text1"/>
          <w:sz w:val="20"/>
          <w:szCs w:val="20"/>
        </w:rPr>
        <w:t>MeF</w:t>
      </w:r>
      <w:proofErr w:type="spellEnd"/>
      <w:r w:rsidRPr="007876F1">
        <w:rPr>
          <w:rFonts w:ascii="Verdana" w:hAnsi="Verdana" w:cs="Tahoma"/>
          <w:color w:val="000000" w:themeColor="text1"/>
          <w:sz w:val="20"/>
          <w:szCs w:val="20"/>
        </w:rPr>
        <w:t>) is an electronic system for filing tax returns with the Internal Revenue Service (IRS) of the United States.</w:t>
      </w:r>
    </w:p>
    <w:p w:rsidR="005432CA" w:rsidRPr="007876F1" w:rsidRDefault="005432CA" w:rsidP="005432CA">
      <w:pPr>
        <w:pStyle w:val="NormalWeb"/>
        <w:shd w:val="clear" w:color="auto" w:fill="F8FCFF"/>
        <w:rPr>
          <w:rFonts w:ascii="Verdana" w:hAnsi="Verdana" w:cs="Tahoma"/>
          <w:color w:val="000000" w:themeColor="text1"/>
          <w:sz w:val="20"/>
          <w:szCs w:val="20"/>
        </w:rPr>
      </w:pPr>
      <w:r w:rsidRPr="007876F1">
        <w:rPr>
          <w:rFonts w:ascii="Verdana" w:hAnsi="Verdana" w:cs="Tahoma"/>
          <w:color w:val="000000" w:themeColor="text1"/>
          <w:sz w:val="20"/>
          <w:szCs w:val="20"/>
        </w:rPr>
        <w:t xml:space="preserve">The </w:t>
      </w:r>
      <w:proofErr w:type="spellStart"/>
      <w:r w:rsidRPr="007876F1">
        <w:rPr>
          <w:rFonts w:ascii="Verdana" w:hAnsi="Verdana" w:cs="Tahoma"/>
          <w:color w:val="000000" w:themeColor="text1"/>
          <w:sz w:val="20"/>
          <w:szCs w:val="20"/>
        </w:rPr>
        <w:t>MeF</w:t>
      </w:r>
      <w:proofErr w:type="spellEnd"/>
      <w:r w:rsidRPr="007876F1">
        <w:rPr>
          <w:rFonts w:ascii="Verdana" w:hAnsi="Verdana" w:cs="Tahoma"/>
          <w:color w:val="000000" w:themeColor="text1"/>
          <w:sz w:val="20"/>
          <w:szCs w:val="20"/>
        </w:rPr>
        <w:t xml:space="preserve"> system describes tax forms in terms of XML and supports web-based filing. Modernized e-File was originally introduced in 2004, exclusively for corporate tax returns. Initially, there was only support for Form 1120 and related forms, but each year additional corporate tax forms were supported.</w:t>
      </w:r>
    </w:p>
    <w:p w:rsidR="005432CA" w:rsidRPr="007876F1" w:rsidRDefault="005432CA" w:rsidP="005432CA">
      <w:pPr>
        <w:pStyle w:val="NormalWeb"/>
        <w:shd w:val="clear" w:color="auto" w:fill="F8FCFF"/>
        <w:rPr>
          <w:rFonts w:ascii="Verdana" w:hAnsi="Verdana" w:cs="Tahoma"/>
          <w:color w:val="000000" w:themeColor="text1"/>
          <w:sz w:val="20"/>
          <w:szCs w:val="20"/>
        </w:rPr>
      </w:pPr>
      <w:r w:rsidRPr="007876F1">
        <w:rPr>
          <w:rFonts w:ascii="Verdana" w:hAnsi="Verdana" w:cs="Tahoma"/>
          <w:color w:val="000000" w:themeColor="text1"/>
          <w:sz w:val="20"/>
          <w:szCs w:val="20"/>
        </w:rPr>
        <w:t xml:space="preserve">The IRS will extend the </w:t>
      </w:r>
      <w:proofErr w:type="gramStart"/>
      <w:r w:rsidRPr="007876F1">
        <w:rPr>
          <w:rFonts w:ascii="Verdana" w:hAnsi="Verdana" w:cs="Tahoma"/>
          <w:color w:val="000000" w:themeColor="text1"/>
          <w:sz w:val="20"/>
          <w:szCs w:val="20"/>
        </w:rPr>
        <w:t>Modernized</w:t>
      </w:r>
      <w:proofErr w:type="gramEnd"/>
      <w:r w:rsidRPr="007876F1">
        <w:rPr>
          <w:rFonts w:ascii="Verdana" w:hAnsi="Verdana" w:cs="Tahoma"/>
          <w:color w:val="000000" w:themeColor="text1"/>
          <w:sz w:val="20"/>
          <w:szCs w:val="20"/>
        </w:rPr>
        <w:t xml:space="preserve"> e-File program to cover the 1040 series of forms for income tax returns filed by individuals. The IRS expects to accept the first </w:t>
      </w:r>
      <w:proofErr w:type="spellStart"/>
      <w:r w:rsidRPr="007876F1">
        <w:rPr>
          <w:rFonts w:ascii="Verdana" w:hAnsi="Verdana" w:cs="Tahoma"/>
          <w:color w:val="000000" w:themeColor="text1"/>
          <w:sz w:val="20"/>
          <w:szCs w:val="20"/>
        </w:rPr>
        <w:t>MeF</w:t>
      </w:r>
      <w:proofErr w:type="spellEnd"/>
      <w:r w:rsidRPr="007876F1">
        <w:rPr>
          <w:rFonts w:ascii="Verdana" w:hAnsi="Verdana" w:cs="Tahoma"/>
          <w:color w:val="000000" w:themeColor="text1"/>
          <w:sz w:val="20"/>
          <w:szCs w:val="20"/>
        </w:rPr>
        <w:t xml:space="preserve">-based individual income tax filings in 2010. In the initial phase, </w:t>
      </w:r>
      <w:proofErr w:type="spellStart"/>
      <w:r w:rsidRPr="007876F1">
        <w:rPr>
          <w:rFonts w:ascii="Verdana" w:hAnsi="Verdana" w:cs="Tahoma"/>
          <w:color w:val="000000" w:themeColor="text1"/>
          <w:sz w:val="20"/>
          <w:szCs w:val="20"/>
        </w:rPr>
        <w:t>MeF</w:t>
      </w:r>
      <w:proofErr w:type="spellEnd"/>
      <w:r w:rsidRPr="007876F1">
        <w:rPr>
          <w:rFonts w:ascii="Verdana" w:hAnsi="Verdana" w:cs="Tahoma"/>
          <w:color w:val="000000" w:themeColor="text1"/>
          <w:sz w:val="20"/>
          <w:szCs w:val="20"/>
        </w:rPr>
        <w:t xml:space="preserve"> for individual returns will support form 1040, schedules A, B, C, D, E, EIC, M, R, SE, as well as the additional forms 1099-R, 2106, 2210, 2441, 4562, 4868, 8283, 8812, 8829, 8863, 8880, 8888, and W-2 XML schemas for Form 1040 </w:t>
      </w:r>
      <w:proofErr w:type="spellStart"/>
      <w:r w:rsidRPr="007876F1">
        <w:rPr>
          <w:rFonts w:ascii="Verdana" w:hAnsi="Verdana" w:cs="Tahoma"/>
          <w:color w:val="000000" w:themeColor="text1"/>
          <w:sz w:val="20"/>
          <w:szCs w:val="20"/>
        </w:rPr>
        <w:t>MeF</w:t>
      </w:r>
      <w:proofErr w:type="spellEnd"/>
      <w:r w:rsidRPr="007876F1">
        <w:rPr>
          <w:rFonts w:ascii="Verdana" w:hAnsi="Verdana" w:cs="Tahoma"/>
          <w:color w:val="000000" w:themeColor="text1"/>
          <w:sz w:val="20"/>
          <w:szCs w:val="20"/>
        </w:rPr>
        <w:t xml:space="preserve"> are available on the IRS web site.</w:t>
      </w:r>
    </w:p>
    <w:p w:rsidR="004E4138" w:rsidRDefault="004E4138"/>
    <w:sectPr w:rsidR="004E4138" w:rsidSect="004E41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8"/>
  <w:proofState w:spelling="clean" w:grammar="clean"/>
  <w:defaultTabStop w:val="720"/>
  <w:characterSpacingControl w:val="doNotCompress"/>
  <w:compat/>
  <w:rsids>
    <w:rsidRoot w:val="005432CA"/>
    <w:rsid w:val="004E4138"/>
    <w:rsid w:val="005432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2CA"/>
    <w:rPr>
      <w:rFonts w:ascii="Calibri" w:eastAsia="Times New Roman"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5432CA"/>
    <w:pPr>
      <w:spacing w:before="100" w:beforeAutospacing="1" w:after="100" w:afterAutospacing="1" w:line="240" w:lineRule="auto"/>
    </w:pPr>
    <w:rPr>
      <w:rFonts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275</Words>
  <Characters>1570</Characters>
  <Application>Microsoft Office Word</Application>
  <DocSecurity>0</DocSecurity>
  <Lines>13</Lines>
  <Paragraphs>3</Paragraphs>
  <ScaleCrop>false</ScaleCrop>
  <Company/>
  <LinksUpToDate>false</LinksUpToDate>
  <CharactersWithSpaces>1842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tuhin79@gmail.com</dc:creator>
  <cp:keywords/>
  <dc:description/>
  <cp:lastModifiedBy>tuhin79@gmail.com</cp:lastModifiedBy>
  <cp:revision>2</cp:revision>
  <dcterms:created xsi:type="dcterms:W3CDTF">2014-12-23T01:49:00Z</dcterms:created>
  <dcterms:modified xsi:type="dcterms:W3CDTF">2014-12-23T01:49:00Z</dcterms:modified>
</cp:coreProperties>
</file>