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113F0" w14:textId="77777777" w:rsidR="00844343" w:rsidRPr="00844343" w:rsidRDefault="00EF650C" w:rsidP="00844343">
      <w:pPr>
        <w:pStyle w:val="Title"/>
      </w:pPr>
      <w:r>
        <w:t xml:space="preserve">MBA 623 - </w:t>
      </w:r>
      <w:r w:rsidR="00844343" w:rsidRPr="00844343">
        <w:t>Accounting: Understanding Performance &amp; Informing Decisions</w:t>
      </w:r>
    </w:p>
    <w:p w14:paraId="6A60AF0D" w14:textId="2476B123" w:rsidR="00F3573F" w:rsidRPr="00CE6DA0" w:rsidRDefault="00F3573F" w:rsidP="00CE6DA0">
      <w:pPr>
        <w:pStyle w:val="Title"/>
      </w:pPr>
    </w:p>
    <w:p w14:paraId="49CA8DF0" w14:textId="77777777" w:rsidR="00F3573F" w:rsidRPr="00CE6DA0" w:rsidRDefault="003F549B" w:rsidP="00CE6DA0">
      <w:pPr>
        <w:pStyle w:val="Heading1"/>
      </w:pPr>
      <w:r w:rsidRPr="00CE6DA0">
        <w:t>Description</w:t>
      </w:r>
    </w:p>
    <w:p w14:paraId="102C4D30" w14:textId="55B0D907" w:rsidR="0033205F" w:rsidRDefault="00BA0C33" w:rsidP="00CE6DA0">
      <w:pPr>
        <w:pStyle w:val="Heading1"/>
        <w:rPr>
          <w:b w:val="0"/>
          <w:bCs w:val="0"/>
        </w:rPr>
      </w:pPr>
      <w:r w:rsidRPr="00BA0C33">
        <w:rPr>
          <w:b w:val="0"/>
          <w:bCs w:val="0"/>
        </w:rPr>
        <w:t>The study of how accounting information is used to both evaluate management and firm performance as well as provide valuable information to inform managerial decisions.</w:t>
      </w:r>
      <w:r w:rsidR="0033205F" w:rsidRPr="0033205F">
        <w:rPr>
          <w:b w:val="0"/>
          <w:bCs w:val="0"/>
        </w:rPr>
        <w:br/>
      </w:r>
      <w:r w:rsidR="0033205F" w:rsidRPr="0033205F">
        <w:rPr>
          <w:b w:val="0"/>
          <w:bCs w:val="0"/>
        </w:rPr>
        <w:br/>
        <w:t xml:space="preserve">Prerequisites: </w:t>
      </w:r>
      <w:r w:rsidR="007E3BE3" w:rsidRPr="007E3BE3">
        <w:rPr>
          <w:b w:val="0"/>
          <w:bCs w:val="0"/>
        </w:rPr>
        <w:t>Admission to MBA program or permission of MBA Director.</w:t>
      </w:r>
    </w:p>
    <w:p w14:paraId="7331A2B1" w14:textId="77777777" w:rsidR="007E3BE3" w:rsidRPr="007E3BE3" w:rsidRDefault="007E3BE3" w:rsidP="007E3BE3"/>
    <w:p w14:paraId="677C1525" w14:textId="60DCC2DC" w:rsidR="00F3573F" w:rsidRDefault="003F549B" w:rsidP="00CE6DA0">
      <w:pPr>
        <w:pStyle w:val="Heading1"/>
      </w:pPr>
      <w:r w:rsidRPr="005D03A0">
        <w:t>Student Learning Outcomes</w:t>
      </w:r>
      <w:r>
        <w:t xml:space="preserve"> </w:t>
      </w:r>
    </w:p>
    <w:p w14:paraId="7FB5F881" w14:textId="77777777" w:rsidR="00F00626" w:rsidRDefault="003F549B" w:rsidP="005973C0">
      <w:r>
        <w:t>Upon completion of this course, students will be able to</w:t>
      </w:r>
      <w:r w:rsidR="00252835">
        <w:t xml:space="preserve"> </w:t>
      </w:r>
    </w:p>
    <w:p w14:paraId="3B5F2823" w14:textId="51623144" w:rsidR="005973C0" w:rsidRPr="005973C0" w:rsidRDefault="00F00626" w:rsidP="005973C0">
      <w:r>
        <w:t>1. Describe the four financial statements and the accounting equation, explain how the statements link, and record transactions and adjustments with the financial statement effects template.</w:t>
      </w:r>
    </w:p>
    <w:p w14:paraId="53662ECC" w14:textId="77777777" w:rsidR="00F65262" w:rsidRDefault="005973C0" w:rsidP="00A47E77">
      <w:pPr>
        <w:keepNext/>
        <w:spacing w:line="252" w:lineRule="auto"/>
      </w:pPr>
      <w:r w:rsidRPr="005973C0">
        <w:t>2. Analyze a company’s performance and financial position using return on equity, DuPont analysis and related ratios.</w:t>
      </w:r>
    </w:p>
    <w:p w14:paraId="4A00C7AB" w14:textId="43DDE16D" w:rsidR="00F65262" w:rsidRDefault="00F65262" w:rsidP="00A47E77">
      <w:pPr>
        <w:keepNext/>
        <w:spacing w:line="252" w:lineRule="auto"/>
      </w:pPr>
      <w:r>
        <w:t>3. Explain how revenues, receivables, inventories, long-term assets, liabilities and equity are measured and reported, and evaluate how accounting choices and estimates (such as FIFO versus LIFO and the allowance for uncollectible accounts) affect reported results.</w:t>
      </w:r>
    </w:p>
    <w:p w14:paraId="4615B972" w14:textId="69F6BAE4" w:rsidR="00057C46" w:rsidRDefault="00057C46" w:rsidP="00A47E77">
      <w:pPr>
        <w:keepNext/>
        <w:spacing w:line="252" w:lineRule="auto"/>
      </w:pPr>
      <w:r>
        <w:t>4. Explain the role of managerial accounting in strategy and the value chain, and apply ethical standards to management accounting decisions.</w:t>
      </w:r>
    </w:p>
    <w:p w14:paraId="18D2ED2C" w14:textId="3E82E415" w:rsidR="00CE51F9" w:rsidRDefault="00C32C3A" w:rsidP="00A47E77">
      <w:pPr>
        <w:keepNext/>
        <w:spacing w:line="252" w:lineRule="auto"/>
      </w:pPr>
      <w:r>
        <w:t>5. Classify costs by behavior, estimate costs using the high-low method and regression output, and apply cost-volume-profit analysis to find break-even points, plan target profits and assess risk.</w:t>
      </w:r>
    </w:p>
    <w:p w14:paraId="18D2ED2C" w14:textId="3E82E415" w:rsidR="00CE51F9" w:rsidRDefault="00C32C3A" w:rsidP="00A47E77">
      <w:pPr>
        <w:keepNext/>
        <w:spacing w:line="252" w:lineRule="auto"/>
      </w:pPr>
      <w:r>
        <w:t>6. Apply relevant-cost analysis to special orders, make-or-buy, segment and constrained-resource decisions, and compare product and customer costs and profitability under plantwide and activity-based costing.</w:t>
      </w:r>
    </w:p>
    <w:p w14:paraId="18D2ED2C" w14:textId="3E82E415" w:rsidR="00CE51F9" w:rsidRDefault="00C32C3A" w:rsidP="00A47E77">
      <w:pPr>
        <w:keepNext/>
        <w:spacing w:line="252" w:lineRule="auto"/>
      </w:pPr>
      <w:r>
        <w:t>7. Communicate analysis and recommendations to managers in clear business language, explain the reasoning and assumptions behind them, and evaluate and defend conclusions that draw on outside resources, including AI tools.</w:t>
      </w:r>
    </w:p>
    <w:p w14:paraId="7FEE2866" w14:textId="77777777" w:rsidR="00480405" w:rsidRDefault="00480405" w:rsidP="005973C0">
      <w:pPr>
        <w:rPr>
          <w:b/>
          <w:bCs/>
        </w:rPr>
      </w:pPr>
    </w:p>
    <w:p w14:paraId="6DCC9ECD" w14:textId="247D8F46" w:rsidR="00F3573F" w:rsidRPr="00792EE0" w:rsidRDefault="008441CB" w:rsidP="005973C0">
      <w:pPr>
        <w:rPr>
          <w:b/>
          <w:bCs/>
        </w:rPr>
      </w:pPr>
      <w:r w:rsidRPr="00792EE0">
        <w:rPr>
          <w:b/>
          <w:bCs/>
        </w:rPr>
        <w:t>Course Materials Required for Purchase</w:t>
      </w:r>
    </w:p>
    <w:p w14:paraId="690108EB" w14:textId="296A3BE9" w:rsidR="005A3E8B" w:rsidRPr="005A3E8B" w:rsidRDefault="00061012" w:rsidP="005A3E8B">
      <w:r w:rsidRPr="00061012">
        <w:t>Financial &amp; Managerial Accounting for MBAs, 7e by Easton, Halsey, and McAnally. ISBN: 978-61853-621-1</w:t>
      </w:r>
    </w:p>
    <w:p w14:paraId="3F17DF11" w14:textId="5F538A5D" w:rsidR="00D601C1" w:rsidRPr="00E0049B" w:rsidRDefault="003F549B" w:rsidP="00E0049B">
      <w:pPr>
        <w:pStyle w:val="Heading1"/>
      </w:pPr>
      <w:r w:rsidRPr="005D03A0">
        <w:t>Assessment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  <w:tblCaption w:val="Assessment"/>
        <w:tblDescription w:val="Major assignments and their weight toward the final grade."/>
      </w:tblPr>
      <w:tblGrid>
        <w:gridCol w:w="2975"/>
        <w:gridCol w:w="2340"/>
      </w:tblGrid>
      <w:tr w:rsidR="003F549B" w14:paraId="5CCFC6DF" w14:textId="77777777" w:rsidTr="005A3E8B">
        <w:trPr>
          <w:cantSplit/>
          <w:tblHeader/>
          <w:jc w:val="center"/>
        </w:trPr>
        <w:tc>
          <w:tcPr>
            <w:tcW w:w="2975" w:type="dxa"/>
          </w:tcPr>
          <w:p w14:paraId="0CA86AE7" w14:textId="00793684" w:rsidR="003F549B" w:rsidRDefault="003F549B">
            <w:r>
              <w:t>Assignment</w:t>
            </w:r>
          </w:p>
        </w:tc>
        <w:tc>
          <w:tcPr>
            <w:tcW w:w="2340" w:type="dxa"/>
          </w:tcPr>
          <w:p w14:paraId="3419CCBA" w14:textId="6A403B8D" w:rsidR="003F549B" w:rsidRDefault="003F549B">
            <w:r>
              <w:t xml:space="preserve">Weight </w:t>
            </w:r>
            <w:r w:rsidR="00F72549">
              <w:t>[</w:t>
            </w:r>
            <w:r>
              <w:t>or Points</w:t>
            </w:r>
            <w:r w:rsidR="00F72549">
              <w:t>]</w:t>
            </w:r>
          </w:p>
        </w:tc>
      </w:tr>
      <w:tr w:rsidR="003F549B" w14:paraId="56ACA750" w14:textId="77777777" w:rsidTr="005A3E8B">
        <w:trPr>
          <w:cantSplit/>
          <w:jc w:val="center"/>
        </w:trPr>
        <w:tc>
          <w:tcPr>
            <w:tcW w:w="2975" w:type="dxa"/>
          </w:tcPr>
          <w:p w14:paraId="2A0D47E8" w14:textId="73D9706A" w:rsidR="003F549B" w:rsidRDefault="00061012">
            <w:r>
              <w:t>Walkthroughs</w:t>
            </w:r>
          </w:p>
        </w:tc>
        <w:tc>
          <w:tcPr>
            <w:tcW w:w="2340" w:type="dxa"/>
          </w:tcPr>
          <w:p w14:paraId="5A8C6286" w14:textId="0D26A22A" w:rsidR="003F549B" w:rsidRDefault="00580450">
            <w:r>
              <w:t>20%</w:t>
            </w:r>
          </w:p>
        </w:tc>
      </w:tr>
      <w:tr w:rsidR="00A51F8B" w14:paraId="10D8A6D0" w14:textId="77777777" w:rsidTr="005A3E8B">
        <w:trPr>
          <w:cantSplit/>
          <w:jc w:val="center"/>
        </w:trPr>
        <w:tc>
          <w:tcPr>
            <w:tcW w:w="2975" w:type="dxa"/>
          </w:tcPr>
          <w:p w14:paraId="123AF3FA" w14:textId="641ADDF0" w:rsidR="00A51F8B" w:rsidRDefault="00A51F8B">
            <w:r>
              <w:t>Gate and Mastery quizzes</w:t>
            </w:r>
          </w:p>
        </w:tc>
        <w:tc>
          <w:tcPr>
            <w:tcW w:w="2340" w:type="dxa"/>
          </w:tcPr>
          <w:p w14:paraId="7AAE6EAC" w14:textId="142F1E36" w:rsidR="00A51F8B" w:rsidRDefault="00A51F8B">
            <w:r>
              <w:t>10%</w:t>
            </w:r>
          </w:p>
        </w:tc>
      </w:tr>
      <w:tr w:rsidR="003F549B" w14:paraId="5F579189" w14:textId="77777777" w:rsidTr="005A3E8B">
        <w:trPr>
          <w:cantSplit/>
          <w:jc w:val="center"/>
        </w:trPr>
        <w:tc>
          <w:tcPr>
            <w:tcW w:w="2975" w:type="dxa"/>
          </w:tcPr>
          <w:p w14:paraId="389B92D6" w14:textId="40D32921" w:rsidR="003F549B" w:rsidRDefault="00580450">
            <w:r>
              <w:t>Block Checks (5)</w:t>
            </w:r>
          </w:p>
        </w:tc>
        <w:tc>
          <w:tcPr>
            <w:tcW w:w="2340" w:type="dxa"/>
          </w:tcPr>
          <w:p w14:paraId="435CEF5D" w14:textId="0CEA4BA0" w:rsidR="003F549B" w:rsidRDefault="00A51F8B">
            <w:r>
              <w:t>25%</w:t>
            </w:r>
          </w:p>
        </w:tc>
      </w:tr>
      <w:tr w:rsidR="00580450" w14:paraId="04F139A1" w14:textId="77777777" w:rsidTr="005A3E8B">
        <w:trPr>
          <w:cantSplit/>
          <w:jc w:val="center"/>
        </w:trPr>
        <w:tc>
          <w:tcPr>
            <w:tcW w:w="2975" w:type="dxa"/>
          </w:tcPr>
          <w:p w14:paraId="267858C8" w14:textId="5390B1AB" w:rsidR="00580450" w:rsidRDefault="00580450">
            <w:r>
              <w:t>Exams (2)</w:t>
            </w:r>
          </w:p>
        </w:tc>
        <w:tc>
          <w:tcPr>
            <w:tcW w:w="2340" w:type="dxa"/>
          </w:tcPr>
          <w:p w14:paraId="71F2A6AD" w14:textId="6DB1A0FC" w:rsidR="00580450" w:rsidRDefault="00A51F8B">
            <w:r>
              <w:t>40%</w:t>
            </w:r>
          </w:p>
        </w:tc>
      </w:tr>
      <w:tr w:rsidR="00A51E0F" w14:paraId="2638659B" w14:textId="77777777" w:rsidTr="005A3E8B">
        <w:trPr>
          <w:cantSplit/>
          <w:jc w:val="center"/>
        </w:trPr>
        <w:tc>
          <w:tcPr>
            <w:tcW w:w="2975" w:type="dxa"/>
          </w:tcPr>
          <w:p w14:paraId="526DAC39" w14:textId="024F1847" w:rsidR="00A51E0F" w:rsidRDefault="00A51E0F">
            <w:r>
              <w:t>Surveys, reflections and peer exchanges</w:t>
            </w:r>
          </w:p>
        </w:tc>
        <w:tc>
          <w:tcPr>
            <w:tcW w:w="2340" w:type="dxa"/>
          </w:tcPr>
          <w:p w14:paraId="5474F719" w14:textId="27824153" w:rsidR="00A51E0F" w:rsidRDefault="00A51F8B">
            <w:r>
              <w:t>5%</w:t>
            </w:r>
          </w:p>
        </w:tc>
      </w:tr>
    </w:tbl>
    <w:p w14:paraId="2A10AFE0" w14:textId="640F52F0" w:rsidR="00A51E0F" w:rsidRDefault="00A51E0F" w:rsidP="005A3E8B">
      <w:pPr>
        <w:tabs>
          <w:tab w:val="left" w:pos="2568"/>
        </w:tabs>
      </w:pPr>
    </w:p>
    <w:p w14:paraId="3AEDA31F" w14:textId="77777777" w:rsidR="00A51E0F" w:rsidRDefault="00A51E0F">
      <w:r>
        <w:br w:type="page"/>
      </w:r>
    </w:p>
    <w:p w14:paraId="5A6EB47F" w14:textId="77777777" w:rsidR="005A3E8B" w:rsidRDefault="005A3E8B" w:rsidP="005A3E8B">
      <w:pPr>
        <w:tabs>
          <w:tab w:val="left" w:pos="2568"/>
        </w:tabs>
      </w:pPr>
    </w:p>
    <w:p w14:paraId="3B987B56" w14:textId="252F7E65" w:rsidR="00F3573F" w:rsidRDefault="008441CB" w:rsidP="00CE6DA0">
      <w:pPr>
        <w:pStyle w:val="Heading1"/>
      </w:pPr>
      <w:r w:rsidRPr="005D03A0">
        <w:t xml:space="preserve">Grading </w:t>
      </w:r>
      <w:r w:rsidR="00F72549">
        <w:t>Scale</w:t>
      </w:r>
    </w:p>
    <w:p w14:paraId="7EA2B90B" w14:textId="00A9939D" w:rsidR="002957F7" w:rsidRPr="006D0B35" w:rsidRDefault="002957F7" w:rsidP="006D0B35">
      <w:pPr>
        <w:rPr>
          <w:color w:val="EE0000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  <w:tblCaption w:val="Grading Scale"/>
        <w:tblDescription w:val="Grading Scale"/>
      </w:tblPr>
      <w:tblGrid>
        <w:gridCol w:w="3240"/>
        <w:gridCol w:w="1620"/>
      </w:tblGrid>
      <w:tr w:rsidR="00F72549" w14:paraId="29588763" w14:textId="77777777" w:rsidTr="002957F7">
        <w:trPr>
          <w:cantSplit/>
          <w:tblHeader/>
          <w:jc w:val="center"/>
        </w:trPr>
        <w:tc>
          <w:tcPr>
            <w:tcW w:w="3240" w:type="dxa"/>
          </w:tcPr>
          <w:p w14:paraId="152E6F74" w14:textId="2DB5DAC2" w:rsidR="00F72549" w:rsidRDefault="00F72549" w:rsidP="008441CB">
            <w:r>
              <w:t>Numerical Grade [or Points]</w:t>
            </w:r>
          </w:p>
        </w:tc>
        <w:tc>
          <w:tcPr>
            <w:tcW w:w="1620" w:type="dxa"/>
          </w:tcPr>
          <w:p w14:paraId="31767AFA" w14:textId="050E7563" w:rsidR="00F72549" w:rsidRDefault="00F72549" w:rsidP="008441CB">
            <w:r>
              <w:t>Letter Grade</w:t>
            </w:r>
          </w:p>
        </w:tc>
      </w:tr>
      <w:tr w:rsidR="008441CB" w14:paraId="59DF8DEB" w14:textId="77777777" w:rsidTr="002957F7">
        <w:trPr>
          <w:cantSplit/>
          <w:jc w:val="center"/>
        </w:trPr>
        <w:tc>
          <w:tcPr>
            <w:tcW w:w="3240" w:type="dxa"/>
          </w:tcPr>
          <w:p w14:paraId="1EE3B4EF" w14:textId="3B93118F" w:rsidR="008441CB" w:rsidRDefault="008441CB" w:rsidP="008441CB">
            <w:r>
              <w:t>9</w:t>
            </w:r>
            <w:r w:rsidR="00B852CF">
              <w:t>0</w:t>
            </w:r>
            <w:r>
              <w:t>-</w:t>
            </w:r>
            <w:r w:rsidR="003070D2">
              <w:t xml:space="preserve"> </w:t>
            </w:r>
            <w:r>
              <w:t>100</w:t>
            </w:r>
            <w:r w:rsidR="00F72549">
              <w:t xml:space="preserve"> </w:t>
            </w:r>
            <w:r>
              <w:t>%</w:t>
            </w:r>
          </w:p>
        </w:tc>
        <w:tc>
          <w:tcPr>
            <w:tcW w:w="1620" w:type="dxa"/>
          </w:tcPr>
          <w:p w14:paraId="20A0F4E4" w14:textId="141562CF" w:rsidR="008441CB" w:rsidRDefault="008441CB" w:rsidP="008441CB">
            <w:r>
              <w:t>A</w:t>
            </w:r>
          </w:p>
        </w:tc>
      </w:tr>
      <w:tr w:rsidR="008441CB" w14:paraId="0C7CED4F" w14:textId="77777777" w:rsidTr="002957F7">
        <w:trPr>
          <w:cantSplit/>
          <w:jc w:val="center"/>
        </w:trPr>
        <w:tc>
          <w:tcPr>
            <w:tcW w:w="3240" w:type="dxa"/>
          </w:tcPr>
          <w:p w14:paraId="397B6AF0" w14:textId="29F3B863" w:rsidR="008441CB" w:rsidRDefault="008441CB" w:rsidP="008441CB">
            <w:r>
              <w:t>8</w:t>
            </w:r>
            <w:r w:rsidR="00B852CF">
              <w:t>0</w:t>
            </w:r>
            <w:r w:rsidR="003070D2">
              <w:t xml:space="preserve"> </w:t>
            </w:r>
            <w:r>
              <w:t>-</w:t>
            </w:r>
            <w:r w:rsidR="003070D2">
              <w:t xml:space="preserve"> </w:t>
            </w:r>
            <w:r>
              <w:t>8</w:t>
            </w:r>
            <w:r w:rsidR="00B852CF">
              <w:t>9</w:t>
            </w:r>
            <w:r w:rsidR="00F72549">
              <w:t xml:space="preserve"> </w:t>
            </w:r>
            <w:r>
              <w:t>%</w:t>
            </w:r>
          </w:p>
        </w:tc>
        <w:tc>
          <w:tcPr>
            <w:tcW w:w="1620" w:type="dxa"/>
          </w:tcPr>
          <w:p w14:paraId="4EC23BCC" w14:textId="51D020AD" w:rsidR="008441CB" w:rsidRDefault="008441CB" w:rsidP="008441CB">
            <w:r>
              <w:t>B</w:t>
            </w:r>
          </w:p>
        </w:tc>
      </w:tr>
      <w:tr w:rsidR="008441CB" w14:paraId="178DC2D2" w14:textId="77777777" w:rsidTr="002957F7">
        <w:trPr>
          <w:cantSplit/>
          <w:jc w:val="center"/>
        </w:trPr>
        <w:tc>
          <w:tcPr>
            <w:tcW w:w="3240" w:type="dxa"/>
          </w:tcPr>
          <w:p w14:paraId="35E7E1C3" w14:textId="2C02D4FC" w:rsidR="008441CB" w:rsidRDefault="008441CB" w:rsidP="008441CB">
            <w:r>
              <w:t>70</w:t>
            </w:r>
            <w:r w:rsidR="003070D2">
              <w:t xml:space="preserve"> </w:t>
            </w:r>
            <w:r>
              <w:t>-</w:t>
            </w:r>
            <w:r w:rsidR="003070D2">
              <w:t xml:space="preserve"> </w:t>
            </w:r>
            <w:r>
              <w:t>7</w:t>
            </w:r>
            <w:r w:rsidR="00B852CF">
              <w:t>9</w:t>
            </w:r>
            <w:r w:rsidR="00F72549">
              <w:t xml:space="preserve"> </w:t>
            </w:r>
            <w:r>
              <w:t>%</w:t>
            </w:r>
          </w:p>
        </w:tc>
        <w:tc>
          <w:tcPr>
            <w:tcW w:w="1620" w:type="dxa"/>
          </w:tcPr>
          <w:p w14:paraId="1BCCB6CE" w14:textId="0779B8EE" w:rsidR="008441CB" w:rsidRDefault="008441CB" w:rsidP="008441CB">
            <w:r>
              <w:t>C</w:t>
            </w:r>
          </w:p>
        </w:tc>
      </w:tr>
      <w:tr w:rsidR="008441CB" w14:paraId="0D9912C2" w14:textId="77777777" w:rsidTr="002957F7">
        <w:trPr>
          <w:cantSplit/>
          <w:jc w:val="center"/>
        </w:trPr>
        <w:tc>
          <w:tcPr>
            <w:tcW w:w="3240" w:type="dxa"/>
          </w:tcPr>
          <w:p w14:paraId="3E7DDB0F" w14:textId="093F1763" w:rsidR="008441CB" w:rsidRDefault="008441CB" w:rsidP="008441CB">
            <w:r>
              <w:t>&lt;</w:t>
            </w:r>
            <w:r w:rsidR="00B852CF">
              <w:t>7</w:t>
            </w:r>
            <w:r>
              <w:t>0</w:t>
            </w:r>
            <w:r w:rsidR="00F72549">
              <w:t xml:space="preserve"> </w:t>
            </w:r>
            <w:r>
              <w:t>%</w:t>
            </w:r>
          </w:p>
        </w:tc>
        <w:tc>
          <w:tcPr>
            <w:tcW w:w="1620" w:type="dxa"/>
          </w:tcPr>
          <w:p w14:paraId="7D49A703" w14:textId="2FB2F97B" w:rsidR="008441CB" w:rsidRDefault="008441CB" w:rsidP="008441CB">
            <w:r>
              <w:t>F</w:t>
            </w:r>
          </w:p>
        </w:tc>
      </w:tr>
    </w:tbl>
    <w:p w14:paraId="0C7D331B" w14:textId="77777777" w:rsidR="008441CB" w:rsidRDefault="008441CB" w:rsidP="008441CB"/>
    <w:p w14:paraId="4EBAB89E" w14:textId="2B83729B" w:rsidR="00F72549" w:rsidRPr="00C707DB" w:rsidRDefault="00877836" w:rsidP="00CE6DA0">
      <w:pPr>
        <w:pStyle w:val="Heading1"/>
      </w:pPr>
      <w:r>
        <w:t>Required</w:t>
      </w:r>
      <w:r w:rsidR="00F72549">
        <w:t xml:space="preserve"> </w:t>
      </w:r>
      <w:r w:rsidR="003070D2">
        <w:t xml:space="preserve">Syllabus </w:t>
      </w:r>
      <w:r w:rsidR="00F72549">
        <w:t>Statement</w:t>
      </w:r>
      <w:r w:rsidR="00C707DB">
        <w:t xml:space="preserve"> (UNC System Office Policy 400.1.6[R])</w:t>
      </w:r>
    </w:p>
    <w:p w14:paraId="6C496A2D" w14:textId="77777777" w:rsidR="00F72549" w:rsidRPr="003F549B" w:rsidRDefault="00F72549" w:rsidP="00F72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>
        <w:rPr>
          <w:i/>
          <w:iCs/>
        </w:rPr>
        <w:t>WCU courses engage diverse scholarly perspectives to develop critical thinking, analysis, and debate, and inclusion of a reading does not imply endorsement.</w:t>
      </w:r>
    </w:p>
    <w:p w14:paraId="257728D3" w14:textId="77777777" w:rsidR="00F72549" w:rsidRPr="00F72549" w:rsidRDefault="00F72549"/>
    <w:p w14:paraId="13F5E5A9" w14:textId="77777777" w:rsidR="003F549B" w:rsidRDefault="003F549B"/>
    <w:p w14:paraId="075109C5" w14:textId="77777777" w:rsidR="003F549B" w:rsidRDefault="003F549B"/>
    <w:sectPr w:rsidR="003F54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C23D2" w14:textId="77777777" w:rsidR="00365552" w:rsidRDefault="00365552" w:rsidP="005D03A0">
      <w:pPr>
        <w:spacing w:after="0" w:line="240" w:lineRule="auto"/>
      </w:pPr>
      <w:r>
        <w:separator/>
      </w:r>
    </w:p>
  </w:endnote>
  <w:endnote w:type="continuationSeparator" w:id="0">
    <w:p w14:paraId="4A26CB81" w14:textId="77777777" w:rsidR="00365552" w:rsidRDefault="00365552" w:rsidP="005D0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54282746"/>
      <w:docPartObj>
        <w:docPartGallery w:val="Page Numbers (Bottom of Page)"/>
        <w:docPartUnique/>
      </w:docPartObj>
    </w:sdtPr>
    <w:sdtContent>
      <w:p w14:paraId="29F727AE" w14:textId="3E657401" w:rsidR="005D03A0" w:rsidRDefault="005D03A0" w:rsidP="00071F0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69899D9" w14:textId="77777777" w:rsidR="005D03A0" w:rsidRDefault="005D03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31681884"/>
      <w:docPartObj>
        <w:docPartGallery w:val="Page Numbers (Bottom of Page)"/>
        <w:docPartUnique/>
      </w:docPartObj>
    </w:sdtPr>
    <w:sdtContent>
      <w:p w14:paraId="11498281" w14:textId="6BCEBA46" w:rsidR="005D03A0" w:rsidRDefault="005D03A0" w:rsidP="00071F0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1D41C41" w14:textId="77777777" w:rsidR="005D03A0" w:rsidRDefault="005D03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5F3FB" w14:textId="77777777" w:rsidR="00124AA5" w:rsidRDefault="00124A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E2849" w14:textId="77777777" w:rsidR="00365552" w:rsidRDefault="00365552" w:rsidP="005D03A0">
      <w:pPr>
        <w:spacing w:after="0" w:line="240" w:lineRule="auto"/>
      </w:pPr>
      <w:r>
        <w:separator/>
      </w:r>
    </w:p>
  </w:footnote>
  <w:footnote w:type="continuationSeparator" w:id="0">
    <w:p w14:paraId="1269EED0" w14:textId="77777777" w:rsidR="00365552" w:rsidRDefault="00365552" w:rsidP="005D03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2FF50" w14:textId="4937C52D" w:rsidR="00124AA5" w:rsidRDefault="00124A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7EA48" w14:textId="7B9435C6" w:rsidR="00124AA5" w:rsidRDefault="00124A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04C30" w14:textId="013429E4" w:rsidR="00124AA5" w:rsidRDefault="00124A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A5997"/>
    <w:multiLevelType w:val="hybridMultilevel"/>
    <w:tmpl w:val="68261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927A26"/>
    <w:multiLevelType w:val="hybridMultilevel"/>
    <w:tmpl w:val="E28461D6"/>
    <w:lvl w:ilvl="0" w:tplc="AAFC12BA">
      <w:start w:val="1"/>
      <w:numFmt w:val="upperRoman"/>
      <w:lvlText w:val="%1."/>
      <w:lvlJc w:val="left"/>
      <w:pPr>
        <w:ind w:left="10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4090015">
      <w:start w:val="1"/>
      <w:numFmt w:val="upperLetter"/>
      <w:lvlText w:val="%2."/>
      <w:lvlJc w:val="left"/>
      <w:pPr>
        <w:ind w:left="460" w:hanging="360"/>
      </w:pPr>
    </w:lvl>
    <w:lvl w:ilvl="2" w:tplc="0409000F">
      <w:start w:val="1"/>
      <w:numFmt w:val="decimal"/>
      <w:lvlText w:val="%3."/>
      <w:lvlJc w:val="left"/>
      <w:pPr>
        <w:ind w:left="1907" w:hanging="360"/>
      </w:pPr>
    </w:lvl>
    <w:lvl w:ilvl="3" w:tplc="0409000F">
      <w:start w:val="1"/>
      <w:numFmt w:val="decimal"/>
      <w:lvlText w:val="%4."/>
      <w:lvlJc w:val="left"/>
      <w:pPr>
        <w:ind w:left="1906" w:hanging="360"/>
      </w:pPr>
    </w:lvl>
    <w:lvl w:ilvl="4" w:tplc="04090019">
      <w:start w:val="1"/>
      <w:numFmt w:val="lowerLetter"/>
      <w:lvlText w:val="%5."/>
      <w:lvlJc w:val="left"/>
      <w:pPr>
        <w:ind w:left="2951" w:hanging="360"/>
      </w:pPr>
    </w:lvl>
    <w:lvl w:ilvl="5" w:tplc="AA90FA96">
      <w:numFmt w:val="bullet"/>
      <w:lvlText w:val="•"/>
      <w:lvlJc w:val="left"/>
      <w:pPr>
        <w:ind w:left="4351" w:hanging="714"/>
      </w:pPr>
      <w:rPr>
        <w:rFonts w:hint="default"/>
        <w:lang w:val="en-US" w:eastAsia="en-US" w:bidi="ar-SA"/>
      </w:rPr>
    </w:lvl>
    <w:lvl w:ilvl="6" w:tplc="07767A8E">
      <w:numFmt w:val="bullet"/>
      <w:lvlText w:val="•"/>
      <w:lvlJc w:val="left"/>
      <w:pPr>
        <w:ind w:left="5397" w:hanging="714"/>
      </w:pPr>
      <w:rPr>
        <w:rFonts w:hint="default"/>
        <w:lang w:val="en-US" w:eastAsia="en-US" w:bidi="ar-SA"/>
      </w:rPr>
    </w:lvl>
    <w:lvl w:ilvl="7" w:tplc="F5E26436">
      <w:numFmt w:val="bullet"/>
      <w:lvlText w:val="•"/>
      <w:lvlJc w:val="left"/>
      <w:pPr>
        <w:ind w:left="6442" w:hanging="714"/>
      </w:pPr>
      <w:rPr>
        <w:rFonts w:hint="default"/>
        <w:lang w:val="en-US" w:eastAsia="en-US" w:bidi="ar-SA"/>
      </w:rPr>
    </w:lvl>
    <w:lvl w:ilvl="8" w:tplc="F3C0B800">
      <w:numFmt w:val="bullet"/>
      <w:lvlText w:val="•"/>
      <w:lvlJc w:val="left"/>
      <w:pPr>
        <w:ind w:left="7488" w:hanging="714"/>
      </w:pPr>
      <w:rPr>
        <w:rFonts w:hint="default"/>
        <w:lang w:val="en-US" w:eastAsia="en-US" w:bidi="ar-SA"/>
      </w:rPr>
    </w:lvl>
  </w:abstractNum>
  <w:num w:numId="1" w16cid:durableId="1829595079">
    <w:abstractNumId w:val="1"/>
  </w:num>
  <w:num w:numId="2" w16cid:durableId="741560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49B"/>
    <w:rsid w:val="00057C46"/>
    <w:rsid w:val="00061012"/>
    <w:rsid w:val="00062545"/>
    <w:rsid w:val="000821DD"/>
    <w:rsid w:val="000E6E47"/>
    <w:rsid w:val="001038D4"/>
    <w:rsid w:val="00124AA5"/>
    <w:rsid w:val="00127E18"/>
    <w:rsid w:val="001B172A"/>
    <w:rsid w:val="00225F76"/>
    <w:rsid w:val="00252835"/>
    <w:rsid w:val="00287457"/>
    <w:rsid w:val="002904B7"/>
    <w:rsid w:val="002957F7"/>
    <w:rsid w:val="002C3BFC"/>
    <w:rsid w:val="002C3D37"/>
    <w:rsid w:val="002C5326"/>
    <w:rsid w:val="002C672A"/>
    <w:rsid w:val="002F61E6"/>
    <w:rsid w:val="00306924"/>
    <w:rsid w:val="003070D2"/>
    <w:rsid w:val="00317F39"/>
    <w:rsid w:val="0033205F"/>
    <w:rsid w:val="00351844"/>
    <w:rsid w:val="00365552"/>
    <w:rsid w:val="003826F9"/>
    <w:rsid w:val="003914A5"/>
    <w:rsid w:val="00397297"/>
    <w:rsid w:val="003F549B"/>
    <w:rsid w:val="004364B1"/>
    <w:rsid w:val="00457C6C"/>
    <w:rsid w:val="00480405"/>
    <w:rsid w:val="004D798E"/>
    <w:rsid w:val="0050777D"/>
    <w:rsid w:val="00571BC3"/>
    <w:rsid w:val="00580450"/>
    <w:rsid w:val="00593469"/>
    <w:rsid w:val="005973C0"/>
    <w:rsid w:val="005A3E8B"/>
    <w:rsid w:val="005C3761"/>
    <w:rsid w:val="005D03A0"/>
    <w:rsid w:val="005F5D86"/>
    <w:rsid w:val="00694DE6"/>
    <w:rsid w:val="006D0B35"/>
    <w:rsid w:val="007245E5"/>
    <w:rsid w:val="00770E56"/>
    <w:rsid w:val="007906B0"/>
    <w:rsid w:val="00792EE0"/>
    <w:rsid w:val="007945DD"/>
    <w:rsid w:val="007D4826"/>
    <w:rsid w:val="007E3BE3"/>
    <w:rsid w:val="007F0E4E"/>
    <w:rsid w:val="00833065"/>
    <w:rsid w:val="008441CB"/>
    <w:rsid w:val="00844343"/>
    <w:rsid w:val="00850AC1"/>
    <w:rsid w:val="00862A5F"/>
    <w:rsid w:val="00877836"/>
    <w:rsid w:val="008C5088"/>
    <w:rsid w:val="008E3A3A"/>
    <w:rsid w:val="00A17414"/>
    <w:rsid w:val="00A47E77"/>
    <w:rsid w:val="00A51379"/>
    <w:rsid w:val="00A51E0F"/>
    <w:rsid w:val="00A51F8B"/>
    <w:rsid w:val="00AD2F6F"/>
    <w:rsid w:val="00B23371"/>
    <w:rsid w:val="00B44750"/>
    <w:rsid w:val="00B85203"/>
    <w:rsid w:val="00B852CF"/>
    <w:rsid w:val="00BA0C33"/>
    <w:rsid w:val="00BD15C8"/>
    <w:rsid w:val="00C32C3A"/>
    <w:rsid w:val="00C707DB"/>
    <w:rsid w:val="00C77C55"/>
    <w:rsid w:val="00CB0D0E"/>
    <w:rsid w:val="00CC4F6C"/>
    <w:rsid w:val="00CE51F9"/>
    <w:rsid w:val="00CE6DA0"/>
    <w:rsid w:val="00D00EAA"/>
    <w:rsid w:val="00D13314"/>
    <w:rsid w:val="00D30DB5"/>
    <w:rsid w:val="00D34D4C"/>
    <w:rsid w:val="00D601C1"/>
    <w:rsid w:val="00DD5A6B"/>
    <w:rsid w:val="00DE3C1C"/>
    <w:rsid w:val="00E0049B"/>
    <w:rsid w:val="00EA26EA"/>
    <w:rsid w:val="00EB4C3B"/>
    <w:rsid w:val="00EF650C"/>
    <w:rsid w:val="00EF6DAC"/>
    <w:rsid w:val="00F00626"/>
    <w:rsid w:val="00F13D69"/>
    <w:rsid w:val="00F31471"/>
    <w:rsid w:val="00F33C38"/>
    <w:rsid w:val="00F3573F"/>
    <w:rsid w:val="00F55882"/>
    <w:rsid w:val="00F65262"/>
    <w:rsid w:val="00F72549"/>
    <w:rsid w:val="00FD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AEEA63"/>
  <w15:chartTrackingRefBased/>
  <w15:docId w15:val="{51C3DD60-3C2D-CD40-B59B-7ACD3DD21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DA0"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DA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DA0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CE6DA0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49B"/>
    <w:rPr>
      <w:b/>
      <w:bCs/>
      <w:smallCaps/>
      <w:color w:val="0F4761" w:themeColor="accent1" w:themeShade="BF"/>
      <w:spacing w:val="5"/>
    </w:rPr>
  </w:style>
  <w:style w:type="character" w:customStyle="1" w:styleId="acalog-highlight-search-1">
    <w:name w:val="acalog-highlight-search-1"/>
    <w:basedOn w:val="DefaultParagraphFont"/>
    <w:rsid w:val="003F549B"/>
  </w:style>
  <w:style w:type="table" w:styleId="TableGrid">
    <w:name w:val="Table Grid"/>
    <w:basedOn w:val="TableNormal"/>
    <w:uiPriority w:val="39"/>
    <w:rsid w:val="003F5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3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3A0"/>
  </w:style>
  <w:style w:type="paragraph" w:styleId="Footer">
    <w:name w:val="footer"/>
    <w:basedOn w:val="Normal"/>
    <w:link w:val="FooterChar"/>
    <w:uiPriority w:val="99"/>
    <w:unhideWhenUsed/>
    <w:rsid w:val="005D03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3A0"/>
  </w:style>
  <w:style w:type="character" w:styleId="PageNumber">
    <w:name w:val="page number"/>
    <w:basedOn w:val="DefaultParagraphFont"/>
    <w:uiPriority w:val="99"/>
    <w:semiHidden/>
    <w:unhideWhenUsed/>
    <w:rsid w:val="005D03A0"/>
  </w:style>
  <w:style w:type="character" w:styleId="Hyperlink">
    <w:name w:val="Hyperlink"/>
    <w:basedOn w:val="DefaultParagraphFont"/>
    <w:uiPriority w:val="99"/>
    <w:unhideWhenUsed/>
    <w:rsid w:val="00F725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5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573F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2957F7"/>
    <w:pPr>
      <w:keepNext/>
      <w:spacing w:after="0" w:line="240" w:lineRule="auto"/>
      <w:jc w:val="center"/>
    </w:pPr>
    <w:rPr>
      <w:i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227C73-23AD-9C4E-AA2B-7C4FE4D39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Huffman</dc:creator>
  <cp:keywords/>
  <dc:description/>
  <cp:lastModifiedBy>Marco Lam</cp:lastModifiedBy>
  <cp:revision>20</cp:revision>
  <cp:lastPrinted>2026-07-19T19:29:00Z</cp:lastPrinted>
  <dcterms:created xsi:type="dcterms:W3CDTF">2026-09-19T18:18:00Z</dcterms:created>
  <dcterms:modified xsi:type="dcterms:W3CDTF">2026-10-19T00:09:00Z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d321b5f-a4ea-42e4-9273-2f91b9a1a708_Enabled">
    <vt:lpwstr>true</vt:lpwstr>
  </property>
  <property fmtid="{D5CDD505-2E9C-101B-9397-08002B2CF9AE}" pid="3" name="MSIP_Label_8d321b5f-a4ea-42e4-9273-2f91b9a1a708_SetDate">
    <vt:lpwstr>2025-12-10T14:28:40Z</vt:lpwstr>
  </property>
  <property fmtid="{D5CDD505-2E9C-101B-9397-08002B2CF9AE}" pid="4" name="MSIP_Label_8d321b5f-a4ea-42e4-9273-2f91b9a1a708_Method">
    <vt:lpwstr>Standard</vt:lpwstr>
  </property>
  <property fmtid="{D5CDD505-2E9C-101B-9397-08002B2CF9AE}" pid="5" name="MSIP_Label_8d321b5f-a4ea-42e4-9273-2f91b9a1a708_Name">
    <vt:lpwstr>Low Confidentiality - Green</vt:lpwstr>
  </property>
  <property fmtid="{D5CDD505-2E9C-101B-9397-08002B2CF9AE}" pid="6" name="MSIP_Label_8d321b5f-a4ea-42e4-9273-2f91b9a1a708_SiteId">
    <vt:lpwstr>c5b35b5a-16d5-4414-8ee1-7bde70543f1b</vt:lpwstr>
  </property>
  <property fmtid="{D5CDD505-2E9C-101B-9397-08002B2CF9AE}" pid="7" name="MSIP_Label_8d321b5f-a4ea-42e4-9273-2f91b9a1a708_ActionId">
    <vt:lpwstr>47ba53e3-246e-4651-abf1-37d7265b727d</vt:lpwstr>
  </property>
  <property fmtid="{D5CDD505-2E9C-101B-9397-08002B2CF9AE}" pid="8" name="MSIP_Label_8d321b5f-a4ea-42e4-9273-2f91b9a1a708_ContentBits">
    <vt:lpwstr>0</vt:lpwstr>
  </property>
  <property fmtid="{D5CDD505-2E9C-101B-9397-08002B2CF9AE}" pid="9" name="MSIP_Label_8d321b5f-a4ea-42e4-9273-2f91b9a1a708_Tag">
    <vt:lpwstr>50, 3, 0, 1</vt:lpwstr>
  </property>
</Properties>
</file>