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10"/>
          <w:szCs w:val="10"/>
        </w:rPr>
        <w:t xml:space="preserve"/>
      </w:r>
    </w:p>
    <w:p>
      <w:pPr>
        <w:spacing w:after="240"/>
        <w:jc w:val="center"/>
      </w:pPr>
      <w:r>
        <w:rPr>
          <w:b/>
          <w:bCs/>
          <w:caps/>
          <w:color w:val="1B2A4A"/>
          <w:sz w:val="60"/>
          <w:szCs w:val="60"/>
        </w:rPr>
        <w:t xml:space="preserve">AGENTIC THEOREM PROVING WITH LEAN 4</w:t>
      </w:r>
    </w:p>
    <w:p>
      <w:pPr>
        <w:spacing w:after="480"/>
        <w:jc w:val="center"/>
      </w:pPr>
      <w:r>
        <w:rPr>
          <w:i/>
          <w:iCs/>
          <w:color w:val="0F6B82"/>
          <w:sz w:val="32"/>
          <w:szCs w:val="32"/>
        </w:rPr>
        <w:t xml:space="preserve">A Systematic Evaluation of Frontier LLM Agents on Real Mathlib Theorems</w:t>
      </w:r>
    </w:p>
    <w:p>
      <w:pPr>
        <w:spacing w:after="200"/>
        <w:jc w:val="center"/>
      </w:pPr>
      <w:r>
        <w:rPr>
          <w:b/>
          <w:bCs/>
          <w:color w:val="4A5568"/>
          <w:sz w:val="26"/>
          <w:szCs w:val="26"/>
        </w:rPr>
        <w:t xml:space="preserve">Independent Study  |  Research Plan &amp; Documentation</w:t>
      </w:r>
    </w:p>
    <w:p>
      <w:pPr>
        <w:spacing w:after="160"/>
        <w:jc w:val="center"/>
      </w:pPr>
      <w:r>
        <w:rPr>
          <w:color w:val="4A5568"/>
          <w:sz w:val="24"/>
          <w:szCs w:val="24"/>
        </w:rPr>
        <w:t xml:space="preserve">anshhika  ·  September 2026</w:t>
      </w:r>
    </w:p>
    <w:p>
      <w:pPr>
        <w:spacing w:after="1400"/>
        <w:jc w:val="center"/>
      </w:pPr>
      <w:r>
        <w:rPr>
          <w:color w:val="0F6B82"/>
          <w:sz w:val="20"/>
          <w:szCs w:val="20"/>
        </w:rPr>
        <w:t xml:space="preserve">LLM: NVIDIA Nemotron-3-Ultra-550B  ·  Lean 4 + Mathlib v4.33.0-rc1  ·  837 Mathlib Theorems</w:t>
      </w:r>
    </w:p>
    <w:p>
      <w:r>
        <w:br w:type="page"/>
      </w:r>
    </w:p>
    <w:p>
      <w:pPr>
        <w:pStyle w:val="Heading1"/>
        <w:spacing w:after="160" w:before="400"/>
      </w:pPr>
      <w:r>
        <w:t xml:space="preserve">Executive Summary</w:t>
      </w:r>
    </w:p>
    <w:p>
      <w:pPr>
        <w:spacing w:after="140" w:line="276" w:lineRule="auto"/>
      </w:pPr>
      <w:r>
        <w:rPr>
          <w:color w:val="4A5568"/>
          <w:sz w:val="22"/>
          <w:szCs w:val="22"/>
        </w:rPr>
        <w:t xml:space="preserve">This independent study investigates what a state-of-the-art frontier LLM can achieve as a greedy, one-tactic-at-a-time Lean 4 proof agent — with zero fine-tuning and no tree search. The model is NVIDIA Nemotron-3-Ultra-550B (550 billion parameters). Every agent-Lean exchange is logged in structured JSONL format; the result is both a research study and a reproducible benchmark.</w:t>
      </w:r>
    </w:p>
    <w:p>
      <w:pPr>
        <w:spacing w:after="140" w:line="276" w:lineRule="auto"/>
      </w:pPr>
      <w:r>
        <w:rPr>
          <w:color w:val="4A5568"/>
          <w:sz w:val="22"/>
          <w:szCs w:val="22"/>
        </w:rPr>
        <w:t xml:space="preserve">The research fills a specific gap: while SOTA systems (Seed-Prover: 99.6% miniF2F, BFS-Prover V2: 95.08%) rely on RL/fine-tuning/tree search, nobody has rigorously characterised what a raw frontier LLM achieves on real-world Mathlib sorries with exhaustive failure analysis. That is what this project measures and documents.</w:t>
      </w:r>
    </w:p>
    <w:p>
      <w:pPr>
        <w:spacing w:after="140" w:line="276" w:lineRule="auto"/>
      </w:pPr>
      <w:r>
        <w:rPr>
          <w:b/>
          <w:bCs/>
          <w:color w:val="1B2A4A"/>
          <w:sz w:val="22"/>
          <w:szCs w:val="22"/>
        </w:rPr>
        <w:t xml:space="preserve">Core output: </w:t>
      </w:r>
      <w:r>
        <w:rPr>
          <w:color w:val="4A5568"/>
          <w:sz w:val="22"/>
          <w:szCs w:val="22"/>
        </w:rPr>
        <w:t xml:space="preserve">A reproducible benchmark — 837 Mathlib problems, an open-source harness, and the first published failure-mode taxonomy for LLM-based Lean agents.</w:t>
      </w:r>
    </w:p>
    <w:p>
      <w:pPr>
        <w:spacing w:after="1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EF9E7" w:val="clear"/>
            <w:tcMar>
              <w:top w:type="dxa" w:w="140"/>
              <w:left w:type="dxa" w:w="180"/>
              <w:bottom w:type="dxa" w:w="140"/>
              <w:right w:type="dxa" w:w="180"/>
            </w:tcMar>
          </w:tcPr>
          <w:p>
            <w:pPr>
              <w:spacing w:after="100"/>
            </w:pPr>
            <w:r>
              <w:rPr>
                <w:b/>
                <w:bCs/>
                <w:color w:val="E67E22"/>
                <w:sz w:val="22"/>
                <w:szCs w:val="22"/>
              </w:rPr>
              <w:t xml:space="preserve">CURRENT STATUS (Sep 2, 2026)</w:t>
            </w:r>
          </w:p>
          <w:p>
            <w:pPr>
              <w:pStyle w:val="ListParagraph"/>
              <w:numPr>
                <w:ilvl w:val="0"/>
                <w:numId w:val="1"/>
              </w:numPr>
              <w:spacing w:after="80"/>
            </w:pPr>
            <w:r>
              <w:rPr>
                <w:color w:val="4A5568"/>
                <w:sz w:val="22"/>
                <w:szCs w:val="22"/>
              </w:rPr>
              <w:t xml:space="preserve">COMPLETE: Pipeline verified. Lean server boots, theorem elaboration works, goal state extraction works.</w:t>
            </w:r>
          </w:p>
          <w:p>
            <w:pPr>
              <w:pStyle w:val="ListParagraph"/>
              <w:numPr>
                <w:ilvl w:val="0"/>
                <w:numId w:val="1"/>
              </w:numPr>
              <w:spacing w:after="80"/>
            </w:pPr>
            <w:r>
              <w:rPr>
                <w:color w:val="4A5568"/>
                <w:sz w:val="22"/>
                <w:szCs w:val="22"/>
              </w:rPr>
              <w:t xml:space="preserve">COMPLETE: One proof finished — toy_comm (a+b=b+a) proved via exact Nat.add_comm _ _ on step 6.</w:t>
            </w:r>
          </w:p>
          <w:p>
            <w:pPr>
              <w:pStyle w:val="ListParagraph"/>
              <w:numPr>
                <w:ilvl w:val="0"/>
                <w:numId w:val="1"/>
              </w:numPr>
              <w:spacing w:after="80"/>
            </w:pPr>
            <w:r>
              <w:rPr>
                <w:color w:val="4A5568"/>
                <w:sz w:val="22"/>
                <w:szCs w:val="22"/>
              </w:rPr>
              <w:t xml:space="preserve">BLOCKER: QWEN_API_KEY / QWEN_BASE_URL / QWEN_MODEL not set. Must export before next run.</w:t>
            </w:r>
          </w:p>
          <w:p>
            <w:pPr>
              <w:pStyle w:val="ListParagraph"/>
              <w:numPr>
                <w:ilvl w:val="0"/>
                <w:numId w:val="1"/>
              </w:numPr>
              <w:spacing w:after="80"/>
            </w:pPr>
            <w:r>
              <w:rPr>
                <w:color w:val="4A5568"/>
                <w:sz w:val="22"/>
                <w:szCs w:val="22"/>
              </w:rPr>
              <w:t xml:space="preserve">BUG (must fix): LLM returned empty string on 5 of 6 steps. Pydantic rejects empty tactic, wastes step budget.</w:t>
            </w:r>
          </w:p>
          <w:p>
            <w:pPr>
              <w:pStyle w:val="ListParagraph"/>
              <w:numPr>
                <w:ilvl w:val="0"/>
                <w:numId w:val="1"/>
              </w:numPr>
              <w:spacing w:after="80"/>
            </w:pPr>
            <w:r>
              <w:rPr>
                <w:color w:val="4A5568"/>
                <w:sz w:val="22"/>
                <w:szCs w:val="22"/>
              </w:rPr>
              <w:t xml:space="preserve">CACHE WARM: 8,279 .olean files built. Import Mathlib loads in seconds.</w:t>
            </w:r>
          </w:p>
        </w:tc>
      </w:tr>
    </w:tbl>
    <w:p>
      <w:pPr>
        <w:spacing w:after="200"/>
      </w:pPr>
    </w:p>
    <w:p>
      <w:r>
        <w:br w:type="page"/>
      </w:r>
    </w:p>
    <w:p>
      <w:pPr>
        <w:pStyle w:val="Heading1"/>
        <w:spacing w:after="160" w:before="400"/>
      </w:pPr>
      <w:r>
        <w:t xml:space="preserve">1. Background &amp; Motivation</w:t>
      </w:r>
    </w:p>
    <w:p>
      <w:pPr>
        <w:pStyle w:val="Heading2"/>
        <w:spacing w:after="100" w:before="280"/>
      </w:pPr>
      <w:r>
        <w:t xml:space="preserve">1.1 The Formal Verification Problem</w:t>
      </w:r>
    </w:p>
    <w:p>
      <w:pPr>
        <w:spacing w:after="140" w:line="276" w:lineRule="auto"/>
      </w:pPr>
      <w:r>
        <w:rPr>
          <w:color w:val="4A5568"/>
          <w:sz w:val="22"/>
          <w:szCs w:val="22"/>
        </w:rPr>
        <w:t xml:space="preserve">Lean 4 is a dependent type theory language that can verify mathematical proofs with zero tolerance for error. Mathlib is the world's largest Lean-formalised mathematics library — 800,000+ lines covering topology, algebra, analysis, and combinatorics. The bottleneck is human labour: writing a Lean proof for even a routine lemma takes an expert hours. Automated theorem provers (ATPs) handle simple arithmetic but fail on anything requiring mathematical insight.</w:t>
      </w:r>
    </w:p>
    <w:p>
      <w:pPr>
        <w:spacing w:after="140" w:line="276" w:lineRule="auto"/>
      </w:pPr>
      <w:r>
        <w:rPr>
          <w:color w:val="4A5568"/>
          <w:sz w:val="22"/>
          <w:szCs w:val="22"/>
        </w:rPr>
        <w:t xml:space="preserve">LLM-based agents promise to bridge this gap: propose human-like strategies ("try induction", "rewrite using this lemma", "use omega"), receive real Lean feedback, and iterate until the proof closes. This study characterises exactly how well that loop works on real Mathlib problems.</w:t>
      </w:r>
    </w:p>
    <w:p>
      <w:pPr>
        <w:pStyle w:val="Heading2"/>
        <w:spacing w:after="100" w:before="280"/>
      </w:pPr>
      <w:r>
        <w:t xml:space="preserve">1.2 Why a Greedy Single-Tactic Agent?</w:t>
      </w:r>
    </w:p>
    <w:p>
      <w:pPr>
        <w:spacing w:after="140" w:line="276" w:lineRule="auto"/>
      </w:pPr>
      <w:r>
        <w:rPr>
          <w:color w:val="4A5568"/>
          <w:sz w:val="22"/>
          <w:szCs w:val="22"/>
        </w:rPr>
        <w:t xml:space="preserve">The simplest possible architecture: at each step, the LLM sees the current goal and its full history, proposes exactly one tactic, and Lean checks it. No branching. No search tree. No Monte Carlo rollouts. This establishes the baseline every future improvement must beat — and tells us precisely where the ceiling is without additional infrastructure.</w:t>
      </w:r>
    </w:p>
    <w:p>
      <w:pPr>
        <w:pStyle w:val="Heading2"/>
        <w:spacing w:after="100" w:before="280"/>
      </w:pPr>
      <w:r>
        <w:t xml:space="preserve">1.3 The Gap in the Literature</w:t>
      </w:r>
    </w:p>
    <w:p>
      <w:pPr>
        <w:pStyle w:val="ListParagraph"/>
        <w:numPr>
          <w:ilvl w:val="0"/>
          <w:numId w:val="1"/>
        </w:numPr>
        <w:spacing w:after="80"/>
      </w:pPr>
      <w:r>
        <w:rPr>
          <w:color w:val="4A5568"/>
          <w:sz w:val="22"/>
          <w:szCs w:val="22"/>
        </w:rPr>
        <w:t xml:space="preserve">No published paper rigorously characterises the greedy-agent baseline on real Mathlib (as opposed to competition problems).</w:t>
      </w:r>
    </w:p>
    <w:p>
      <w:pPr>
        <w:pStyle w:val="ListParagraph"/>
        <w:numPr>
          <w:ilvl w:val="0"/>
          <w:numId w:val="1"/>
        </w:numPr>
        <w:spacing w:after="80"/>
      </w:pPr>
      <w:r>
        <w:rPr>
          <w:color w:val="4A5568"/>
          <w:sz w:val="22"/>
          <w:szCs w:val="22"/>
        </w:rPr>
        <w:t xml:space="preserve">No published failure-mode taxonomy: prior work reports pass rate but not HOW the agent fails.</w:t>
      </w:r>
    </w:p>
    <w:p>
      <w:pPr>
        <w:pStyle w:val="ListParagraph"/>
        <w:numPr>
          <w:ilvl w:val="0"/>
          <w:numId w:val="1"/>
        </w:numPr>
        <w:spacing w:after="80"/>
      </w:pPr>
      <w:r>
        <w:rPr>
          <w:color w:val="4A5568"/>
          <w:sz w:val="22"/>
          <w:szCs w:val="22"/>
        </w:rPr>
        <w:t xml:space="preserve">No reproducible benchmark at this granularity: per-step JSONL with call counts, outcome classification, and goal state before/after.</w:t>
      </w:r>
    </w:p>
    <w:p>
      <w:r>
        <w:br w:type="page"/>
      </w:r>
    </w:p>
    <w:p>
      <w:pPr>
        <w:pStyle w:val="Heading1"/>
        <w:spacing w:after="160" w:before="400"/>
      </w:pPr>
      <w:r>
        <w:t xml:space="preserve">2. Related Work &amp; Where We Fit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640"/>
      </w:tblGrid>
      <w:tr>
        <w:trPr>
          <w:tblHeader/>
        </w:trPr>
        <w:tc>
          <w:tcPr>
            <w:tcW w:type="dxa" w:w="1600"/>
            <w:shd w:fill="1B2A4A" w:val="clear"/>
            <w:tcMar>
              <w:top w:type="dxa" w:w="80"/>
              <w:left w:type="dxa" w:w="120"/>
              <w:bottom w:type="dxa" w:w="80"/>
              <w:right w:type="dxa" w:w="120"/>
            </w:tcMar>
          </w:tcPr>
          <w:p>
            <w:r>
              <w:rPr>
                <w:b/>
                <w:bCs/>
                <w:color w:val="FFFFFF"/>
                <w:sz w:val="20"/>
                <w:szCs w:val="20"/>
              </w:rPr>
              <w:t xml:space="preserve">System</w:t>
            </w:r>
          </w:p>
        </w:tc>
        <w:tc>
          <w:tcPr>
            <w:tcW w:type="dxa" w:w="2200"/>
            <w:shd w:fill="1B2A4A" w:val="clear"/>
            <w:tcMar>
              <w:top w:type="dxa" w:w="80"/>
              <w:left w:type="dxa" w:w="120"/>
              <w:bottom w:type="dxa" w:w="80"/>
              <w:right w:type="dxa" w:w="120"/>
            </w:tcMar>
          </w:tcPr>
          <w:p>
            <w:r>
              <w:rPr>
                <w:b/>
                <w:bCs/>
                <w:color w:val="FFFFFF"/>
                <w:sz w:val="20"/>
                <w:szCs w:val="20"/>
              </w:rPr>
              <w:t xml:space="preserve">Approach</w:t>
            </w:r>
          </w:p>
        </w:tc>
        <w:tc>
          <w:tcPr>
            <w:tcW w:type="dxa" w:w="2200"/>
            <w:shd w:fill="1B2A4A" w:val="clear"/>
            <w:tcMar>
              <w:top w:type="dxa" w:w="80"/>
              <w:left w:type="dxa" w:w="120"/>
              <w:bottom w:type="dxa" w:w="80"/>
              <w:right w:type="dxa" w:w="120"/>
            </w:tcMar>
          </w:tcPr>
          <w:p>
            <w:r>
              <w:rPr>
                <w:b/>
                <w:bCs/>
                <w:color w:val="FFFFFF"/>
                <w:sz w:val="20"/>
                <w:szCs w:val="20"/>
              </w:rPr>
              <w:t xml:space="preserve">Best Result</w:t>
            </w:r>
          </w:p>
        </w:tc>
        <w:tc>
          <w:tcPr>
            <w:tcW w:type="dxa" w:w="2640"/>
            <w:shd w:fill="1B2A4A" w:val="clear"/>
            <w:tcMar>
              <w:top w:type="dxa" w:w="80"/>
              <w:left w:type="dxa" w:w="120"/>
              <w:bottom w:type="dxa" w:w="80"/>
              <w:right w:type="dxa" w:w="120"/>
            </w:tcMar>
          </w:tcPr>
          <w:p>
            <w:r>
              <w:rPr>
                <w:b/>
                <w:bCs/>
                <w:color w:val="FFFFFF"/>
                <w:sz w:val="20"/>
                <w:szCs w:val="20"/>
              </w:rPr>
              <w:t xml:space="preserve">Gap vs. Our Work</w:t>
            </w:r>
          </w:p>
        </w:tc>
      </w:tr>
      <w:tr>
        <w:tc>
          <w:tcPr>
            <w:tcW w:type="dxa" w:w="1600"/>
            <w:shd w:fill="FFFFFF" w:val="clear"/>
            <w:tcMar>
              <w:top w:type="dxa" w:w="60"/>
              <w:left w:type="dxa" w:w="120"/>
              <w:bottom w:type="dxa" w:w="60"/>
              <w:right w:type="dxa" w:w="120"/>
            </w:tcMar>
          </w:tcPr>
          <w:p>
            <w:r>
              <w:rPr>
                <w:color w:val="4A5568"/>
                <w:sz w:val="20"/>
                <w:szCs w:val="20"/>
              </w:rPr>
              <w:t xml:space="preserve">Seed-Prover (2025)</w:t>
            </w:r>
          </w:p>
        </w:tc>
        <w:tc>
          <w:tcPr>
            <w:tcW w:type="dxa" w:w="2200"/>
            <w:shd w:fill="FFFFFF" w:val="clear"/>
            <w:tcMar>
              <w:top w:type="dxa" w:w="60"/>
              <w:left w:type="dxa" w:w="120"/>
              <w:bottom w:type="dxa" w:w="60"/>
              <w:right w:type="dxa" w:w="120"/>
            </w:tcMar>
          </w:tcPr>
          <w:p>
            <w:r>
              <w:rPr>
                <w:color w:val="4A5568"/>
                <w:sz w:val="20"/>
                <w:szCs w:val="20"/>
              </w:rPr>
              <w:t xml:space="preserve">RL + subgoal decomposition</w:t>
            </w:r>
          </w:p>
        </w:tc>
        <w:tc>
          <w:tcPr>
            <w:tcW w:type="dxa" w:w="2200"/>
            <w:shd w:fill="FFFFFF" w:val="clear"/>
            <w:tcMar>
              <w:top w:type="dxa" w:w="60"/>
              <w:left w:type="dxa" w:w="120"/>
              <w:bottom w:type="dxa" w:w="60"/>
              <w:right w:type="dxa" w:w="120"/>
            </w:tcMar>
          </w:tcPr>
          <w:p>
            <w:r>
              <w:rPr>
                <w:color w:val="4A5568"/>
                <w:sz w:val="20"/>
                <w:szCs w:val="20"/>
              </w:rPr>
              <w:t xml:space="preserve">99.6% miniF2F, 50%+ PutnamBench</w:t>
            </w:r>
          </w:p>
        </w:tc>
        <w:tc>
          <w:tcPr>
            <w:tcW w:type="dxa" w:w="2640"/>
            <w:shd w:fill="FFFFFF" w:val="clear"/>
            <w:tcMar>
              <w:top w:type="dxa" w:w="60"/>
              <w:left w:type="dxa" w:w="120"/>
              <w:bottom w:type="dxa" w:w="60"/>
              <w:right w:type="dxa" w:w="120"/>
            </w:tcMar>
          </w:tcPr>
          <w:p>
            <w:r>
              <w:rPr>
                <w:color w:val="4A5568"/>
                <w:sz w:val="20"/>
                <w:szCs w:val="20"/>
              </w:rPr>
              <w:t xml:space="preserve">Proprietary fine-tune; competition maths, not real Mathlib sorries</w:t>
            </w:r>
          </w:p>
        </w:tc>
      </w:tr>
      <w:tr>
        <w:tc>
          <w:tcPr>
            <w:tcW w:type="dxa" w:w="1600"/>
            <w:shd w:fill="F2F4F7" w:val="clear"/>
            <w:tcMar>
              <w:top w:type="dxa" w:w="60"/>
              <w:left w:type="dxa" w:w="120"/>
              <w:bottom w:type="dxa" w:w="60"/>
              <w:right w:type="dxa" w:w="120"/>
            </w:tcMar>
          </w:tcPr>
          <w:p>
            <w:r>
              <w:rPr>
                <w:color w:val="4A5568"/>
                <w:sz w:val="20"/>
                <w:szCs w:val="20"/>
              </w:rPr>
              <w:t xml:space="preserve">BFS-Prover V2</w:t>
            </w:r>
          </w:p>
        </w:tc>
        <w:tc>
          <w:tcPr>
            <w:tcW w:type="dxa" w:w="2200"/>
            <w:shd w:fill="F2F4F7" w:val="clear"/>
            <w:tcMar>
              <w:top w:type="dxa" w:w="60"/>
              <w:left w:type="dxa" w:w="120"/>
              <w:bottom w:type="dxa" w:w="60"/>
              <w:right w:type="dxa" w:w="120"/>
            </w:tcMar>
          </w:tcPr>
          <w:p>
            <w:r>
              <w:rPr>
                <w:color w:val="4A5568"/>
                <w:sz w:val="20"/>
                <w:szCs w:val="20"/>
              </w:rPr>
              <w:t xml:space="preserve">Multi-agent tree search + off-policy RL</w:t>
            </w:r>
          </w:p>
        </w:tc>
        <w:tc>
          <w:tcPr>
            <w:tcW w:type="dxa" w:w="2200"/>
            <w:shd w:fill="F2F4F7" w:val="clear"/>
            <w:tcMar>
              <w:top w:type="dxa" w:w="60"/>
              <w:left w:type="dxa" w:w="120"/>
              <w:bottom w:type="dxa" w:w="60"/>
              <w:right w:type="dxa" w:w="120"/>
            </w:tcMar>
          </w:tcPr>
          <w:p>
            <w:r>
              <w:rPr>
                <w:color w:val="4A5568"/>
                <w:sz w:val="20"/>
                <w:szCs w:val="20"/>
              </w:rPr>
              <w:t xml:space="preserve">95.08% miniF2F, 41.4% ProofNet</w:t>
            </w:r>
          </w:p>
        </w:tc>
        <w:tc>
          <w:tcPr>
            <w:tcW w:type="dxa" w:w="2640"/>
            <w:shd w:fill="F2F4F7" w:val="clear"/>
            <w:tcMar>
              <w:top w:type="dxa" w:w="60"/>
              <w:left w:type="dxa" w:w="120"/>
              <w:bottom w:type="dxa" w:w="60"/>
              <w:right w:type="dxa" w:w="120"/>
            </w:tcMar>
          </w:tcPr>
          <w:p>
            <w:r>
              <w:rPr>
                <w:color w:val="4A5568"/>
                <w:sz w:val="20"/>
                <w:szCs w:val="20"/>
              </w:rPr>
              <w:t xml:space="preserve">Requires massive tree exploration; no failure analysis</w:t>
            </w:r>
          </w:p>
        </w:tc>
      </w:tr>
      <w:tr>
        <w:tc>
          <w:tcPr>
            <w:tcW w:type="dxa" w:w="1600"/>
            <w:shd w:fill="FFFFFF" w:val="clear"/>
            <w:tcMar>
              <w:top w:type="dxa" w:w="60"/>
              <w:left w:type="dxa" w:w="120"/>
              <w:bottom w:type="dxa" w:w="60"/>
              <w:right w:type="dxa" w:w="120"/>
            </w:tcMar>
          </w:tcPr>
          <w:p>
            <w:r>
              <w:rPr>
                <w:color w:val="4A5568"/>
                <w:sz w:val="20"/>
                <w:szCs w:val="20"/>
              </w:rPr>
              <w:t xml:space="preserve">Kimina-Prover</w:t>
            </w:r>
          </w:p>
        </w:tc>
        <w:tc>
          <w:tcPr>
            <w:tcW w:type="dxa" w:w="2200"/>
            <w:shd w:fill="FFFFFF" w:val="clear"/>
            <w:tcMar>
              <w:top w:type="dxa" w:w="60"/>
              <w:left w:type="dxa" w:w="120"/>
              <w:bottom w:type="dxa" w:w="60"/>
              <w:right w:type="dxa" w:w="120"/>
            </w:tcMar>
          </w:tcPr>
          <w:p>
            <w:r>
              <w:rPr>
                <w:color w:val="4A5568"/>
                <w:sz w:val="20"/>
                <w:szCs w:val="20"/>
              </w:rPr>
              <w:t xml:space="preserve">Reasoning-driven; scales with model size</w:t>
            </w:r>
          </w:p>
        </w:tc>
        <w:tc>
          <w:tcPr>
            <w:tcW w:type="dxa" w:w="2200"/>
            <w:shd w:fill="FFFFFF" w:val="clear"/>
            <w:tcMar>
              <w:top w:type="dxa" w:w="60"/>
              <w:left w:type="dxa" w:w="120"/>
              <w:bottom w:type="dxa" w:w="60"/>
              <w:right w:type="dxa" w:w="120"/>
            </w:tcMar>
          </w:tcPr>
          <w:p>
            <w:r>
              <w:rPr>
                <w:color w:val="4A5568"/>
                <w:sz w:val="20"/>
                <w:szCs w:val="20"/>
              </w:rPr>
              <w:t xml:space="preserve">92.2% miniF2F</w:t>
            </w:r>
          </w:p>
        </w:tc>
        <w:tc>
          <w:tcPr>
            <w:tcW w:type="dxa" w:w="2640"/>
            <w:shd w:fill="FFFFFF" w:val="clear"/>
            <w:tcMar>
              <w:top w:type="dxa" w:w="60"/>
              <w:left w:type="dxa" w:w="120"/>
              <w:bottom w:type="dxa" w:w="60"/>
              <w:right w:type="dxa" w:w="120"/>
            </w:tcMar>
          </w:tcPr>
          <w:p>
            <w:r>
              <w:rPr>
                <w:color w:val="4A5568"/>
                <w:sz w:val="20"/>
                <w:szCs w:val="20"/>
              </w:rPr>
              <w:t xml:space="preserve">Fine-tuned; not zero-shot frontier LLM evaluation</w:t>
            </w:r>
          </w:p>
        </w:tc>
      </w:tr>
      <w:tr>
        <w:tc>
          <w:tcPr>
            <w:tcW w:type="dxa" w:w="1600"/>
            <w:shd w:fill="F2F4F7" w:val="clear"/>
            <w:tcMar>
              <w:top w:type="dxa" w:w="60"/>
              <w:left w:type="dxa" w:w="120"/>
              <w:bottom w:type="dxa" w:w="60"/>
              <w:right w:type="dxa" w:w="120"/>
            </w:tcMar>
          </w:tcPr>
          <w:p>
            <w:r>
              <w:rPr>
                <w:color w:val="4A5568"/>
                <w:sz w:val="20"/>
                <w:szCs w:val="20"/>
              </w:rPr>
              <w:t xml:space="preserve">LEAP (2026)</w:t>
            </w:r>
          </w:p>
        </w:tc>
        <w:tc>
          <w:tcPr>
            <w:tcW w:type="dxa" w:w="2200"/>
            <w:shd w:fill="F2F4F7" w:val="clear"/>
            <w:tcMar>
              <w:top w:type="dxa" w:w="60"/>
              <w:left w:type="dxa" w:w="120"/>
              <w:bottom w:type="dxa" w:w="60"/>
              <w:right w:type="dxa" w:w="120"/>
            </w:tcMar>
          </w:tcPr>
          <w:p>
            <w:r>
              <w:rPr>
                <w:color w:val="4A5568"/>
                <w:sz w:val="20"/>
                <w:szCs w:val="20"/>
              </w:rPr>
              <w:t xml:space="preserve">Better prompting + search, no fine-tune</w:t>
            </w:r>
          </w:p>
        </w:tc>
        <w:tc>
          <w:tcPr>
            <w:tcW w:type="dxa" w:w="2200"/>
            <w:shd w:fill="F2F4F7" w:val="clear"/>
            <w:tcMar>
              <w:top w:type="dxa" w:w="60"/>
              <w:left w:type="dxa" w:w="120"/>
              <w:bottom w:type="dxa" w:w="60"/>
              <w:right w:type="dxa" w:w="120"/>
            </w:tcMar>
          </w:tcPr>
          <w:p>
            <w:r>
              <w:rPr>
                <w:color w:val="4A5568"/>
                <w:sz w:val="20"/>
                <w:szCs w:val="20"/>
              </w:rPr>
              <w:t xml:space="preserve">70% Lean-IMO-Bench</w:t>
            </w:r>
          </w:p>
        </w:tc>
        <w:tc>
          <w:tcPr>
            <w:tcW w:type="dxa" w:w="2640"/>
            <w:shd w:fill="F2F4F7" w:val="clear"/>
            <w:tcMar>
              <w:top w:type="dxa" w:w="60"/>
              <w:left w:type="dxa" w:w="120"/>
              <w:bottom w:type="dxa" w:w="60"/>
              <w:right w:type="dxa" w:w="120"/>
            </w:tcMar>
          </w:tcPr>
          <w:p>
            <w:r>
              <w:rPr>
                <w:color w:val="4A5568"/>
                <w:sz w:val="20"/>
                <w:szCs w:val="20"/>
              </w:rPr>
              <w:t xml:space="preserve">Uses search; not pure greedy single-tactic agent</w:t>
            </w:r>
          </w:p>
        </w:tc>
      </w:tr>
      <w:tr>
        <w:tc>
          <w:tcPr>
            <w:tcW w:type="dxa" w:w="1600"/>
            <w:shd w:fill="FFFFFF" w:val="clear"/>
            <w:tcMar>
              <w:top w:type="dxa" w:w="60"/>
              <w:left w:type="dxa" w:w="120"/>
              <w:bottom w:type="dxa" w:w="60"/>
              <w:right w:type="dxa" w:w="120"/>
            </w:tcMar>
          </w:tcPr>
          <w:p>
            <w:r>
              <w:rPr>
                <w:color w:val="4A5568"/>
                <w:sz w:val="20"/>
                <w:szCs w:val="20"/>
              </w:rPr>
              <w:t xml:space="preserve">Discover &amp; Prove</w:t>
            </w:r>
          </w:p>
        </w:tc>
        <w:tc>
          <w:tcPr>
            <w:tcW w:type="dxa" w:w="2200"/>
            <w:shd w:fill="FFFFFF" w:val="clear"/>
            <w:tcMar>
              <w:top w:type="dxa" w:w="60"/>
              <w:left w:type="dxa" w:w="120"/>
              <w:bottom w:type="dxa" w:w="60"/>
              <w:right w:type="dxa" w:w="120"/>
            </w:tcMar>
          </w:tcPr>
          <w:p>
            <w:r>
              <w:rPr>
                <w:color w:val="4A5568"/>
                <w:sz w:val="20"/>
                <w:szCs w:val="20"/>
              </w:rPr>
              <w:t xml:space="preserve">NL discovery module + ATP prover</w:t>
            </w:r>
          </w:p>
        </w:tc>
        <w:tc>
          <w:tcPr>
            <w:tcW w:type="dxa" w:w="2200"/>
            <w:shd w:fill="FFFFFF" w:val="clear"/>
            <w:tcMar>
              <w:top w:type="dxa" w:w="60"/>
              <w:left w:type="dxa" w:w="120"/>
              <w:bottom w:type="dxa" w:w="60"/>
              <w:right w:type="dxa" w:w="120"/>
            </w:tcMar>
          </w:tcPr>
          <w:p>
            <w:r>
              <w:rPr>
                <w:color w:val="4A5568"/>
                <w:sz w:val="20"/>
                <w:szCs w:val="20"/>
              </w:rPr>
              <w:t xml:space="preserve">SOTA on CombiBench</w:t>
            </w:r>
          </w:p>
        </w:tc>
        <w:tc>
          <w:tcPr>
            <w:tcW w:type="dxa" w:w="2640"/>
            <w:shd w:fill="FFFFFF" w:val="clear"/>
            <w:tcMar>
              <w:top w:type="dxa" w:w="60"/>
              <w:left w:type="dxa" w:w="120"/>
              <w:bottom w:type="dxa" w:w="60"/>
              <w:right w:type="dxa" w:w="120"/>
            </w:tcMar>
          </w:tcPr>
          <w:p>
            <w:r>
              <w:rPr>
                <w:color w:val="4A5568"/>
                <w:sz w:val="20"/>
                <w:szCs w:val="20"/>
              </w:rPr>
              <w:t xml:space="preserve">Hybrid NL+ATP; not characterising a pure LLM agent</w:t>
            </w:r>
          </w:p>
        </w:tc>
      </w:tr>
      <w:tr>
        <w:tc>
          <w:tcPr>
            <w:tcW w:type="dxa" w:w="1600"/>
            <w:shd w:fill="F2F4F7" w:val="clear"/>
            <w:tcMar>
              <w:top w:type="dxa" w:w="60"/>
              <w:left w:type="dxa" w:w="120"/>
              <w:bottom w:type="dxa" w:w="60"/>
              <w:right w:type="dxa" w:w="120"/>
            </w:tcMar>
          </w:tcPr>
          <w:p>
            <w:r>
              <w:rPr>
                <w:color w:val="4A5568"/>
                <w:sz w:val="20"/>
                <w:szCs w:val="20"/>
              </w:rPr>
              <w:t xml:space="preserve">SorryDB (ICLR 2026)</w:t>
            </w:r>
          </w:p>
        </w:tc>
        <w:tc>
          <w:tcPr>
            <w:tcW w:type="dxa" w:w="2200"/>
            <w:shd w:fill="F2F4F7" w:val="clear"/>
            <w:tcMar>
              <w:top w:type="dxa" w:w="60"/>
              <w:left w:type="dxa" w:w="120"/>
              <w:bottom w:type="dxa" w:w="60"/>
              <w:right w:type="dxa" w:w="120"/>
            </w:tcMar>
          </w:tcPr>
          <w:p>
            <w:r>
              <w:rPr>
                <w:color w:val="4A5568"/>
                <w:sz w:val="20"/>
                <w:szCs w:val="20"/>
              </w:rPr>
              <w:t xml:space="preserve">Live benchmark of real Mathlib sorries</w:t>
            </w:r>
          </w:p>
        </w:tc>
        <w:tc>
          <w:tcPr>
            <w:tcW w:type="dxa" w:w="2200"/>
            <w:shd w:fill="F2F4F7" w:val="clear"/>
            <w:tcMar>
              <w:top w:type="dxa" w:w="60"/>
              <w:left w:type="dxa" w:w="120"/>
              <w:bottom w:type="dxa" w:w="60"/>
              <w:right w:type="dxa" w:w="120"/>
            </w:tcMar>
          </w:tcPr>
          <w:p>
            <w:r>
              <w:rPr>
                <w:color w:val="4A5568"/>
                <w:sz w:val="20"/>
                <w:szCs w:val="20"/>
              </w:rPr>
              <w:t xml:space="preserve">Agentic: ~20-30% easy</w:t>
            </w:r>
          </w:p>
        </w:tc>
        <w:tc>
          <w:tcPr>
            <w:tcW w:type="dxa" w:w="2640"/>
            <w:shd w:fill="F2F4F7" w:val="clear"/>
            <w:tcMar>
              <w:top w:type="dxa" w:w="60"/>
              <w:left w:type="dxa" w:w="120"/>
              <w:bottom w:type="dxa" w:w="60"/>
              <w:right w:type="dxa" w:w="120"/>
            </w:tcMar>
          </w:tcPr>
          <w:p>
            <w:r>
              <w:rPr>
                <w:color w:val="4A5568"/>
                <w:sz w:val="20"/>
                <w:szCs w:val="20"/>
              </w:rPr>
              <w:t xml:space="preserve">No structured failure analysis or per-step logging</w:t>
            </w:r>
          </w:p>
        </w:tc>
      </w:tr>
      <w:tr>
        <w:tc>
          <w:tcPr>
            <w:tcW w:type="dxa" w:w="1600"/>
            <w:shd w:fill="FFFFFF" w:val="clear"/>
            <w:tcMar>
              <w:top w:type="dxa" w:w="60"/>
              <w:left w:type="dxa" w:w="120"/>
              <w:bottom w:type="dxa" w:w="60"/>
              <w:right w:type="dxa" w:w="120"/>
            </w:tcMar>
          </w:tcPr>
          <w:p>
            <w:r>
              <w:rPr>
                <w:color w:val="4A5568"/>
                <w:sz w:val="20"/>
                <w:szCs w:val="20"/>
              </w:rPr>
              <w:t xml:space="preserve">THIS WORK</w:t>
            </w:r>
          </w:p>
        </w:tc>
        <w:tc>
          <w:tcPr>
            <w:tcW w:type="dxa" w:w="2200"/>
            <w:shd w:fill="FFFFFF" w:val="clear"/>
            <w:tcMar>
              <w:top w:type="dxa" w:w="60"/>
              <w:left w:type="dxa" w:w="120"/>
              <w:bottom w:type="dxa" w:w="60"/>
              <w:right w:type="dxa" w:w="120"/>
            </w:tcMar>
          </w:tcPr>
          <w:p>
            <w:r>
              <w:rPr>
                <w:color w:val="4A5568"/>
                <w:sz w:val="20"/>
                <w:szCs w:val="20"/>
              </w:rPr>
              <w:t xml:space="preserve">Greedy single-tactic, 550B LLM, zero fine-tune</w:t>
            </w:r>
          </w:p>
        </w:tc>
        <w:tc>
          <w:tcPr>
            <w:tcW w:type="dxa" w:w="2200"/>
            <w:shd w:fill="FFFFFF" w:val="clear"/>
            <w:tcMar>
              <w:top w:type="dxa" w:w="60"/>
              <w:left w:type="dxa" w:w="120"/>
              <w:bottom w:type="dxa" w:w="60"/>
              <w:right w:type="dxa" w:w="120"/>
            </w:tcMar>
          </w:tcPr>
          <w:p>
            <w:r>
              <w:rPr>
                <w:color w:val="4A5568"/>
                <w:sz w:val="20"/>
                <w:szCs w:val="20"/>
              </w:rPr>
              <w:t xml:space="preserve">TBD</w:t>
            </w:r>
          </w:p>
        </w:tc>
        <w:tc>
          <w:tcPr>
            <w:tcW w:type="dxa" w:w="2640"/>
            <w:shd w:fill="FFFFFF" w:val="clear"/>
            <w:tcMar>
              <w:top w:type="dxa" w:w="60"/>
              <w:left w:type="dxa" w:w="120"/>
              <w:bottom w:type="dxa" w:w="60"/>
              <w:right w:type="dxa" w:w="120"/>
            </w:tcMar>
          </w:tcPr>
          <w:p>
            <w:r>
              <w:rPr>
                <w:color w:val="4A5568"/>
                <w:sz w:val="20"/>
                <w:szCs w:val="20"/>
              </w:rPr>
              <w:t xml:space="preserve">First exhaustive failure taxonomy + reproducible protocol</w:t>
            </w:r>
          </w:p>
        </w:tc>
      </w:tr>
    </w:tbl>
    <w:p>
      <w:pPr>
        <w:spacing w:after="200"/>
      </w:pPr>
    </w:p>
    <w:p>
      <w:pPr>
        <w:spacing w:after="140" w:line="276" w:lineRule="auto"/>
      </w:pPr>
      <w:r>
        <w:rPr>
          <w:b/>
          <w:bCs/>
          <w:color w:val="1B2A4A"/>
          <w:sz w:val="22"/>
          <w:szCs w:val="22"/>
        </w:rPr>
        <w:t xml:space="preserve">Positioning: </w:t>
      </w:r>
      <w:r>
        <w:rPr>
          <w:color w:val="4A5568"/>
          <w:sz w:val="22"/>
          <w:szCs w:val="22"/>
        </w:rPr>
        <w:t xml:space="preserve">We are NOT competing on pass rate. We provide the definitive characterisation of the simplest possible agent: what it achieves, and exactly why it fails. This is the necessary baseline for every paper that proposes improvements.</w:t>
      </w:r>
    </w:p>
    <w:p>
      <w:r>
        <w:br w:type="page"/>
      </w:r>
    </w:p>
    <w:p>
      <w:pPr>
        <w:pStyle w:val="Heading1"/>
        <w:spacing w:after="160" w:before="400"/>
      </w:pPr>
      <w:r>
        <w:t xml:space="preserve">3. Research Questions</w:t>
      </w:r>
    </w:p>
    <w:p>
      <w:pPr>
        <w:spacing w:after="140" w:line="276" w:lineRule="auto"/>
      </w:pPr>
      <w:r>
        <w:rPr>
          <w:color w:val="4A5568"/>
          <w:sz w:val="22"/>
          <w:szCs w:val="22"/>
        </w:rPr>
        <w:t xml:space="preserve">Five research questions, ordered from most tractable (answerable this week) to most novel (require full dataset + analysis).</w:t>
      </w:r>
    </w:p>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1B2A4A" w:val="clear"/>
            <w:tcMar>
              <w:top w:type="dxa" w:w="140"/>
              <w:left w:type="dxa" w:w="180"/>
              <w:bottom w:type="dxa" w:w="140"/>
              <w:right w:type="dxa" w:w="180"/>
            </w:tcMar>
          </w:tcPr>
          <w:p>
            <w:r>
              <w:rPr>
                <w:b/>
                <w:bCs/>
                <w:color w:val="16A085"/>
                <w:sz w:val="24"/>
                <w:szCs w:val="24"/>
              </w:rPr>
              <w:t xml:space="preserve">RQ1: </w:t>
            </w:r>
            <w:r>
              <w:rPr>
                <w:b/>
                <w:bCs/>
                <w:color w:val="FFFFFF"/>
                <w:sz w:val="24"/>
                <w:szCs w:val="24"/>
              </w:rPr>
              <w:t xml:space="preserve">Capability Ceiling of the Greedy Agent</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EBF5FB" w:val="clear"/>
            <w:tcMar>
              <w:top w:type="dxa" w:w="140"/>
              <w:left w:type="dxa" w:w="180"/>
              <w:bottom w:type="dxa" w:w="140"/>
              <w:right w:type="dxa" w:w="180"/>
            </w:tcMar>
          </w:tcPr>
          <w:p>
            <w:pPr>
              <w:spacing w:after="80"/>
            </w:pPr>
            <w:r>
              <w:rPr>
                <w:b/>
                <w:bCs/>
                <w:color w:val="1B2A4A"/>
                <w:sz w:val="22"/>
                <w:szCs w:val="22"/>
              </w:rPr>
              <w:t xml:space="preserve">Question:  </w:t>
            </w:r>
            <w:r>
              <w:rPr>
                <w:color w:val="4A5568"/>
                <w:sz w:val="22"/>
                <w:szCs w:val="22"/>
              </w:rPr>
              <w:t xml:space="preserve">What pass rate does Nemotron-3-Ultra-550B achieve, with no fine-tuning and no tree search, on Mathlib Easy / Medium / Hard theorems?</w:t>
            </w:r>
          </w:p>
          <w:p>
            <w:pPr>
              <w:spacing w:after="80"/>
            </w:pPr>
            <w:r>
              <w:rPr>
                <w:b/>
                <w:bCs/>
                <w:color w:val="1B2A4A"/>
                <w:sz w:val="22"/>
                <w:szCs w:val="22"/>
              </w:rPr>
              <w:t xml:space="preserve">Rationale: </w:t>
            </w:r>
            <w:r>
              <w:rPr>
                <w:color w:val="4A5568"/>
                <w:sz w:val="22"/>
                <w:szCs w:val="22"/>
              </w:rPr>
              <w:t xml:space="preserve">Establishes the baseline all future work references. Also tests whether E/M/H tier labels in candidates.jsonl are calibrated to agent difficulty (not just human difficulty), which is a dataset contribution in itself.</w:t>
            </w:r>
          </w:p>
          <w:p>
            <w:pPr>
              <w:spacing w:after="80"/>
            </w:pPr>
            <w:r>
              <w:rPr>
                <w:b/>
                <w:bCs/>
                <w:color w:val="1B2A4A"/>
                <w:sz w:val="22"/>
                <w:szCs w:val="22"/>
              </w:rPr>
              <w:t xml:space="preserve">Method:    </w:t>
            </w:r>
            <w:r>
              <w:rPr>
                <w:color w:val="4A5568"/>
                <w:sz w:val="22"/>
                <w:szCs w:val="22"/>
              </w:rPr>
              <w:t xml:space="preserve">Run 50 Easy, 50 Medium, 50 Hard proofs (150 total). Record pass rate per tier with 95% Wilson confidence intervals. Fisher's exact test: is Easy significantly higher than Medium? Report vs. SorryDB published baselines.</w:t>
            </w:r>
          </w:p>
          <w:p>
            <w:pPr>
              <w:spacing w:after="0"/>
            </w:pPr>
            <w:r>
              <w:rPr>
                <w:b/>
                <w:bCs/>
                <w:color w:val="1B2A4A"/>
                <w:sz w:val="22"/>
                <w:szCs w:val="22"/>
              </w:rPr>
              <w:t xml:space="preserve">Expected:  </w:t>
            </w:r>
            <w:r>
              <w:rPr>
                <w:color w:val="4A5568"/>
                <w:sz w:val="22"/>
                <w:szCs w:val="22"/>
              </w:rPr>
              <w:t xml:space="preserve">Easy: 15-35%. Medium: 5-15%. Hard: 0-5%. If Medium ≈ Easy, the tiers are not calibrated for agent evaluation — a finding regardless.</w:t>
            </w:r>
          </w:p>
        </w:tc>
      </w:tr>
    </w:tbl>
    <w:p>
      <w:pPr>
        <w:spacing w:after="2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1B2A4A" w:val="clear"/>
            <w:tcMar>
              <w:top w:type="dxa" w:w="140"/>
              <w:left w:type="dxa" w:w="180"/>
              <w:bottom w:type="dxa" w:w="140"/>
              <w:right w:type="dxa" w:w="180"/>
            </w:tcMar>
          </w:tcPr>
          <w:p>
            <w:r>
              <w:rPr>
                <w:b/>
                <w:bCs/>
                <w:color w:val="16A085"/>
                <w:sz w:val="24"/>
                <w:szCs w:val="24"/>
              </w:rPr>
              <w:t xml:space="preserve">RQ2: </w:t>
            </w:r>
            <w:r>
              <w:rPr>
                <w:b/>
                <w:bCs/>
                <w:color w:val="FFFFFF"/>
                <w:sz w:val="24"/>
                <w:szCs w:val="24"/>
              </w:rPr>
              <w:t xml:space="preserve">Failure Mode Taxonomy</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EBF5FB" w:val="clear"/>
            <w:tcMar>
              <w:top w:type="dxa" w:w="140"/>
              <w:left w:type="dxa" w:w="180"/>
              <w:bottom w:type="dxa" w:w="140"/>
              <w:right w:type="dxa" w:w="180"/>
            </w:tcMar>
          </w:tcPr>
          <w:p>
            <w:pPr>
              <w:spacing w:after="80"/>
            </w:pPr>
            <w:r>
              <w:rPr>
                <w:b/>
                <w:bCs/>
                <w:color w:val="1B2A4A"/>
                <w:sz w:val="22"/>
                <w:szCs w:val="22"/>
              </w:rPr>
              <w:t xml:space="preserve">Question:  </w:t>
            </w:r>
            <w:r>
              <w:rPr>
                <w:color w:val="4A5568"/>
                <w:sz w:val="22"/>
                <w:szCs w:val="22"/>
              </w:rPr>
              <w:t xml:space="preserve">When the agent fails, WHY does it fail? Can we classify failures into a mutually exclusive, exhaustive taxonomy?</w:t>
            </w:r>
          </w:p>
          <w:p>
            <w:pPr>
              <w:spacing w:after="80"/>
            </w:pPr>
            <w:r>
              <w:rPr>
                <w:b/>
                <w:bCs/>
                <w:color w:val="1B2A4A"/>
                <w:sz w:val="22"/>
                <w:szCs w:val="22"/>
              </w:rPr>
              <w:t xml:space="preserve">Rationale: </w:t>
            </w:r>
            <w:r>
              <w:rPr>
                <w:color w:val="4A5568"/>
                <w:sz w:val="22"/>
                <w:szCs w:val="22"/>
              </w:rPr>
              <w:t xml:space="preserve">This is the most original contribution. Every prior paper reports pass rate. No one has published a fine-grained taxonomy of HOW LLM agents fail on formal proofs. This directly tells us which improvement — better prompting, search, tool use, fine-tuning — would help most.</w:t>
            </w:r>
          </w:p>
          <w:p>
            <w:pPr>
              <w:spacing w:after="80"/>
            </w:pPr>
            <w:r>
              <w:rPr>
                <w:b/>
                <w:bCs/>
                <w:color w:val="1B2A4A"/>
                <w:sz w:val="22"/>
                <w:szCs w:val="22"/>
              </w:rPr>
              <w:t xml:space="preserve">Method:    </w:t>
            </w:r>
            <w:r>
              <w:rPr>
                <w:color w:val="4A5568"/>
                <w:sz w:val="22"/>
                <w:szCs w:val="22"/>
              </w:rPr>
              <w:t xml:space="preserve">For each failed proof JSONL: classify into: (1) No-Progress Loop — last k steps all no_progress; (2) Error Loop — same error in lean_messages 3+ times; (3) Hallucinated Lemma — "unknown identifier" + capital-letter name in tactic; (4) Syntax Error Loop — "expected"/"parse error" 3+ steps; (5) Budget Exhaustion (mixed) — everything else. Build a classifier script from JSONL patterns.</w:t>
            </w:r>
          </w:p>
          <w:p>
            <w:pPr>
              <w:spacing w:after="0"/>
            </w:pPr>
            <w:r>
              <w:rPr>
                <w:b/>
                <w:bCs/>
                <w:color w:val="1B2A4A"/>
                <w:sz w:val="22"/>
                <w:szCs w:val="22"/>
              </w:rPr>
              <w:t xml:space="preserve">Expected:  </w:t>
            </w:r>
            <w:r>
              <w:rPr>
                <w:color w:val="4A5568"/>
                <w:sz w:val="22"/>
                <w:szCs w:val="22"/>
              </w:rPr>
              <w:t xml:space="preserve">No-Progress Loop dominates (~40%). Hallucinated Lemma second (~25-30%). Syntax errors less common with a 550B model. Confirming/refuting this IS the paper's core finding.</w:t>
            </w:r>
          </w:p>
        </w:tc>
      </w:tr>
    </w:tbl>
    <w:p>
      <w:pPr>
        <w:spacing w:after="2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1B2A4A" w:val="clear"/>
            <w:tcMar>
              <w:top w:type="dxa" w:w="140"/>
              <w:left w:type="dxa" w:w="180"/>
              <w:bottom w:type="dxa" w:w="140"/>
              <w:right w:type="dxa" w:w="180"/>
            </w:tcMar>
          </w:tcPr>
          <w:p>
            <w:r>
              <w:rPr>
                <w:b/>
                <w:bCs/>
                <w:color w:val="16A085"/>
                <w:sz w:val="24"/>
                <w:szCs w:val="24"/>
              </w:rPr>
              <w:t xml:space="preserve">RQ3: </w:t>
            </w:r>
            <w:r>
              <w:rPr>
                <w:b/>
                <w:bCs/>
                <w:color w:val="FFFFFF"/>
                <w:sz w:val="24"/>
                <w:szCs w:val="24"/>
              </w:rPr>
              <w:t xml:space="preserve">Tactic Efficiency and Step Economy</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EBF5FB" w:val="clear"/>
            <w:tcMar>
              <w:top w:type="dxa" w:w="140"/>
              <w:left w:type="dxa" w:w="180"/>
              <w:bottom w:type="dxa" w:w="140"/>
              <w:right w:type="dxa" w:w="180"/>
            </w:tcMar>
          </w:tcPr>
          <w:p>
            <w:pPr>
              <w:spacing w:after="80"/>
            </w:pPr>
            <w:r>
              <w:rPr>
                <w:b/>
                <w:bCs/>
                <w:color w:val="1B2A4A"/>
                <w:sz w:val="22"/>
                <w:szCs w:val="22"/>
              </w:rPr>
              <w:t xml:space="preserve">Question:  </w:t>
            </w:r>
            <w:r>
              <w:rPr>
                <w:color w:val="4A5568"/>
                <w:sz w:val="22"/>
                <w:szCs w:val="22"/>
              </w:rPr>
              <w:t xml:space="preserve">How many steps does proving a theorem actually require? Do proved proofs close early? Is there a "point of no return" after which proofs always fail?</w:t>
            </w:r>
          </w:p>
          <w:p>
            <w:pPr>
              <w:spacing w:after="80"/>
            </w:pPr>
            <w:r>
              <w:rPr>
                <w:b/>
                <w:bCs/>
                <w:color w:val="1B2A4A"/>
                <w:sz w:val="22"/>
                <w:szCs w:val="22"/>
              </w:rPr>
              <w:t xml:space="preserve">Rationale: </w:t>
            </w:r>
            <w:r>
              <w:rPr>
                <w:color w:val="4A5568"/>
                <w:sz w:val="22"/>
                <w:szCs w:val="22"/>
              </w:rPr>
              <w:t xml:space="preserve">Efficiency metrics are underreported. Our harness tracks lean_calls_per_step and llm_calls_per_step precisely. If most proved proofs close in 3 steps, max_steps=15 wastes compute. If they close at step 14, we are budget-starving solutions.</w:t>
            </w:r>
          </w:p>
          <w:p>
            <w:pPr>
              <w:spacing w:after="80"/>
            </w:pPr>
            <w:r>
              <w:rPr>
                <w:b/>
                <w:bCs/>
                <w:color w:val="1B2A4A"/>
                <w:sz w:val="22"/>
                <w:szCs w:val="22"/>
              </w:rPr>
              <w:t xml:space="preserve">Method:    </w:t>
            </w:r>
            <w:r>
              <w:rPr>
                <w:color w:val="4A5568"/>
                <w:sz w:val="22"/>
                <w:szCs w:val="22"/>
              </w:rPr>
              <w:t xml:space="preserve">Histogram of total_steps for PROVED proofs. Survival analysis: P(proved | still alive after k steps). Scatter: theorem statement length vs. steps. Compare avg steps for proved vs. failed. Test whether post-bug-fix changes the step distribution.</w:t>
            </w:r>
          </w:p>
          <w:p>
            <w:pPr>
              <w:spacing w:after="0"/>
            </w:pPr>
            <w:r>
              <w:rPr>
                <w:b/>
                <w:bCs/>
                <w:color w:val="1B2A4A"/>
                <w:sz w:val="22"/>
                <w:szCs w:val="22"/>
              </w:rPr>
              <w:t xml:space="preserve">Expected:  </w:t>
            </w:r>
            <w:r>
              <w:rPr>
                <w:color w:val="4A5568"/>
                <w:sz w:val="22"/>
                <w:szCs w:val="22"/>
              </w:rPr>
              <w:t xml:space="preserve">Proved proofs close in median 3-5 steps. Survival curve drops sharply after step 8 (below 10% prove rate). This motivates an early-stopping heuristic: if no progress by step 8, abort and try a different seed.</w:t>
            </w:r>
          </w:p>
        </w:tc>
      </w:tr>
    </w:tbl>
    <w:p>
      <w:pPr>
        <w:spacing w:after="2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1B2A4A" w:val="clear"/>
            <w:tcMar>
              <w:top w:type="dxa" w:w="140"/>
              <w:left w:type="dxa" w:w="180"/>
              <w:bottom w:type="dxa" w:w="140"/>
              <w:right w:type="dxa" w:w="180"/>
            </w:tcMar>
          </w:tcPr>
          <w:p>
            <w:r>
              <w:rPr>
                <w:b/>
                <w:bCs/>
                <w:color w:val="16A085"/>
                <w:sz w:val="24"/>
                <w:szCs w:val="24"/>
              </w:rPr>
              <w:t xml:space="preserve">RQ4: </w:t>
            </w:r>
            <w:r>
              <w:rPr>
                <w:b/>
                <w:bCs/>
                <w:color w:val="FFFFFF"/>
                <w:sz w:val="24"/>
                <w:szCs w:val="24"/>
              </w:rPr>
              <w:t xml:space="preserve">History Utilisation — Does the Agent Actually Learn?</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EBF5FB" w:val="clear"/>
            <w:tcMar>
              <w:top w:type="dxa" w:w="140"/>
              <w:left w:type="dxa" w:w="180"/>
              <w:bottom w:type="dxa" w:w="140"/>
              <w:right w:type="dxa" w:w="180"/>
            </w:tcMar>
          </w:tcPr>
          <w:p>
            <w:pPr>
              <w:spacing w:after="80"/>
            </w:pPr>
            <w:r>
              <w:rPr>
                <w:b/>
                <w:bCs/>
                <w:color w:val="1B2A4A"/>
                <w:sz w:val="22"/>
                <w:szCs w:val="22"/>
              </w:rPr>
              <w:t xml:space="preserve">Question:  </w:t>
            </w:r>
            <w:r>
              <w:rPr>
                <w:color w:val="4A5568"/>
                <w:sz w:val="22"/>
                <w:szCs w:val="22"/>
              </w:rPr>
              <w:t xml:space="preserve">Does the model use its tactic history to improve, or does it repeat the same mistakes?</w:t>
            </w:r>
          </w:p>
          <w:p>
            <w:pPr>
              <w:spacing w:after="80"/>
            </w:pPr>
            <w:r>
              <w:rPr>
                <w:b/>
                <w:bCs/>
                <w:color w:val="1B2A4A"/>
                <w:sz w:val="22"/>
                <w:szCs w:val="22"/>
              </w:rPr>
              <w:t xml:space="preserve">Rationale: </w:t>
            </w:r>
            <w:r>
              <w:rPr>
                <w:color w:val="4A5568"/>
                <w:sz w:val="22"/>
                <w:szCs w:val="22"/>
              </w:rPr>
              <w:t xml:space="preserve">Every step, the full history (tactic + outcome for all prior steps) is in the prompt. If the model uses it: advanced rate should increase with step number, and tactic repetition should be low. If not: the history prompt is wasted tokens and a different context strategy is needed.</w:t>
            </w:r>
          </w:p>
          <w:p>
            <w:pPr>
              <w:spacing w:after="80"/>
            </w:pPr>
            <w:r>
              <w:rPr>
                <w:b/>
                <w:bCs/>
                <w:color w:val="1B2A4A"/>
                <w:sz w:val="22"/>
                <w:szCs w:val="22"/>
              </w:rPr>
              <w:t xml:space="preserve">Method:    </w:t>
            </w:r>
            <w:r>
              <w:rPr>
                <w:color w:val="4A5568"/>
                <w:sz w:val="22"/>
                <w:szCs w:val="22"/>
              </w:rPr>
              <w:t xml:space="preserve">Repetition rate: fraction of steps where the tactic was already tried in a prior step. Advanced-rate trend: mean(outcome == advanced | step k), plotted by k. Goal shrinkage proxy: character count of goal_before at each step. All computable from existing JSONL — no new runs needed.</w:t>
            </w:r>
          </w:p>
          <w:p>
            <w:pPr>
              <w:spacing w:after="0"/>
            </w:pPr>
            <w:r>
              <w:rPr>
                <w:b/>
                <w:bCs/>
                <w:color w:val="1B2A4A"/>
                <w:sz w:val="22"/>
                <w:szCs w:val="22"/>
              </w:rPr>
              <w:t xml:space="preserve">Expected:  </w:t>
            </w:r>
            <w:r>
              <w:rPr>
                <w:color w:val="4A5568"/>
                <w:sz w:val="22"/>
                <w:szCs w:val="22"/>
              </w:rPr>
              <w:t xml:space="preserve">Hypothesis: model underutilises history. Repetition rate &gt; 20%. Advanced rate does NOT increase with step. This motivates structured history summarisation instead of raw concatenation.</w:t>
            </w:r>
          </w:p>
        </w:tc>
      </w:tr>
    </w:tbl>
    <w:p>
      <w:pPr>
        <w:spacing w:after="2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1B2A4A" w:val="clear"/>
            <w:tcMar>
              <w:top w:type="dxa" w:w="140"/>
              <w:left w:type="dxa" w:w="180"/>
              <w:bottom w:type="dxa" w:w="140"/>
              <w:right w:type="dxa" w:w="180"/>
            </w:tcMar>
          </w:tcPr>
          <w:p>
            <w:r>
              <w:rPr>
                <w:b/>
                <w:bCs/>
                <w:color w:val="16A085"/>
                <w:sz w:val="24"/>
                <w:szCs w:val="24"/>
              </w:rPr>
              <w:t xml:space="preserve">RQ5: </w:t>
            </w:r>
            <w:r>
              <w:rPr>
                <w:b/>
                <w:bCs/>
                <w:color w:val="FFFFFF"/>
                <w:sz w:val="24"/>
                <w:szCs w:val="24"/>
              </w:rPr>
              <w:t xml:space="preserve">Tactic Distribution — What Does the Agent Know About Lean?</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EBF5FB" w:val="clear"/>
            <w:tcMar>
              <w:top w:type="dxa" w:w="140"/>
              <w:left w:type="dxa" w:w="180"/>
              <w:bottom w:type="dxa" w:w="140"/>
              <w:right w:type="dxa" w:w="180"/>
            </w:tcMar>
          </w:tcPr>
          <w:p>
            <w:pPr>
              <w:spacing w:after="80"/>
            </w:pPr>
            <w:r>
              <w:rPr>
                <w:b/>
                <w:bCs/>
                <w:color w:val="1B2A4A"/>
                <w:sz w:val="22"/>
                <w:szCs w:val="22"/>
              </w:rPr>
              <w:t xml:space="preserve">Question:  </w:t>
            </w:r>
            <w:r>
              <w:rPr>
                <w:color w:val="4A5568"/>
                <w:sz w:val="22"/>
                <w:szCs w:val="22"/>
              </w:rPr>
              <w:t xml:space="preserve">Which Lean tactics does the model use? Which succeed? What is the precision (success rate) of each tactic?</w:t>
            </w:r>
          </w:p>
          <w:p>
            <w:pPr>
              <w:spacing w:after="80"/>
            </w:pPr>
            <w:r>
              <w:rPr>
                <w:b/>
                <w:bCs/>
                <w:color w:val="1B2A4A"/>
                <w:sz w:val="22"/>
                <w:szCs w:val="22"/>
              </w:rPr>
              <w:t xml:space="preserve">Rationale: </w:t>
            </w:r>
            <w:r>
              <w:rPr>
                <w:color w:val="4A5568"/>
                <w:sz w:val="22"/>
                <w:szCs w:val="22"/>
              </w:rPr>
              <w:t xml:space="preserve">Different tactics have wildly different profiles: omega always closes arithmetic goals; simp is broad but rarely closes by itself; ring works perfectly on ring equations. Knowing which tactics the model reaches for vs. which work reveals gaps in its Lean knowledge that fine-tuning or a tool could fix.</w:t>
            </w:r>
          </w:p>
          <w:p>
            <w:pPr>
              <w:spacing w:after="80"/>
            </w:pPr>
            <w:r>
              <w:rPr>
                <w:b/>
                <w:bCs/>
                <w:color w:val="1B2A4A"/>
                <w:sz w:val="22"/>
                <w:szCs w:val="22"/>
              </w:rPr>
              <w:t xml:space="preserve">Method:    </w:t>
            </w:r>
            <w:r>
              <w:rPr>
                <w:color w:val="4A5568"/>
                <w:sz w:val="22"/>
                <w:szCs w:val="22"/>
              </w:rPr>
              <w:t xml:space="preserve">Frequency table of all tactics used across all proofs, sorted by count. Precision per tactic: (times appeared as final step in PROVED proof) / (total uses). Two-curve chart: usage frequency vs. success rate by tactic rank. Cluster into: reliable closers (omega, decide, rfl), progress makers (rw, apply, intro), dead ends (repeated simp, trivial).</w:t>
            </w:r>
          </w:p>
          <w:p>
            <w:pPr>
              <w:spacing w:after="0"/>
            </w:pPr>
            <w:r>
              <w:rPr>
                <w:b/>
                <w:bCs/>
                <w:color w:val="1B2A4A"/>
                <w:sz w:val="22"/>
                <w:szCs w:val="22"/>
              </w:rPr>
              <w:t xml:space="preserve">Expected:  </w:t>
            </w:r>
            <w:r>
              <w:rPr>
                <w:color w:val="4A5568"/>
                <w:sz w:val="22"/>
                <w:szCs w:val="22"/>
              </w:rPr>
              <w:t xml:space="preserve">omega and rfl will have high precision; simp will be high-frequency, low-precision. rw will be the modal tactic overall. The model will over-use simp as a catch-all. Confirming this motivates adding a "avoid simp as the last tactic" instruction.</w:t>
            </w:r>
          </w:p>
        </w:tc>
      </w:tr>
    </w:tbl>
    <w:p>
      <w:pPr>
        <w:spacing w:after="200"/>
      </w:pPr>
    </w:p>
    <w:p>
      <w:r>
        <w:br w:type="page"/>
      </w:r>
    </w:p>
    <w:p>
      <w:pPr>
        <w:pStyle w:val="Heading1"/>
        <w:spacing w:after="160" w:before="400"/>
      </w:pPr>
      <w:r>
        <w:t xml:space="preserve">4. Dataset: candidates.jsonl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tblHeader/>
        </w:trPr>
        <w:tc>
          <w:tcPr>
            <w:tcW w:type="dxa" w:w="2400"/>
            <w:shd w:fill="1B2A4A" w:val="clear"/>
            <w:tcMar>
              <w:top w:type="dxa" w:w="80"/>
              <w:left w:type="dxa" w:w="120"/>
              <w:bottom w:type="dxa" w:w="80"/>
              <w:right w:type="dxa" w:w="120"/>
            </w:tcMar>
          </w:tcPr>
          <w:p>
            <w:r>
              <w:rPr>
                <w:b/>
                <w:bCs/>
                <w:color w:val="FFFFFF"/>
                <w:sz w:val="20"/>
                <w:szCs w:val="20"/>
              </w:rPr>
              <w:t xml:space="preserve">Property</w:t>
            </w:r>
          </w:p>
        </w:tc>
        <w:tc>
          <w:tcPr>
            <w:tcW w:type="dxa" w:w="6240"/>
            <w:shd w:fill="1B2A4A" w:val="clear"/>
            <w:tcMar>
              <w:top w:type="dxa" w:w="80"/>
              <w:left w:type="dxa" w:w="120"/>
              <w:bottom w:type="dxa" w:w="80"/>
              <w:right w:type="dxa" w:w="120"/>
            </w:tcMar>
          </w:tcPr>
          <w:p>
            <w:r>
              <w:rPr>
                <w:b/>
                <w:bCs/>
                <w:color w:val="FFFFFF"/>
                <w:sz w:val="20"/>
                <w:szCs w:val="20"/>
              </w:rPr>
              <w:t xml:space="preserve">Value</w:t>
            </w:r>
          </w:p>
        </w:tc>
      </w:tr>
      <w:tr>
        <w:tc>
          <w:tcPr>
            <w:tcW w:type="dxa" w:w="2400"/>
            <w:shd w:fill="FFFFFF" w:val="clear"/>
            <w:tcMar>
              <w:top w:type="dxa" w:w="60"/>
              <w:left w:type="dxa" w:w="120"/>
              <w:bottom w:type="dxa" w:w="60"/>
              <w:right w:type="dxa" w:w="120"/>
            </w:tcMar>
          </w:tcPr>
          <w:p>
            <w:r>
              <w:rPr>
                <w:color w:val="4A5568"/>
                <w:sz w:val="20"/>
                <w:szCs w:val="20"/>
              </w:rPr>
              <w:t xml:space="preserve">Path</w:t>
            </w:r>
          </w:p>
        </w:tc>
        <w:tc>
          <w:tcPr>
            <w:tcW w:type="dxa" w:w="6240"/>
            <w:shd w:fill="FFFFFF" w:val="clear"/>
            <w:tcMar>
              <w:top w:type="dxa" w:w="60"/>
              <w:left w:type="dxa" w:w="120"/>
              <w:bottom w:type="dxa" w:w="60"/>
              <w:right w:type="dxa" w:w="120"/>
            </w:tcMar>
          </w:tcPr>
          <w:p>
            <w:r>
              <w:rPr>
                <w:color w:val="4A5568"/>
                <w:sz w:val="20"/>
                <w:szCs w:val="20"/>
              </w:rPr>
              <w:t xml:space="preserve">C:\lean\MyMathlibProject\problems\candidates.jsonl</w:t>
            </w:r>
          </w:p>
        </w:tc>
      </w:tr>
      <w:tr>
        <w:tc>
          <w:tcPr>
            <w:tcW w:type="dxa" w:w="2400"/>
            <w:shd w:fill="F2F4F7" w:val="clear"/>
            <w:tcMar>
              <w:top w:type="dxa" w:w="60"/>
              <w:left w:type="dxa" w:w="120"/>
              <w:bottom w:type="dxa" w:w="60"/>
              <w:right w:type="dxa" w:w="120"/>
            </w:tcMar>
          </w:tcPr>
          <w:p>
            <w:r>
              <w:rPr>
                <w:color w:val="4A5568"/>
                <w:sz w:val="20"/>
                <w:szCs w:val="20"/>
              </w:rPr>
              <w:t xml:space="preserve">Total problems</w:t>
            </w:r>
          </w:p>
        </w:tc>
        <w:tc>
          <w:tcPr>
            <w:tcW w:type="dxa" w:w="6240"/>
            <w:shd w:fill="F2F4F7" w:val="clear"/>
            <w:tcMar>
              <w:top w:type="dxa" w:w="60"/>
              <w:left w:type="dxa" w:w="120"/>
              <w:bottom w:type="dxa" w:w="60"/>
              <w:right w:type="dxa" w:w="120"/>
            </w:tcMar>
          </w:tcPr>
          <w:p>
            <w:r>
              <w:rPr>
                <w:color w:val="4A5568"/>
                <w:sz w:val="20"/>
                <w:szCs w:val="20"/>
              </w:rPr>
              <w:t xml:space="preserve">837</w:t>
            </w:r>
          </w:p>
        </w:tc>
      </w:tr>
      <w:tr>
        <w:tc>
          <w:tcPr>
            <w:tcW w:type="dxa" w:w="2400"/>
            <w:shd w:fill="FFFFFF" w:val="clear"/>
            <w:tcMar>
              <w:top w:type="dxa" w:w="60"/>
              <w:left w:type="dxa" w:w="120"/>
              <w:bottom w:type="dxa" w:w="60"/>
              <w:right w:type="dxa" w:w="120"/>
            </w:tcMar>
          </w:tcPr>
          <w:p>
            <w:r>
              <w:rPr>
                <w:color w:val="4A5568"/>
                <w:sz w:val="20"/>
                <w:szCs w:val="20"/>
              </w:rPr>
              <w:t xml:space="preserve">Easy (E)</w:t>
            </w:r>
          </w:p>
        </w:tc>
        <w:tc>
          <w:tcPr>
            <w:tcW w:type="dxa" w:w="6240"/>
            <w:shd w:fill="FFFFFF" w:val="clear"/>
            <w:tcMar>
              <w:top w:type="dxa" w:w="60"/>
              <w:left w:type="dxa" w:w="120"/>
              <w:bottom w:type="dxa" w:w="60"/>
              <w:right w:type="dxa" w:w="120"/>
            </w:tcMar>
          </w:tcPr>
          <w:p>
            <w:r>
              <w:rPr>
                <w:color w:val="4A5568"/>
                <w:sz w:val="20"/>
                <w:szCs w:val="20"/>
              </w:rPr>
              <w:t xml:space="preserve">310 problems  (37%)</w:t>
            </w:r>
          </w:p>
        </w:tc>
      </w:tr>
      <w:tr>
        <w:tc>
          <w:tcPr>
            <w:tcW w:type="dxa" w:w="2400"/>
            <w:shd w:fill="F2F4F7" w:val="clear"/>
            <w:tcMar>
              <w:top w:type="dxa" w:w="60"/>
              <w:left w:type="dxa" w:w="120"/>
              <w:bottom w:type="dxa" w:w="60"/>
              <w:right w:type="dxa" w:w="120"/>
            </w:tcMar>
          </w:tcPr>
          <w:p>
            <w:r>
              <w:rPr>
                <w:color w:val="4A5568"/>
                <w:sz w:val="20"/>
                <w:szCs w:val="20"/>
              </w:rPr>
              <w:t xml:space="preserve">Medium (M)</w:t>
            </w:r>
          </w:p>
        </w:tc>
        <w:tc>
          <w:tcPr>
            <w:tcW w:type="dxa" w:w="6240"/>
            <w:shd w:fill="F2F4F7" w:val="clear"/>
            <w:tcMar>
              <w:top w:type="dxa" w:w="60"/>
              <w:left w:type="dxa" w:w="120"/>
              <w:bottom w:type="dxa" w:w="60"/>
              <w:right w:type="dxa" w:w="120"/>
            </w:tcMar>
          </w:tcPr>
          <w:p>
            <w:r>
              <w:rPr>
                <w:color w:val="4A5568"/>
                <w:sz w:val="20"/>
                <w:szCs w:val="20"/>
              </w:rPr>
              <w:t xml:space="preserve">378 problems  (45%)</w:t>
            </w:r>
          </w:p>
        </w:tc>
      </w:tr>
      <w:tr>
        <w:tc>
          <w:tcPr>
            <w:tcW w:type="dxa" w:w="2400"/>
            <w:shd w:fill="FFFFFF" w:val="clear"/>
            <w:tcMar>
              <w:top w:type="dxa" w:w="60"/>
              <w:left w:type="dxa" w:w="120"/>
              <w:bottom w:type="dxa" w:w="60"/>
              <w:right w:type="dxa" w:w="120"/>
            </w:tcMar>
          </w:tcPr>
          <w:p>
            <w:r>
              <w:rPr>
                <w:color w:val="4A5568"/>
                <w:sz w:val="20"/>
                <w:szCs w:val="20"/>
              </w:rPr>
              <w:t xml:space="preserve">Hard (H)</w:t>
            </w:r>
          </w:p>
        </w:tc>
        <w:tc>
          <w:tcPr>
            <w:tcW w:type="dxa" w:w="6240"/>
            <w:shd w:fill="FFFFFF" w:val="clear"/>
            <w:tcMar>
              <w:top w:type="dxa" w:w="60"/>
              <w:left w:type="dxa" w:w="120"/>
              <w:bottom w:type="dxa" w:w="60"/>
              <w:right w:type="dxa" w:w="120"/>
            </w:tcMar>
          </w:tcPr>
          <w:p>
            <w:r>
              <w:rPr>
                <w:color w:val="4A5568"/>
                <w:sz w:val="20"/>
                <w:szCs w:val="20"/>
              </w:rPr>
              <w:t xml:space="preserve">149 problems  (18%)</w:t>
            </w:r>
          </w:p>
        </w:tc>
      </w:tr>
      <w:tr>
        <w:tc>
          <w:tcPr>
            <w:tcW w:type="dxa" w:w="2400"/>
            <w:shd w:fill="F2F4F7" w:val="clear"/>
            <w:tcMar>
              <w:top w:type="dxa" w:w="60"/>
              <w:left w:type="dxa" w:w="120"/>
              <w:bottom w:type="dxa" w:w="60"/>
              <w:right w:type="dxa" w:w="120"/>
            </w:tcMar>
          </w:tcPr>
          <w:p>
            <w:r>
              <w:rPr>
                <w:color w:val="4A5568"/>
                <w:sz w:val="20"/>
                <w:szCs w:val="20"/>
              </w:rPr>
              <w:t xml:space="preserve">Format</w:t>
            </w:r>
          </w:p>
        </w:tc>
        <w:tc>
          <w:tcPr>
            <w:tcW w:type="dxa" w:w="6240"/>
            <w:shd w:fill="F2F4F7" w:val="clear"/>
            <w:tcMar>
              <w:top w:type="dxa" w:w="60"/>
              <w:left w:type="dxa" w:w="120"/>
              <w:bottom w:type="dxa" w:w="60"/>
              <w:right w:type="dxa" w:w="120"/>
            </w:tcMar>
          </w:tcPr>
          <w:p>
            <w:r>
              <w:rPr>
                <w:color w:val="4A5568"/>
                <w:sz w:val="20"/>
                <w:szCs w:val="20"/>
              </w:rPr>
              <w:t xml:space="preserve">JSONL — one JSON object per line</w:t>
            </w:r>
          </w:p>
        </w:tc>
      </w:tr>
      <w:tr>
        <w:tc>
          <w:tcPr>
            <w:tcW w:type="dxa" w:w="2400"/>
            <w:shd w:fill="FFFFFF" w:val="clear"/>
            <w:tcMar>
              <w:top w:type="dxa" w:w="60"/>
              <w:left w:type="dxa" w:w="120"/>
              <w:bottom w:type="dxa" w:w="60"/>
              <w:right w:type="dxa" w:w="120"/>
            </w:tcMar>
          </w:tcPr>
          <w:p>
            <w:r>
              <w:rPr>
                <w:color w:val="4A5568"/>
                <w:sz w:val="20"/>
                <w:szCs w:val="20"/>
              </w:rPr>
              <w:t xml:space="preserve">Required fields</w:t>
            </w:r>
          </w:p>
        </w:tc>
        <w:tc>
          <w:tcPr>
            <w:tcW w:type="dxa" w:w="6240"/>
            <w:shd w:fill="FFFFFF" w:val="clear"/>
            <w:tcMar>
              <w:top w:type="dxa" w:w="60"/>
              <w:left w:type="dxa" w:w="120"/>
              <w:bottom w:type="dxa" w:w="60"/>
              <w:right w:type="dxa" w:w="120"/>
            </w:tcMar>
          </w:tcPr>
          <w:p>
            <w:r>
              <w:rPr>
                <w:color w:val="4A5568"/>
                <w:sz w:val="20"/>
                <w:szCs w:val="20"/>
              </w:rPr>
              <w:t xml:space="preserve">"statement": theorem signature,  "tier": E / M / H</w:t>
            </w:r>
          </w:p>
        </w:tc>
      </w:tr>
      <w:tr>
        <w:tc>
          <w:tcPr>
            <w:tcW w:type="dxa" w:w="2400"/>
            <w:shd w:fill="F2F4F7" w:val="clear"/>
            <w:tcMar>
              <w:top w:type="dxa" w:w="60"/>
              <w:left w:type="dxa" w:w="120"/>
              <w:bottom w:type="dxa" w:w="60"/>
              <w:right w:type="dxa" w:w="120"/>
            </w:tcMar>
          </w:tcPr>
          <w:p>
            <w:r>
              <w:rPr>
                <w:color w:val="4A5568"/>
                <w:sz w:val="20"/>
                <w:szCs w:val="20"/>
              </w:rPr>
              <w:t xml:space="preserve">Source</w:t>
            </w:r>
          </w:p>
        </w:tc>
        <w:tc>
          <w:tcPr>
            <w:tcW w:type="dxa" w:w="6240"/>
            <w:shd w:fill="F2F4F7" w:val="clear"/>
            <w:tcMar>
              <w:top w:type="dxa" w:w="60"/>
              <w:left w:type="dxa" w:w="120"/>
              <w:bottom w:type="dxa" w:w="60"/>
              <w:right w:type="dxa" w:w="120"/>
            </w:tcMar>
          </w:tcPr>
          <w:p>
            <w:r>
              <w:rPr>
                <w:color w:val="4A5568"/>
                <w:sz w:val="20"/>
                <w:szCs w:val="20"/>
              </w:rPr>
              <w:t xml:space="preserve">Curated from real Mathlib — not competition problems</w:t>
            </w:r>
          </w:p>
        </w:tc>
      </w:tr>
    </w:tbl>
    <w:p>
      <w:pPr>
        <w:spacing w:after="180"/>
      </w:pPr>
    </w:p>
    <w:p>
      <w:pPr>
        <w:pStyle w:val="Heading2"/>
        <w:spacing w:after="100" w:before="280"/>
      </w:pPr>
      <w:r>
        <w:t xml:space="preserve">4.1 How Theorems Are Prepared</w:t>
      </w:r>
    </w:p>
    <w:p>
      <w:pPr>
        <w:spacing w:after="140" w:line="276" w:lineRule="auto"/>
      </w:pPr>
      <w:r>
        <w:rPr>
          <w:color w:val="4A5568"/>
          <w:sz w:val="22"/>
          <w:szCs w:val="22"/>
        </w:rPr>
        <w:t xml:space="preserve">run_proofs.py reads candidates.jsonl, filters by tier, takes the first --limit entries, and wraps each: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2F4F7" w:val="clear"/>
            <w:tcMar>
              <w:top w:type="dxa" w:w="140"/>
              <w:left w:type="dxa" w:w="180"/>
              <w:bottom w:type="dxa" w:w="140"/>
              <w:right w:type="dxa" w:w="180"/>
            </w:tcMar>
          </w:tcPr>
          <w:p>
            <w:pPr>
              <w:spacing w:after="0"/>
            </w:pPr>
            <w:r>
              <w:rPr>
                <w:rFonts w:ascii="Courier New" w:cs="Courier New" w:eastAsia="Courier New" w:hAnsi="Courier New"/>
                <w:color w:val="1B2A4A"/>
                <w:sz w:val="17"/>
                <w:szCs w:val="17"/>
              </w:rPr>
              <w:t xml:space="preserve">import Mathlib
{statement} := by sorry</w:t>
            </w:r>
          </w:p>
        </w:tc>
      </w:tr>
    </w:tbl>
    <w:p>
      <w:pPr>
        <w:spacing w:after="120"/>
      </w:pPr>
    </w:p>
    <w:p>
      <w:pPr>
        <w:spacing w:after="140" w:line="276" w:lineRule="auto"/>
      </w:pPr>
      <w:r>
        <w:rPr>
          <w:color w:val="4A5568"/>
          <w:sz w:val="22"/>
          <w:szCs w:val="22"/>
        </w:rPr>
        <w:t xml:space="preserve">The "by sorry" placeholder is what lean_interact uses to extract the initial proof state. Lean elaborates the theorem, finds the sorry, and returns the tactic goal.</w:t>
      </w:r>
    </w:p>
    <w:p>
      <w:pPr>
        <w:pStyle w:val="Heading2"/>
        <w:spacing w:after="100" w:before="280"/>
      </w:pPr>
      <w:r>
        <w:t xml:space="preserve">4.2 Open Dataset Quality Questions</w:t>
      </w:r>
    </w:p>
    <w:p>
      <w:pPr>
        <w:pStyle w:val="ListParagraph"/>
        <w:numPr>
          <w:ilvl w:val="0"/>
          <w:numId w:val="1"/>
        </w:numPr>
        <w:spacing w:after="80"/>
      </w:pPr>
      <w:r>
        <w:rPr>
          <w:color w:val="4A5568"/>
          <w:sz w:val="22"/>
          <w:szCs w:val="22"/>
        </w:rPr>
        <w:t xml:space="preserve">Are E/M/H tiers calibrated to AGENT difficulty or HUMAN difficulty? These may diverge significantly — a theorem trivial to an expert may be hard for an LLM because the key lemma name is obscure.</w:t>
      </w:r>
    </w:p>
    <w:p>
      <w:pPr>
        <w:pStyle w:val="ListParagraph"/>
        <w:numPr>
          <w:ilvl w:val="0"/>
          <w:numId w:val="1"/>
        </w:numPr>
        <w:spacing w:after="80"/>
      </w:pPr>
      <w:r>
        <w:rPr>
          <w:color w:val="4A5568"/>
          <w:sz w:val="22"/>
          <w:szCs w:val="22"/>
        </w:rPr>
        <w:t xml:space="preserve">Do all 837 statements elaborate correctly in Lean 4 + Mathlib v4.33.0-rc1? Some may reference deprecated names. We track FAILED_ELABORATION as a separate outcome.</w:t>
      </w:r>
    </w:p>
    <w:p>
      <w:pPr>
        <w:pStyle w:val="ListParagraph"/>
        <w:numPr>
          <w:ilvl w:val="0"/>
          <w:numId w:val="1"/>
        </w:numPr>
        <w:spacing w:after="80"/>
      </w:pPr>
      <w:r>
        <w:rPr>
          <w:color w:val="4A5568"/>
          <w:sz w:val="22"/>
          <w:szCs w:val="22"/>
        </w:rPr>
        <w:t xml:space="preserve">Contamination risk: are solutions to any of these theorems in public LLM training data? Impossible to rule out entirely; noted as a limitation.</w:t>
      </w:r>
    </w:p>
    <w:p>
      <w:r>
        <w:br w:type="page"/>
      </w:r>
    </w:p>
    <w:p>
      <w:pPr>
        <w:pStyle w:val="Heading1"/>
        <w:spacing w:after="160" w:before="400"/>
      </w:pPr>
      <w:r>
        <w:t xml:space="preserve">5. System Architecture</w:t>
      </w:r>
    </w:p>
    <w:p>
      <w:pPr>
        <w:pStyle w:val="Heading2"/>
        <w:spacing w:after="100" w:before="280"/>
      </w:pPr>
      <w:r>
        <w:t xml:space="preserve">5.1 Component Map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2F4F7" w:val="clear"/>
            <w:tcMar>
              <w:top w:type="dxa" w:w="140"/>
              <w:left w:type="dxa" w:w="180"/>
              <w:bottom w:type="dxa" w:w="140"/>
              <w:right w:type="dxa" w:w="180"/>
            </w:tcMar>
          </w:tcPr>
          <w:p>
            <w:pPr>
              <w:spacing w:after="0"/>
            </w:pPr>
            <w:r>
              <w:rPr>
                <w:rFonts w:ascii="Courier New" w:cs="Courier New" w:eastAsia="Courier New" w:hAnsi="Courier New"/>
                <w:color w:val="1B2A4A"/>
                <w:sz w:val="17"/>
                <w:szCs w:val="17"/>
              </w:rPr>
              <w:t xml:space="preserve">candidates.jsonl (837 theorems)
        |
        v
run_proofs.py  --  CLI: --difficulty, --limit, --max-steps, --model
        |
        v
BatchRunner  --  builds ONE LeanServer, loops over theorems
        |
   +----+--------------------+
   |                         |
LeanAgentHarness         ProofLogger
   |                         |
   +-- Lean side:            |  &lt;- JSONL event per step:
   |   LeanServer            |      {event, tactic, outcome,
   |   Command(stmt)         |       goal_before, goal_after,
   |   ProofStep(t, ps)      |       llm_calls, lean_calls,
   |                         |       lean_messages, timestamp}
   +-- LLM side:
   |   Nemotron-3-Ultra-550B
   |   NVIDIA NIM API
   |   OpenAI-compatible
   |
   +-- Circuit breaker: MAX_CONSECUTIVE_LLM_FAILURES = 3
Output per run:
   C:\lean\logs\&lt;timestamp&gt;\proof_0001.jsonl
   C:\lean\logs\&lt;timestamp&gt;\proof_0002.jsonl  ...
   C:\lean\logs\&lt;timestamp&gt;\summary.json</w:t>
            </w:r>
          </w:p>
        </w:tc>
      </w:tr>
    </w:tbl>
    <w:p>
      <w:pPr>
        <w:spacing w:after="200"/>
      </w:pPr>
    </w:p>
    <w:p>
      <w:pPr>
        <w:pStyle w:val="Heading2"/>
        <w:spacing w:after="100" w:before="280"/>
      </w:pPr>
      <w:r>
        <w:t xml:space="preserve">5.2 The Proof Loop — Step by Step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040"/>
      </w:tblGrid>
      <w:tr>
        <w:trPr>
          <w:tblHeader/>
        </w:trPr>
        <w:tc>
          <w:tcPr>
            <w:tcW w:type="dxa" w:w="1300"/>
            <w:shd w:fill="1B2A4A" w:val="clear"/>
            <w:tcMar>
              <w:top w:type="dxa" w:w="80"/>
              <w:left w:type="dxa" w:w="120"/>
              <w:bottom w:type="dxa" w:w="80"/>
              <w:right w:type="dxa" w:w="120"/>
            </w:tcMar>
          </w:tcPr>
          <w:p>
            <w:r>
              <w:rPr>
                <w:b/>
                <w:bCs/>
                <w:color w:val="FFFFFF"/>
                <w:sz w:val="20"/>
                <w:szCs w:val="20"/>
              </w:rPr>
              <w:t xml:space="preserve">Phase</w:t>
            </w:r>
          </w:p>
        </w:tc>
        <w:tc>
          <w:tcPr>
            <w:tcW w:type="dxa" w:w="4300"/>
            <w:shd w:fill="1B2A4A" w:val="clear"/>
            <w:tcMar>
              <w:top w:type="dxa" w:w="80"/>
              <w:left w:type="dxa" w:w="120"/>
              <w:bottom w:type="dxa" w:w="80"/>
              <w:right w:type="dxa" w:w="120"/>
            </w:tcMar>
          </w:tcPr>
          <w:p>
            <w:r>
              <w:rPr>
                <w:b/>
                <w:bCs/>
                <w:color w:val="FFFFFF"/>
                <w:sz w:val="20"/>
                <w:szCs w:val="20"/>
              </w:rPr>
              <w:t xml:space="preserve">What Happens</w:t>
            </w:r>
          </w:p>
        </w:tc>
        <w:tc>
          <w:tcPr>
            <w:tcW w:type="dxa" w:w="3040"/>
            <w:shd w:fill="1B2A4A" w:val="clear"/>
            <w:tcMar>
              <w:top w:type="dxa" w:w="80"/>
              <w:left w:type="dxa" w:w="120"/>
              <w:bottom w:type="dxa" w:w="80"/>
              <w:right w:type="dxa" w:w="120"/>
            </w:tcMar>
          </w:tcPr>
          <w:p>
            <w:r>
              <w:rPr>
                <w:b/>
                <w:bCs/>
                <w:color w:val="FFFFFF"/>
                <w:sz w:val="20"/>
                <w:szCs w:val="20"/>
              </w:rPr>
              <w:t xml:space="preserve">Logged As</w:t>
            </w:r>
          </w:p>
        </w:tc>
      </w:tr>
      <w:tr>
        <w:tc>
          <w:tcPr>
            <w:tcW w:type="dxa" w:w="1300"/>
            <w:shd w:fill="FFFFFF" w:val="clear"/>
            <w:tcMar>
              <w:top w:type="dxa" w:w="60"/>
              <w:left w:type="dxa" w:w="120"/>
              <w:bottom w:type="dxa" w:w="60"/>
              <w:right w:type="dxa" w:w="120"/>
            </w:tcMar>
          </w:tcPr>
          <w:p>
            <w:r>
              <w:rPr>
                <w:color w:val="4A5568"/>
                <w:sz w:val="20"/>
                <w:szCs w:val="20"/>
              </w:rPr>
              <w:t xml:space="preserve">1. Elaboration</w:t>
            </w:r>
          </w:p>
        </w:tc>
        <w:tc>
          <w:tcPr>
            <w:tcW w:type="dxa" w:w="4300"/>
            <w:shd w:fill="FFFFFF" w:val="clear"/>
            <w:tcMar>
              <w:top w:type="dxa" w:w="60"/>
              <w:left w:type="dxa" w:w="120"/>
              <w:bottom w:type="dxa" w:w="60"/>
              <w:right w:type="dxa" w:w="120"/>
            </w:tcMar>
          </w:tcPr>
          <w:p>
            <w:r>
              <w:rPr>
                <w:color w:val="4A5568"/>
                <w:sz w:val="20"/>
                <w:szCs w:val="20"/>
              </w:rPr>
              <w:t xml:space="preserve">LeanServer receives Command(cmd=full_theorem_text). Lean parses and returns the sorry proof state — the initial tactic goal.</w:t>
            </w:r>
          </w:p>
        </w:tc>
        <w:tc>
          <w:tcPr>
            <w:tcW w:type="dxa" w:w="3040"/>
            <w:shd w:fill="FFFFFF" w:val="clear"/>
            <w:tcMar>
              <w:top w:type="dxa" w:w="60"/>
              <w:left w:type="dxa" w:w="120"/>
              <w:bottom w:type="dxa" w:w="60"/>
              <w:right w:type="dxa" w:w="120"/>
            </w:tcMar>
          </w:tcPr>
          <w:p>
            <w:r>
              <w:rPr>
                <w:color w:val="4A5568"/>
                <w:sz w:val="20"/>
                <w:szCs w:val="20"/>
              </w:rPr>
              <w:t xml:space="preserve">event=start, goal field</w:t>
            </w:r>
          </w:p>
        </w:tc>
      </w:tr>
      <w:tr>
        <w:tc>
          <w:tcPr>
            <w:tcW w:type="dxa" w:w="1300"/>
            <w:shd w:fill="F2F4F7" w:val="clear"/>
            <w:tcMar>
              <w:top w:type="dxa" w:w="60"/>
              <w:left w:type="dxa" w:w="120"/>
              <w:bottom w:type="dxa" w:w="60"/>
              <w:right w:type="dxa" w:w="120"/>
            </w:tcMar>
          </w:tcPr>
          <w:p>
            <w:r>
              <w:rPr>
                <w:color w:val="4A5568"/>
                <w:sz w:val="20"/>
                <w:szCs w:val="20"/>
              </w:rPr>
              <w:t xml:space="preserve">2. LLM Call</w:t>
            </w:r>
          </w:p>
        </w:tc>
        <w:tc>
          <w:tcPr>
            <w:tcW w:type="dxa" w:w="4300"/>
            <w:shd w:fill="F2F4F7" w:val="clear"/>
            <w:tcMar>
              <w:top w:type="dxa" w:w="60"/>
              <w:left w:type="dxa" w:w="120"/>
              <w:bottom w:type="dxa" w:w="60"/>
              <w:right w:type="dxa" w:w="120"/>
            </w:tcMar>
          </w:tcPr>
          <w:p>
            <w:r>
              <w:rPr>
                <w:color w:val="4A5568"/>
                <w:sz w:val="20"/>
                <w:szCs w:val="20"/>
              </w:rPr>
              <w:t xml:space="preserve">System prompt + current goal text + full tactic history -&gt; Nemotron-550B via NVIDIA NIM. Returns exactly one tactic string.</w:t>
            </w:r>
          </w:p>
        </w:tc>
        <w:tc>
          <w:tcPr>
            <w:tcW w:type="dxa" w:w="3040"/>
            <w:shd w:fill="F2F4F7" w:val="clear"/>
            <w:tcMar>
              <w:top w:type="dxa" w:w="60"/>
              <w:left w:type="dxa" w:w="120"/>
              <w:bottom w:type="dxa" w:w="60"/>
              <w:right w:type="dxa" w:w="120"/>
            </w:tcMar>
          </w:tcPr>
          <w:p>
            <w:r>
              <w:rPr>
                <w:color w:val="4A5568"/>
                <w:sz w:val="20"/>
                <w:szCs w:val="20"/>
              </w:rPr>
              <w:t xml:space="preserve">event=step, llm_calls=1</w:t>
            </w:r>
          </w:p>
        </w:tc>
      </w:tr>
      <w:tr>
        <w:tc>
          <w:tcPr>
            <w:tcW w:type="dxa" w:w="1300"/>
            <w:shd w:fill="FFFFFF" w:val="clear"/>
            <w:tcMar>
              <w:top w:type="dxa" w:w="60"/>
              <w:left w:type="dxa" w:w="120"/>
              <w:bottom w:type="dxa" w:w="60"/>
              <w:right w:type="dxa" w:w="120"/>
            </w:tcMar>
          </w:tcPr>
          <w:p>
            <w:r>
              <w:rPr>
                <w:color w:val="4A5568"/>
                <w:sz w:val="20"/>
                <w:szCs w:val="20"/>
              </w:rPr>
              <w:t xml:space="preserve">3. Lean Check</w:t>
            </w:r>
          </w:p>
        </w:tc>
        <w:tc>
          <w:tcPr>
            <w:tcW w:type="dxa" w:w="4300"/>
            <w:shd w:fill="FFFFFF" w:val="clear"/>
            <w:tcMar>
              <w:top w:type="dxa" w:w="60"/>
              <w:left w:type="dxa" w:w="120"/>
              <w:bottom w:type="dxa" w:w="60"/>
              <w:right w:type="dxa" w:w="120"/>
            </w:tcMar>
          </w:tcPr>
          <w:p>
            <w:r>
              <w:rPr>
                <w:color w:val="4A5568"/>
                <w:sz w:val="20"/>
                <w:szCs w:val="20"/>
              </w:rPr>
              <w:t xml:space="preserve">ProofStep(tactic=t, proof_state=ps) sent to LeanServer. Returns new proof_state, messages (errors/warnings), and proof_status.</w:t>
            </w:r>
          </w:p>
        </w:tc>
        <w:tc>
          <w:tcPr>
            <w:tcW w:type="dxa" w:w="3040"/>
            <w:shd w:fill="FFFFFF" w:val="clear"/>
            <w:tcMar>
              <w:top w:type="dxa" w:w="60"/>
              <w:left w:type="dxa" w:w="120"/>
              <w:bottom w:type="dxa" w:w="60"/>
              <w:right w:type="dxa" w:w="120"/>
            </w:tcMar>
          </w:tcPr>
          <w:p>
            <w:r>
              <w:rPr>
                <w:color w:val="4A5568"/>
                <w:sz w:val="20"/>
                <w:szCs w:val="20"/>
              </w:rPr>
              <w:t xml:space="preserve">event=step, lean_calls=1</w:t>
            </w:r>
          </w:p>
        </w:tc>
      </w:tr>
      <w:tr>
        <w:tc>
          <w:tcPr>
            <w:tcW w:type="dxa" w:w="1300"/>
            <w:shd w:fill="F2F4F7" w:val="clear"/>
            <w:tcMar>
              <w:top w:type="dxa" w:w="60"/>
              <w:left w:type="dxa" w:w="120"/>
              <w:bottom w:type="dxa" w:w="60"/>
              <w:right w:type="dxa" w:w="120"/>
            </w:tcMar>
          </w:tcPr>
          <w:p>
            <w:r>
              <w:rPr>
                <w:color w:val="4A5568"/>
                <w:sz w:val="20"/>
                <w:szCs w:val="20"/>
              </w:rPr>
              <w:t xml:space="preserve">4. Outcome Classify</w:t>
            </w:r>
          </w:p>
        </w:tc>
        <w:tc>
          <w:tcPr>
            <w:tcW w:type="dxa" w:w="4300"/>
            <w:shd w:fill="F2F4F7" w:val="clear"/>
            <w:tcMar>
              <w:top w:type="dxa" w:w="60"/>
              <w:left w:type="dxa" w:w="120"/>
              <w:bottom w:type="dxa" w:w="60"/>
              <w:right w:type="dxa" w:w="120"/>
            </w:tcMar>
          </w:tcPr>
          <w:p>
            <w:r>
              <w:rPr>
                <w:color w:val="4A5568"/>
                <w:sz w:val="20"/>
                <w:szCs w:val="20"/>
              </w:rPr>
              <w:t xml:space="preserve">proof_status=="Completed" -&gt; proved. Has error messages -&gt; error. proof_state unchanged -&gt; no_progress. Else -&gt; advanced.</w:t>
            </w:r>
          </w:p>
        </w:tc>
        <w:tc>
          <w:tcPr>
            <w:tcW w:type="dxa" w:w="3040"/>
            <w:shd w:fill="F2F4F7" w:val="clear"/>
            <w:tcMar>
              <w:top w:type="dxa" w:w="60"/>
              <w:left w:type="dxa" w:w="120"/>
              <w:bottom w:type="dxa" w:w="60"/>
              <w:right w:type="dxa" w:w="120"/>
            </w:tcMar>
          </w:tcPr>
          <w:p>
            <w:r>
              <w:rPr>
                <w:color w:val="4A5568"/>
                <w:sz w:val="20"/>
                <w:szCs w:val="20"/>
              </w:rPr>
              <w:t xml:space="preserve">event=step, outcome field</w:t>
            </w:r>
          </w:p>
        </w:tc>
      </w:tr>
      <w:tr>
        <w:tc>
          <w:tcPr>
            <w:tcW w:type="dxa" w:w="1300"/>
            <w:shd w:fill="FFFFFF" w:val="clear"/>
            <w:tcMar>
              <w:top w:type="dxa" w:w="60"/>
              <w:left w:type="dxa" w:w="120"/>
              <w:bottom w:type="dxa" w:w="60"/>
              <w:right w:type="dxa" w:w="120"/>
            </w:tcMar>
          </w:tcPr>
          <w:p>
            <w:r>
              <w:rPr>
                <w:color w:val="4A5568"/>
                <w:sz w:val="20"/>
                <w:szCs w:val="20"/>
              </w:rPr>
              <w:t xml:space="preserve">5. History Update</w:t>
            </w:r>
          </w:p>
        </w:tc>
        <w:tc>
          <w:tcPr>
            <w:tcW w:type="dxa" w:w="4300"/>
            <w:shd w:fill="FFFFFF" w:val="clear"/>
            <w:tcMar>
              <w:top w:type="dxa" w:w="60"/>
              <w:left w:type="dxa" w:w="120"/>
              <w:bottom w:type="dxa" w:w="60"/>
              <w:right w:type="dxa" w:w="120"/>
            </w:tcMar>
          </w:tcPr>
          <w:p>
            <w:r>
              <w:rPr>
                <w:color w:val="4A5568"/>
                <w:sz w:val="20"/>
                <w:szCs w:val="20"/>
              </w:rPr>
              <w:t xml:space="preserve">Tactic + outcome appended to history list in memory. Passed verbatim to LLM on next step in user message.</w:t>
            </w:r>
          </w:p>
        </w:tc>
        <w:tc>
          <w:tcPr>
            <w:tcW w:type="dxa" w:w="3040"/>
            <w:shd w:fill="FFFFFF" w:val="clear"/>
            <w:tcMar>
              <w:top w:type="dxa" w:w="60"/>
              <w:left w:type="dxa" w:w="120"/>
              <w:bottom w:type="dxa" w:w="60"/>
              <w:right w:type="dxa" w:w="120"/>
            </w:tcMar>
          </w:tcPr>
          <w:p>
            <w:r>
              <w:rPr>
                <w:color w:val="4A5568"/>
                <w:sz w:val="20"/>
                <w:szCs w:val="20"/>
              </w:rPr>
              <w:t xml:space="preserve">Visible in goal_before sequence</w:t>
            </w:r>
          </w:p>
        </w:tc>
      </w:tr>
      <w:tr>
        <w:tc>
          <w:tcPr>
            <w:tcW w:type="dxa" w:w="1300"/>
            <w:shd w:fill="F2F4F7" w:val="clear"/>
            <w:tcMar>
              <w:top w:type="dxa" w:w="60"/>
              <w:left w:type="dxa" w:w="120"/>
              <w:bottom w:type="dxa" w:w="60"/>
              <w:right w:type="dxa" w:w="120"/>
            </w:tcMar>
          </w:tcPr>
          <w:p>
            <w:r>
              <w:rPr>
                <w:color w:val="4A5568"/>
                <w:sz w:val="20"/>
                <w:szCs w:val="20"/>
              </w:rPr>
              <w:t xml:space="preserve">6. Terminate</w:t>
            </w:r>
          </w:p>
        </w:tc>
        <w:tc>
          <w:tcPr>
            <w:tcW w:type="dxa" w:w="4300"/>
            <w:shd w:fill="F2F4F7" w:val="clear"/>
            <w:tcMar>
              <w:top w:type="dxa" w:w="60"/>
              <w:left w:type="dxa" w:w="120"/>
              <w:bottom w:type="dxa" w:w="60"/>
              <w:right w:type="dxa" w:w="120"/>
            </w:tcMar>
          </w:tcPr>
          <w:p>
            <w:r>
              <w:rPr>
                <w:color w:val="4A5568"/>
                <w:sz w:val="20"/>
                <w:szCs w:val="20"/>
              </w:rPr>
              <w:t xml:space="preserve">If proved: PROVED. If step == max_steps: FAILED_BUDGET_EXHAUSTED. If 3 consecutive LLM failures: FAILED_LLM_ERROR.</w:t>
            </w:r>
          </w:p>
        </w:tc>
        <w:tc>
          <w:tcPr>
            <w:tcW w:type="dxa" w:w="3040"/>
            <w:shd w:fill="F2F4F7" w:val="clear"/>
            <w:tcMar>
              <w:top w:type="dxa" w:w="60"/>
              <w:left w:type="dxa" w:w="120"/>
              <w:bottom w:type="dxa" w:w="60"/>
              <w:right w:type="dxa" w:w="120"/>
            </w:tcMar>
          </w:tcPr>
          <w:p>
            <w:r>
              <w:rPr>
                <w:color w:val="4A5568"/>
                <w:sz w:val="20"/>
                <w:szCs w:val="20"/>
              </w:rPr>
              <w:t xml:space="preserve">event=done, result field</w:t>
            </w:r>
          </w:p>
        </w:tc>
      </w:tr>
    </w:tbl>
    <w:p>
      <w:pPr>
        <w:spacing w:after="200"/>
      </w:pPr>
    </w:p>
    <w:p>
      <w:pPr>
        <w:pStyle w:val="Heading2"/>
        <w:spacing w:after="100" w:before="280"/>
      </w:pPr>
      <w:r>
        <w:t xml:space="preserve">5.3 Critical Bug: Empty Tactic String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DEDEC" w:val="clear"/>
            <w:tcMar>
              <w:top w:type="dxa" w:w="140"/>
              <w:left w:type="dxa" w:w="180"/>
              <w:bottom w:type="dxa" w:w="140"/>
              <w:right w:type="dxa" w:w="180"/>
            </w:tcMar>
          </w:tcPr>
          <w:p>
            <w:pPr>
              <w:spacing w:after="100"/>
            </w:pPr>
            <w:r>
              <w:rPr>
                <w:b/>
                <w:bCs/>
                <w:color w:val="C0392B"/>
                <w:sz w:val="22"/>
                <w:szCs w:val="22"/>
              </w:rPr>
              <w:t xml:space="preserve">BUG: Empty Tactic String (must fix before batch run)</w:t>
            </w:r>
          </w:p>
          <w:p>
            <w:pPr>
              <w:spacing w:after="140" w:line="276" w:lineRule="auto"/>
            </w:pPr>
            <w:r>
              <w:rPr>
                <w:color w:val="4A5568"/>
                <w:sz w:val="22"/>
                <w:szCs w:val="22"/>
              </w:rPr>
              <w:t xml:space="preserve">In the only completed proof run (toy_comm), the LLM returned "" on 5 of 6 steps. ProofStep requires len(tactic) &gt;= 1 (Pydantic validation). Each empty step is logged as rejected and consumes one slot of max_steps.</w:t>
            </w:r>
          </w:p>
          <w:p>
            <w:pPr>
              <w:spacing w:after="140" w:line="276" w:lineRule="auto"/>
            </w:pPr>
            <w:r>
              <w:rPr>
                <w:color w:val="4A5568"/>
                <w:sz w:val="22"/>
                <w:szCs w:val="22"/>
              </w:rPr>
              <w:t xml:space="preserve">Impact: On any theorem harder than toy_comm, this bug burns the entire step budget on empty strings and the proof always fails. toy_comm was proved only because the correct tactic appeared on the last allowed step.</w:t>
            </w:r>
          </w:p>
          <w:p>
            <w:pPr>
              <w:spacing w:after="140" w:line="276" w:lineRule="auto"/>
            </w:pPr>
            <w:r>
              <w:rPr>
                <w:b/>
                <w:bCs/>
                <w:color w:val="1B2A4A"/>
                <w:sz w:val="22"/>
                <w:szCs w:val="22"/>
              </w:rPr>
              <w:t xml:space="preserve">Fix: </w:t>
            </w:r>
            <w:r>
              <w:rPr>
                <w:color w:val="4A5568"/>
                <w:sz w:val="22"/>
                <w:szCs w:val="22"/>
              </w:rPr>
              <w:t xml:space="preserve">In _get_tactic(), after receiving LLM response: if tactic.strip() == "", retry the LLM call up to 3 times, adding "Your last response was empty — respond with ONLY a single Lean tactic" to the user message. Only raise an error after 3 consecutive empty returns.</w:t>
            </w:r>
          </w:p>
        </w:tc>
      </w:tr>
    </w:tbl>
    <w:p>
      <w:pPr>
        <w:spacing w:after="200"/>
      </w:pPr>
    </w:p>
    <w:p>
      <w:r>
        <w:br w:type="page"/>
      </w:r>
    </w:p>
    <w:p>
      <w:pPr>
        <w:pStyle w:val="Heading1"/>
        <w:spacing w:after="160" w:before="400"/>
      </w:pPr>
      <w:r>
        <w:t xml:space="preserve">6. What We Document — The JSONL Schema</w:t>
      </w:r>
    </w:p>
    <w:p>
      <w:pPr>
        <w:pStyle w:val="Heading2"/>
        <w:spacing w:after="100" w:before="280"/>
      </w:pPr>
      <w:r>
        <w:t xml:space="preserve">6.1 Four Event Types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500"/>
        <w:gridCol w:w="3940"/>
      </w:tblGrid>
      <w:tr>
        <w:trPr>
          <w:tblHeader/>
        </w:trPr>
        <w:tc>
          <w:tcPr>
            <w:tcW w:type="dxa" w:w="900"/>
            <w:shd w:fill="1B2A4A" w:val="clear"/>
            <w:tcMar>
              <w:top w:type="dxa" w:w="80"/>
              <w:left w:type="dxa" w:w="120"/>
              <w:bottom w:type="dxa" w:w="80"/>
              <w:right w:type="dxa" w:w="120"/>
            </w:tcMar>
          </w:tcPr>
          <w:p>
            <w:r>
              <w:rPr>
                <w:b/>
                <w:bCs/>
                <w:color w:val="FFFFFF"/>
                <w:sz w:val="20"/>
                <w:szCs w:val="20"/>
              </w:rPr>
              <w:t xml:space="preserve">Event</w:t>
            </w:r>
          </w:p>
        </w:tc>
        <w:tc>
          <w:tcPr>
            <w:tcW w:type="dxa" w:w="1300"/>
            <w:shd w:fill="1B2A4A" w:val="clear"/>
            <w:tcMar>
              <w:top w:type="dxa" w:w="80"/>
              <w:left w:type="dxa" w:w="120"/>
              <w:bottom w:type="dxa" w:w="80"/>
              <w:right w:type="dxa" w:w="120"/>
            </w:tcMar>
          </w:tcPr>
          <w:p>
            <w:r>
              <w:rPr>
                <w:b/>
                <w:bCs/>
                <w:color w:val="FFFFFF"/>
                <w:sz w:val="20"/>
                <w:szCs w:val="20"/>
              </w:rPr>
              <w:t xml:space="preserve">When Emitted</w:t>
            </w:r>
          </w:p>
        </w:tc>
        <w:tc>
          <w:tcPr>
            <w:tcW w:type="dxa" w:w="2500"/>
            <w:shd w:fill="1B2A4A" w:val="clear"/>
            <w:tcMar>
              <w:top w:type="dxa" w:w="80"/>
              <w:left w:type="dxa" w:w="120"/>
              <w:bottom w:type="dxa" w:w="80"/>
              <w:right w:type="dxa" w:w="120"/>
            </w:tcMar>
          </w:tcPr>
          <w:p>
            <w:r>
              <w:rPr>
                <w:b/>
                <w:bCs/>
                <w:color w:val="FFFFFF"/>
                <w:sz w:val="20"/>
                <w:szCs w:val="20"/>
              </w:rPr>
              <w:t xml:space="preserve">Key Fields</w:t>
            </w:r>
          </w:p>
        </w:tc>
        <w:tc>
          <w:tcPr>
            <w:tcW w:type="dxa" w:w="3940"/>
            <w:shd w:fill="1B2A4A" w:val="clear"/>
            <w:tcMar>
              <w:top w:type="dxa" w:w="80"/>
              <w:left w:type="dxa" w:w="120"/>
              <w:bottom w:type="dxa" w:w="80"/>
              <w:right w:type="dxa" w:w="120"/>
            </w:tcMar>
          </w:tcPr>
          <w:p>
            <w:r>
              <w:rPr>
                <w:b/>
                <w:bCs/>
                <w:color w:val="FFFFFF"/>
                <w:sz w:val="20"/>
                <w:szCs w:val="20"/>
              </w:rPr>
              <w:t xml:space="preserve">Research Use</w:t>
            </w:r>
          </w:p>
        </w:tc>
      </w:tr>
      <w:tr>
        <w:tc>
          <w:tcPr>
            <w:tcW w:type="dxa" w:w="900"/>
            <w:shd w:fill="FFFFFF" w:val="clear"/>
            <w:tcMar>
              <w:top w:type="dxa" w:w="60"/>
              <w:left w:type="dxa" w:w="120"/>
              <w:bottom w:type="dxa" w:w="60"/>
              <w:right w:type="dxa" w:w="120"/>
            </w:tcMar>
          </w:tcPr>
          <w:p>
            <w:r>
              <w:rPr>
                <w:color w:val="4A5568"/>
                <w:sz w:val="20"/>
                <w:szCs w:val="20"/>
              </w:rPr>
              <w:t xml:space="preserve">start</w:t>
            </w:r>
          </w:p>
        </w:tc>
        <w:tc>
          <w:tcPr>
            <w:tcW w:type="dxa" w:w="1300"/>
            <w:shd w:fill="FFFFFF" w:val="clear"/>
            <w:tcMar>
              <w:top w:type="dxa" w:w="60"/>
              <w:left w:type="dxa" w:w="120"/>
              <w:bottom w:type="dxa" w:w="60"/>
              <w:right w:type="dxa" w:w="120"/>
            </w:tcMar>
          </w:tcPr>
          <w:p>
            <w:r>
              <w:rPr>
                <w:color w:val="4A5568"/>
                <w:sz w:val="20"/>
                <w:szCs w:val="20"/>
              </w:rPr>
              <w:t xml:space="preserve">After Lean elaborates the theorem</w:t>
            </w:r>
          </w:p>
        </w:tc>
        <w:tc>
          <w:tcPr>
            <w:tcW w:type="dxa" w:w="2500"/>
            <w:shd w:fill="FFFFFF" w:val="clear"/>
            <w:tcMar>
              <w:top w:type="dxa" w:w="60"/>
              <w:left w:type="dxa" w:w="120"/>
              <w:bottom w:type="dxa" w:w="60"/>
              <w:right w:type="dxa" w:w="120"/>
            </w:tcMar>
          </w:tcPr>
          <w:p>
            <w:r>
              <w:rPr>
                <w:color w:val="4A5568"/>
                <w:sz w:val="20"/>
                <w:szCs w:val="20"/>
              </w:rPr>
              <w:t xml:space="preserve">proof_id, theorem, goal</w:t>
            </w:r>
          </w:p>
        </w:tc>
        <w:tc>
          <w:tcPr>
            <w:tcW w:type="dxa" w:w="3940"/>
            <w:shd w:fill="FFFFFF" w:val="clear"/>
            <w:tcMar>
              <w:top w:type="dxa" w:w="60"/>
              <w:left w:type="dxa" w:w="120"/>
              <w:bottom w:type="dxa" w:w="60"/>
              <w:right w:type="dxa" w:w="120"/>
            </w:tcMar>
          </w:tcPr>
          <w:p>
            <w:r>
              <w:rPr>
                <w:color w:val="4A5568"/>
                <w:sz w:val="20"/>
                <w:szCs w:val="20"/>
              </w:rPr>
              <w:t xml:space="preserve">The initial proof state — what does the agent see first?</w:t>
            </w:r>
          </w:p>
        </w:tc>
      </w:tr>
      <w:tr>
        <w:tc>
          <w:tcPr>
            <w:tcW w:type="dxa" w:w="900"/>
            <w:shd w:fill="F2F4F7" w:val="clear"/>
            <w:tcMar>
              <w:top w:type="dxa" w:w="60"/>
              <w:left w:type="dxa" w:w="120"/>
              <w:bottom w:type="dxa" w:w="60"/>
              <w:right w:type="dxa" w:w="120"/>
            </w:tcMar>
          </w:tcPr>
          <w:p>
            <w:r>
              <w:rPr>
                <w:color w:val="4A5568"/>
                <w:sz w:val="20"/>
                <w:szCs w:val="20"/>
              </w:rPr>
              <w:t xml:space="preserve">step</w:t>
            </w:r>
          </w:p>
        </w:tc>
        <w:tc>
          <w:tcPr>
            <w:tcW w:type="dxa" w:w="1300"/>
            <w:shd w:fill="F2F4F7" w:val="clear"/>
            <w:tcMar>
              <w:top w:type="dxa" w:w="60"/>
              <w:left w:type="dxa" w:w="120"/>
              <w:bottom w:type="dxa" w:w="60"/>
              <w:right w:type="dxa" w:w="120"/>
            </w:tcMar>
          </w:tcPr>
          <w:p>
            <w:r>
              <w:rPr>
                <w:color w:val="4A5568"/>
                <w:sz w:val="20"/>
                <w:szCs w:val="20"/>
              </w:rPr>
              <w:t xml:space="preserve">After each tactic attempt</w:t>
            </w:r>
          </w:p>
        </w:tc>
        <w:tc>
          <w:tcPr>
            <w:tcW w:type="dxa" w:w="2500"/>
            <w:shd w:fill="F2F4F7" w:val="clear"/>
            <w:tcMar>
              <w:top w:type="dxa" w:w="60"/>
              <w:left w:type="dxa" w:w="120"/>
              <w:bottom w:type="dxa" w:w="60"/>
              <w:right w:type="dxa" w:w="120"/>
            </w:tcMar>
          </w:tcPr>
          <w:p>
            <w:r>
              <w:rPr>
                <w:color w:val="4A5568"/>
                <w:sz w:val="20"/>
                <w:szCs w:val="20"/>
              </w:rPr>
              <w:t xml:space="preserve">step, tactic, outcome, goal_before, goal_after, lean_messages, llm_calls, lean_calls</w:t>
            </w:r>
          </w:p>
        </w:tc>
        <w:tc>
          <w:tcPr>
            <w:tcW w:type="dxa" w:w="3940"/>
            <w:shd w:fill="F2F4F7" w:val="clear"/>
            <w:tcMar>
              <w:top w:type="dxa" w:w="60"/>
              <w:left w:type="dxa" w:w="120"/>
              <w:bottom w:type="dxa" w:w="60"/>
              <w:right w:type="dxa" w:w="120"/>
            </w:tcMar>
          </w:tcPr>
          <w:p>
            <w:r>
              <w:rPr>
                <w:color w:val="4A5568"/>
                <w:sz w:val="20"/>
                <w:szCs w:val="20"/>
              </w:rPr>
              <w:t xml:space="preserve">The full agent-Lean exchange: what was proposed, what happened</w:t>
            </w:r>
          </w:p>
        </w:tc>
      </w:tr>
      <w:tr>
        <w:tc>
          <w:tcPr>
            <w:tcW w:type="dxa" w:w="900"/>
            <w:shd w:fill="FFFFFF" w:val="clear"/>
            <w:tcMar>
              <w:top w:type="dxa" w:w="60"/>
              <w:left w:type="dxa" w:w="120"/>
              <w:bottom w:type="dxa" w:w="60"/>
              <w:right w:type="dxa" w:w="120"/>
            </w:tcMar>
          </w:tcPr>
          <w:p>
            <w:r>
              <w:rPr>
                <w:color w:val="4A5568"/>
                <w:sz w:val="20"/>
                <w:szCs w:val="20"/>
              </w:rPr>
              <w:t xml:space="preserve">done</w:t>
            </w:r>
          </w:p>
        </w:tc>
        <w:tc>
          <w:tcPr>
            <w:tcW w:type="dxa" w:w="1300"/>
            <w:shd w:fill="FFFFFF" w:val="clear"/>
            <w:tcMar>
              <w:top w:type="dxa" w:w="60"/>
              <w:left w:type="dxa" w:w="120"/>
              <w:bottom w:type="dxa" w:w="60"/>
              <w:right w:type="dxa" w:w="120"/>
            </w:tcMar>
          </w:tcPr>
          <w:p>
            <w:r>
              <w:rPr>
                <w:color w:val="4A5568"/>
                <w:sz w:val="20"/>
                <w:szCs w:val="20"/>
              </w:rPr>
              <w:t xml:space="preserve">When proof ends (any reason)</w:t>
            </w:r>
          </w:p>
        </w:tc>
        <w:tc>
          <w:tcPr>
            <w:tcW w:type="dxa" w:w="2500"/>
            <w:shd w:fill="FFFFFF" w:val="clear"/>
            <w:tcMar>
              <w:top w:type="dxa" w:w="60"/>
              <w:left w:type="dxa" w:w="120"/>
              <w:bottom w:type="dxa" w:w="60"/>
              <w:right w:type="dxa" w:w="120"/>
            </w:tcMar>
          </w:tcPr>
          <w:p>
            <w:r>
              <w:rPr>
                <w:color w:val="4A5568"/>
                <w:sz w:val="20"/>
                <w:szCs w:val="20"/>
              </w:rPr>
              <w:t xml:space="preserve">result, total_steps, tactic_outcomes, tactics_used, lean_calls_per_step, llm_calls_per_step</w:t>
            </w:r>
          </w:p>
        </w:tc>
        <w:tc>
          <w:tcPr>
            <w:tcW w:type="dxa" w:w="3940"/>
            <w:shd w:fill="FFFFFF" w:val="clear"/>
            <w:tcMar>
              <w:top w:type="dxa" w:w="60"/>
              <w:left w:type="dxa" w:w="120"/>
              <w:bottom w:type="dxa" w:w="60"/>
              <w:right w:type="dxa" w:w="120"/>
            </w:tcMar>
          </w:tcPr>
          <w:p>
            <w:r>
              <w:rPr>
                <w:color w:val="4A5568"/>
                <w:sz w:val="20"/>
                <w:szCs w:val="20"/>
              </w:rPr>
              <w:t xml:space="preserve">Summary of the whole attempt for aggregate analysis</w:t>
            </w:r>
          </w:p>
        </w:tc>
      </w:tr>
      <w:tr>
        <w:tc>
          <w:tcPr>
            <w:tcW w:type="dxa" w:w="900"/>
            <w:shd w:fill="F2F4F7" w:val="clear"/>
            <w:tcMar>
              <w:top w:type="dxa" w:w="60"/>
              <w:left w:type="dxa" w:w="120"/>
              <w:bottom w:type="dxa" w:w="60"/>
              <w:right w:type="dxa" w:w="120"/>
            </w:tcMar>
          </w:tcPr>
          <w:p>
            <w:r>
              <w:rPr>
                <w:color w:val="4A5568"/>
                <w:sz w:val="20"/>
                <w:szCs w:val="20"/>
              </w:rPr>
              <w:t xml:space="preserve">error</w:t>
            </w:r>
          </w:p>
        </w:tc>
        <w:tc>
          <w:tcPr>
            <w:tcW w:type="dxa" w:w="1300"/>
            <w:shd w:fill="F2F4F7" w:val="clear"/>
            <w:tcMar>
              <w:top w:type="dxa" w:w="60"/>
              <w:left w:type="dxa" w:w="120"/>
              <w:bottom w:type="dxa" w:w="60"/>
              <w:right w:type="dxa" w:w="120"/>
            </w:tcMar>
          </w:tcPr>
          <w:p>
            <w:r>
              <w:rPr>
                <w:color w:val="4A5568"/>
                <w:sz w:val="20"/>
                <w:szCs w:val="20"/>
              </w:rPr>
              <w:t xml:space="preserve">On elaboration failure</w:t>
            </w:r>
          </w:p>
        </w:tc>
        <w:tc>
          <w:tcPr>
            <w:tcW w:type="dxa" w:w="2500"/>
            <w:shd w:fill="F2F4F7" w:val="clear"/>
            <w:tcMar>
              <w:top w:type="dxa" w:w="60"/>
              <w:left w:type="dxa" w:w="120"/>
              <w:bottom w:type="dxa" w:w="60"/>
              <w:right w:type="dxa" w:w="120"/>
            </w:tcMar>
          </w:tcPr>
          <w:p>
            <w:r>
              <w:rPr>
                <w:color w:val="4A5568"/>
                <w:sz w:val="20"/>
                <w:szCs w:val="20"/>
              </w:rPr>
              <w:t xml:space="preserve">detail, raw</w:t>
            </w:r>
          </w:p>
        </w:tc>
        <w:tc>
          <w:tcPr>
            <w:tcW w:type="dxa" w:w="3940"/>
            <w:shd w:fill="F2F4F7" w:val="clear"/>
            <w:tcMar>
              <w:top w:type="dxa" w:w="60"/>
              <w:left w:type="dxa" w:w="120"/>
              <w:bottom w:type="dxa" w:w="60"/>
              <w:right w:type="dxa" w:w="120"/>
            </w:tcMar>
          </w:tcPr>
          <w:p>
            <w:r>
              <w:rPr>
                <w:color w:val="4A5568"/>
                <w:sz w:val="20"/>
                <w:szCs w:val="20"/>
              </w:rPr>
              <w:t xml:space="preserve">Dataset quality: which theorems cannot even start?</w:t>
            </w:r>
          </w:p>
        </w:tc>
      </w:tr>
    </w:tbl>
    <w:p>
      <w:pPr>
        <w:spacing w:after="180"/>
      </w:pPr>
    </w:p>
    <w:p>
      <w:pPr>
        <w:pStyle w:val="Heading2"/>
        <w:spacing w:after="100" w:before="280"/>
      </w:pPr>
      <w:r>
        <w:t xml:space="preserve">6.2 Full step Event Schema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40"/>
      </w:tblGrid>
      <w:tr>
        <w:trPr>
          <w:tblHeader/>
        </w:trPr>
        <w:tc>
          <w:tcPr>
            <w:tcW w:type="dxa" w:w="1600"/>
            <w:shd w:fill="1B2A4A" w:val="clear"/>
            <w:tcMar>
              <w:top w:type="dxa" w:w="80"/>
              <w:left w:type="dxa" w:w="120"/>
              <w:bottom w:type="dxa" w:w="80"/>
              <w:right w:type="dxa" w:w="120"/>
            </w:tcMar>
          </w:tcPr>
          <w:p>
            <w:r>
              <w:rPr>
                <w:b/>
                <w:bCs/>
                <w:color w:val="FFFFFF"/>
                <w:sz w:val="20"/>
                <w:szCs w:val="20"/>
              </w:rPr>
              <w:t xml:space="preserve">Field</w:t>
            </w:r>
          </w:p>
        </w:tc>
        <w:tc>
          <w:tcPr>
            <w:tcW w:type="dxa" w:w="1000"/>
            <w:shd w:fill="1B2A4A" w:val="clear"/>
            <w:tcMar>
              <w:top w:type="dxa" w:w="80"/>
              <w:left w:type="dxa" w:w="120"/>
              <w:bottom w:type="dxa" w:w="80"/>
              <w:right w:type="dxa" w:w="120"/>
            </w:tcMar>
          </w:tcPr>
          <w:p>
            <w:r>
              <w:rPr>
                <w:b/>
                <w:bCs/>
                <w:color w:val="FFFFFF"/>
                <w:sz w:val="20"/>
                <w:szCs w:val="20"/>
              </w:rPr>
              <w:t xml:space="preserve">Type</w:t>
            </w:r>
          </w:p>
        </w:tc>
        <w:tc>
          <w:tcPr>
            <w:tcW w:type="dxa" w:w="6040"/>
            <w:shd w:fill="1B2A4A" w:val="clear"/>
            <w:tcMar>
              <w:top w:type="dxa" w:w="80"/>
              <w:left w:type="dxa" w:w="120"/>
              <w:bottom w:type="dxa" w:w="80"/>
              <w:right w:type="dxa" w:w="120"/>
            </w:tcMar>
          </w:tcPr>
          <w:p>
            <w:r>
              <w:rPr>
                <w:b/>
                <w:bCs/>
                <w:color w:val="FFFFFF"/>
                <w:sz w:val="20"/>
                <w:szCs w:val="20"/>
              </w:rPr>
              <w:t xml:space="preserve">Description</w:t>
            </w:r>
          </w:p>
        </w:tc>
      </w:tr>
      <w:tr>
        <w:tc>
          <w:tcPr>
            <w:tcW w:type="dxa" w:w="1600"/>
            <w:shd w:fill="FFFFFF" w:val="clear"/>
            <w:tcMar>
              <w:top w:type="dxa" w:w="60"/>
              <w:left w:type="dxa" w:w="120"/>
              <w:bottom w:type="dxa" w:w="60"/>
              <w:right w:type="dxa" w:w="120"/>
            </w:tcMar>
          </w:tcPr>
          <w:p>
            <w:r>
              <w:rPr>
                <w:color w:val="4A5568"/>
                <w:sz w:val="20"/>
                <w:szCs w:val="20"/>
              </w:rPr>
              <w:t xml:space="preserve">proof_id</w:t>
            </w:r>
          </w:p>
        </w:tc>
        <w:tc>
          <w:tcPr>
            <w:tcW w:type="dxa" w:w="1000"/>
            <w:shd w:fill="FFFFFF" w:val="clear"/>
            <w:tcMar>
              <w:top w:type="dxa" w:w="60"/>
              <w:left w:type="dxa" w:w="120"/>
              <w:bottom w:type="dxa" w:w="60"/>
              <w:right w:type="dxa" w:w="120"/>
            </w:tcMar>
          </w:tcPr>
          <w:p>
            <w:r>
              <w:rPr>
                <w:color w:val="4A5568"/>
                <w:sz w:val="20"/>
                <w:szCs w:val="20"/>
              </w:rPr>
              <w:t xml:space="preserve">UUID4</w:t>
            </w:r>
          </w:p>
        </w:tc>
        <w:tc>
          <w:tcPr>
            <w:tcW w:type="dxa" w:w="6040"/>
            <w:shd w:fill="FFFFFF" w:val="clear"/>
            <w:tcMar>
              <w:top w:type="dxa" w:w="60"/>
              <w:left w:type="dxa" w:w="120"/>
              <w:bottom w:type="dxa" w:w="60"/>
              <w:right w:type="dxa" w:w="120"/>
            </w:tcMar>
          </w:tcPr>
          <w:p>
            <w:r>
              <w:rPr>
                <w:color w:val="4A5568"/>
                <w:sz w:val="20"/>
                <w:szCs w:val="20"/>
              </w:rPr>
              <w:t xml:space="preserve">Unique per theorem attempt. Links all events for one proof.</w:t>
            </w:r>
          </w:p>
        </w:tc>
      </w:tr>
      <w:tr>
        <w:tc>
          <w:tcPr>
            <w:tcW w:type="dxa" w:w="1600"/>
            <w:shd w:fill="F2F4F7" w:val="clear"/>
            <w:tcMar>
              <w:top w:type="dxa" w:w="60"/>
              <w:left w:type="dxa" w:w="120"/>
              <w:bottom w:type="dxa" w:w="60"/>
              <w:right w:type="dxa" w:w="120"/>
            </w:tcMar>
          </w:tcPr>
          <w:p>
            <w:r>
              <w:rPr>
                <w:color w:val="4A5568"/>
                <w:sz w:val="20"/>
                <w:szCs w:val="20"/>
              </w:rPr>
              <w:t xml:space="preserve">theorem</w:t>
            </w:r>
          </w:p>
        </w:tc>
        <w:tc>
          <w:tcPr>
            <w:tcW w:type="dxa" w:w="1000"/>
            <w:shd w:fill="F2F4F7" w:val="clear"/>
            <w:tcMar>
              <w:top w:type="dxa" w:w="60"/>
              <w:left w:type="dxa" w:w="120"/>
              <w:bottom w:type="dxa" w:w="60"/>
              <w:right w:type="dxa" w:w="120"/>
            </w:tcMar>
          </w:tcPr>
          <w:p>
            <w:r>
              <w:rPr>
                <w:color w:val="4A5568"/>
                <w:sz w:val="20"/>
                <w:szCs w:val="20"/>
              </w:rPr>
              <w:t xml:space="preserve">str</w:t>
            </w:r>
          </w:p>
        </w:tc>
        <w:tc>
          <w:tcPr>
            <w:tcW w:type="dxa" w:w="6040"/>
            <w:shd w:fill="F2F4F7" w:val="clear"/>
            <w:tcMar>
              <w:top w:type="dxa" w:w="60"/>
              <w:left w:type="dxa" w:w="120"/>
              <w:bottom w:type="dxa" w:w="60"/>
              <w:right w:type="dxa" w:w="120"/>
            </w:tcMar>
          </w:tcPr>
          <w:p>
            <w:r>
              <w:rPr>
                <w:color w:val="4A5568"/>
                <w:sz w:val="20"/>
                <w:szCs w:val="20"/>
              </w:rPr>
              <w:t xml:space="preserve">Full theorem text including import Mathlib and := by sorry</w:t>
            </w:r>
          </w:p>
        </w:tc>
      </w:tr>
      <w:tr>
        <w:tc>
          <w:tcPr>
            <w:tcW w:type="dxa" w:w="1600"/>
            <w:shd w:fill="FFFFFF" w:val="clear"/>
            <w:tcMar>
              <w:top w:type="dxa" w:w="60"/>
              <w:left w:type="dxa" w:w="120"/>
              <w:bottom w:type="dxa" w:w="60"/>
              <w:right w:type="dxa" w:w="120"/>
            </w:tcMar>
          </w:tcPr>
          <w:p>
            <w:r>
              <w:rPr>
                <w:color w:val="4A5568"/>
                <w:sz w:val="20"/>
                <w:szCs w:val="20"/>
              </w:rPr>
              <w:t xml:space="preserve">step</w:t>
            </w:r>
          </w:p>
        </w:tc>
        <w:tc>
          <w:tcPr>
            <w:tcW w:type="dxa" w:w="1000"/>
            <w:shd w:fill="FFFFFF" w:val="clear"/>
            <w:tcMar>
              <w:top w:type="dxa" w:w="60"/>
              <w:left w:type="dxa" w:w="120"/>
              <w:bottom w:type="dxa" w:w="60"/>
              <w:right w:type="dxa" w:w="120"/>
            </w:tcMar>
          </w:tcPr>
          <w:p>
            <w:r>
              <w:rPr>
                <w:color w:val="4A5568"/>
                <w:sz w:val="20"/>
                <w:szCs w:val="20"/>
              </w:rPr>
              <w:t xml:space="preserve">int</w:t>
            </w:r>
          </w:p>
        </w:tc>
        <w:tc>
          <w:tcPr>
            <w:tcW w:type="dxa" w:w="6040"/>
            <w:shd w:fill="FFFFFF" w:val="clear"/>
            <w:tcMar>
              <w:top w:type="dxa" w:w="60"/>
              <w:left w:type="dxa" w:w="120"/>
              <w:bottom w:type="dxa" w:w="60"/>
              <w:right w:type="dxa" w:w="120"/>
            </w:tcMar>
          </w:tcPr>
          <w:p>
            <w:r>
              <w:rPr>
                <w:color w:val="4A5568"/>
                <w:sz w:val="20"/>
                <w:szCs w:val="20"/>
              </w:rPr>
              <w:t xml:space="preserve">Step number, 1-indexed. Sequential within a proof.</w:t>
            </w:r>
          </w:p>
        </w:tc>
      </w:tr>
      <w:tr>
        <w:tc>
          <w:tcPr>
            <w:tcW w:type="dxa" w:w="1600"/>
            <w:shd w:fill="F2F4F7" w:val="clear"/>
            <w:tcMar>
              <w:top w:type="dxa" w:w="60"/>
              <w:left w:type="dxa" w:w="120"/>
              <w:bottom w:type="dxa" w:w="60"/>
              <w:right w:type="dxa" w:w="120"/>
            </w:tcMar>
          </w:tcPr>
          <w:p>
            <w:r>
              <w:rPr>
                <w:color w:val="4A5568"/>
                <w:sz w:val="20"/>
                <w:szCs w:val="20"/>
              </w:rPr>
              <w:t xml:space="preserve">tactic</w:t>
            </w:r>
          </w:p>
        </w:tc>
        <w:tc>
          <w:tcPr>
            <w:tcW w:type="dxa" w:w="1000"/>
            <w:shd w:fill="F2F4F7" w:val="clear"/>
            <w:tcMar>
              <w:top w:type="dxa" w:w="60"/>
              <w:left w:type="dxa" w:w="120"/>
              <w:bottom w:type="dxa" w:w="60"/>
              <w:right w:type="dxa" w:w="120"/>
            </w:tcMar>
          </w:tcPr>
          <w:p>
            <w:r>
              <w:rPr>
                <w:color w:val="4A5568"/>
                <w:sz w:val="20"/>
                <w:szCs w:val="20"/>
              </w:rPr>
              <w:t xml:space="preserve">str</w:t>
            </w:r>
          </w:p>
        </w:tc>
        <w:tc>
          <w:tcPr>
            <w:tcW w:type="dxa" w:w="6040"/>
            <w:shd w:fill="F2F4F7" w:val="clear"/>
            <w:tcMar>
              <w:top w:type="dxa" w:w="60"/>
              <w:left w:type="dxa" w:w="120"/>
              <w:bottom w:type="dxa" w:w="60"/>
              <w:right w:type="dxa" w:w="120"/>
            </w:tcMar>
          </w:tcPr>
          <w:p>
            <w:r>
              <w:rPr>
                <w:color w:val="4A5568"/>
                <w:sz w:val="20"/>
                <w:szCs w:val="20"/>
              </w:rPr>
              <w:t xml:space="preserve">Raw tactic string from LLM. Empty string = bug (now fixed).</w:t>
            </w:r>
          </w:p>
        </w:tc>
      </w:tr>
      <w:tr>
        <w:tc>
          <w:tcPr>
            <w:tcW w:type="dxa" w:w="1600"/>
            <w:shd w:fill="FFFFFF" w:val="clear"/>
            <w:tcMar>
              <w:top w:type="dxa" w:w="60"/>
              <w:left w:type="dxa" w:w="120"/>
              <w:bottom w:type="dxa" w:w="60"/>
              <w:right w:type="dxa" w:w="120"/>
            </w:tcMar>
          </w:tcPr>
          <w:p>
            <w:r>
              <w:rPr>
                <w:color w:val="4A5568"/>
                <w:sz w:val="20"/>
                <w:szCs w:val="20"/>
              </w:rPr>
              <w:t xml:space="preserve">outcome</w:t>
            </w:r>
          </w:p>
        </w:tc>
        <w:tc>
          <w:tcPr>
            <w:tcW w:type="dxa" w:w="1000"/>
            <w:shd w:fill="FFFFFF" w:val="clear"/>
            <w:tcMar>
              <w:top w:type="dxa" w:w="60"/>
              <w:left w:type="dxa" w:w="120"/>
              <w:bottom w:type="dxa" w:w="60"/>
              <w:right w:type="dxa" w:w="120"/>
            </w:tcMar>
          </w:tcPr>
          <w:p>
            <w:r>
              <w:rPr>
                <w:color w:val="4A5568"/>
                <w:sz w:val="20"/>
                <w:szCs w:val="20"/>
              </w:rPr>
              <w:t xml:space="preserve">str</w:t>
            </w:r>
          </w:p>
        </w:tc>
        <w:tc>
          <w:tcPr>
            <w:tcW w:type="dxa" w:w="6040"/>
            <w:shd w:fill="FFFFFF" w:val="clear"/>
            <w:tcMar>
              <w:top w:type="dxa" w:w="60"/>
              <w:left w:type="dxa" w:w="120"/>
              <w:bottom w:type="dxa" w:w="60"/>
              <w:right w:type="dxa" w:w="120"/>
            </w:tcMar>
          </w:tcPr>
          <w:p>
            <w:r>
              <w:rPr>
                <w:color w:val="4A5568"/>
                <w:sz w:val="20"/>
                <w:szCs w:val="20"/>
              </w:rPr>
              <w:t xml:space="preserve">"proved" | "advanced" | "no_progress" | "error" | "rejected"</w:t>
            </w:r>
          </w:p>
        </w:tc>
      </w:tr>
      <w:tr>
        <w:tc>
          <w:tcPr>
            <w:tcW w:type="dxa" w:w="1600"/>
            <w:shd w:fill="F2F4F7" w:val="clear"/>
            <w:tcMar>
              <w:top w:type="dxa" w:w="60"/>
              <w:left w:type="dxa" w:w="120"/>
              <w:bottom w:type="dxa" w:w="60"/>
              <w:right w:type="dxa" w:w="120"/>
            </w:tcMar>
          </w:tcPr>
          <w:p>
            <w:r>
              <w:rPr>
                <w:color w:val="4A5568"/>
                <w:sz w:val="20"/>
                <w:szCs w:val="20"/>
              </w:rPr>
              <w:t xml:space="preserve">goal_before</w:t>
            </w:r>
          </w:p>
        </w:tc>
        <w:tc>
          <w:tcPr>
            <w:tcW w:type="dxa" w:w="1000"/>
            <w:shd w:fill="F2F4F7" w:val="clear"/>
            <w:tcMar>
              <w:top w:type="dxa" w:w="60"/>
              <w:left w:type="dxa" w:w="120"/>
              <w:bottom w:type="dxa" w:w="60"/>
              <w:right w:type="dxa" w:w="120"/>
            </w:tcMar>
          </w:tcPr>
          <w:p>
            <w:r>
              <w:rPr>
                <w:color w:val="4A5568"/>
                <w:sz w:val="20"/>
                <w:szCs w:val="20"/>
              </w:rPr>
              <w:t xml:space="preserve">str</w:t>
            </w:r>
          </w:p>
        </w:tc>
        <w:tc>
          <w:tcPr>
            <w:tcW w:type="dxa" w:w="6040"/>
            <w:shd w:fill="F2F4F7" w:val="clear"/>
            <w:tcMar>
              <w:top w:type="dxa" w:w="60"/>
              <w:left w:type="dxa" w:w="120"/>
              <w:bottom w:type="dxa" w:w="60"/>
              <w:right w:type="dxa" w:w="120"/>
            </w:tcMar>
          </w:tcPr>
          <w:p>
            <w:r>
              <w:rPr>
                <w:color w:val="4A5568"/>
                <w:sz w:val="20"/>
                <w:szCs w:val="20"/>
              </w:rPr>
              <w:t xml:space="preserve">Proof state before this tactic. Contains the Unicode turnstile (|-).</w:t>
            </w:r>
          </w:p>
        </w:tc>
      </w:tr>
      <w:tr>
        <w:tc>
          <w:tcPr>
            <w:tcW w:type="dxa" w:w="1600"/>
            <w:shd w:fill="FFFFFF" w:val="clear"/>
            <w:tcMar>
              <w:top w:type="dxa" w:w="60"/>
              <w:left w:type="dxa" w:w="120"/>
              <w:bottom w:type="dxa" w:w="60"/>
              <w:right w:type="dxa" w:w="120"/>
            </w:tcMar>
          </w:tcPr>
          <w:p>
            <w:r>
              <w:rPr>
                <w:color w:val="4A5568"/>
                <w:sz w:val="20"/>
                <w:szCs w:val="20"/>
              </w:rPr>
              <w:t xml:space="preserve">goal_after</w:t>
            </w:r>
          </w:p>
        </w:tc>
        <w:tc>
          <w:tcPr>
            <w:tcW w:type="dxa" w:w="1000"/>
            <w:shd w:fill="FFFFFF" w:val="clear"/>
            <w:tcMar>
              <w:top w:type="dxa" w:w="60"/>
              <w:left w:type="dxa" w:w="120"/>
              <w:bottom w:type="dxa" w:w="60"/>
              <w:right w:type="dxa" w:w="120"/>
            </w:tcMar>
          </w:tcPr>
          <w:p>
            <w:r>
              <w:rPr>
                <w:color w:val="4A5568"/>
                <w:sz w:val="20"/>
                <w:szCs w:val="20"/>
              </w:rPr>
              <w:t xml:space="preserve">str | null</w:t>
            </w:r>
          </w:p>
        </w:tc>
        <w:tc>
          <w:tcPr>
            <w:tcW w:type="dxa" w:w="6040"/>
            <w:shd w:fill="FFFFFF" w:val="clear"/>
            <w:tcMar>
              <w:top w:type="dxa" w:w="60"/>
              <w:left w:type="dxa" w:w="120"/>
              <w:bottom w:type="dxa" w:w="60"/>
              <w:right w:type="dxa" w:w="120"/>
            </w:tcMar>
          </w:tcPr>
          <w:p>
            <w:r>
              <w:rPr>
                <w:color w:val="4A5568"/>
                <w:sz w:val="20"/>
                <w:szCs w:val="20"/>
              </w:rPr>
              <w:t xml:space="preserve">Proof state after. Null if proved or goal unchanged.</w:t>
            </w:r>
          </w:p>
        </w:tc>
      </w:tr>
      <w:tr>
        <w:tc>
          <w:tcPr>
            <w:tcW w:type="dxa" w:w="1600"/>
            <w:shd w:fill="F2F4F7" w:val="clear"/>
            <w:tcMar>
              <w:top w:type="dxa" w:w="60"/>
              <w:left w:type="dxa" w:w="120"/>
              <w:bottom w:type="dxa" w:w="60"/>
              <w:right w:type="dxa" w:w="120"/>
            </w:tcMar>
          </w:tcPr>
          <w:p>
            <w:r>
              <w:rPr>
                <w:color w:val="4A5568"/>
                <w:sz w:val="20"/>
                <w:szCs w:val="20"/>
              </w:rPr>
              <w:t xml:space="preserve">lean_messages</w:t>
            </w:r>
          </w:p>
        </w:tc>
        <w:tc>
          <w:tcPr>
            <w:tcW w:type="dxa" w:w="1000"/>
            <w:shd w:fill="F2F4F7" w:val="clear"/>
            <w:tcMar>
              <w:top w:type="dxa" w:w="60"/>
              <w:left w:type="dxa" w:w="120"/>
              <w:bottom w:type="dxa" w:w="60"/>
              <w:right w:type="dxa" w:w="120"/>
            </w:tcMar>
          </w:tcPr>
          <w:p>
            <w:r>
              <w:rPr>
                <w:color w:val="4A5568"/>
                <w:sz w:val="20"/>
                <w:szCs w:val="20"/>
              </w:rPr>
              <w:t xml:space="preserve">list[str]</w:t>
            </w:r>
          </w:p>
        </w:tc>
        <w:tc>
          <w:tcPr>
            <w:tcW w:type="dxa" w:w="6040"/>
            <w:shd w:fill="F2F4F7" w:val="clear"/>
            <w:tcMar>
              <w:top w:type="dxa" w:w="60"/>
              <w:left w:type="dxa" w:w="120"/>
              <w:bottom w:type="dxa" w:w="60"/>
              <w:right w:type="dxa" w:w="120"/>
            </w:tcMar>
          </w:tcPr>
          <w:p>
            <w:r>
              <w:rPr>
                <w:color w:val="4A5568"/>
                <w:sz w:val="20"/>
                <w:szCs w:val="20"/>
              </w:rPr>
              <w:t xml:space="preserve">Raw messages from Lean REPL: errors, warnings, info.</w:t>
            </w:r>
          </w:p>
        </w:tc>
      </w:tr>
      <w:tr>
        <w:tc>
          <w:tcPr>
            <w:tcW w:type="dxa" w:w="1600"/>
            <w:shd w:fill="FFFFFF" w:val="clear"/>
            <w:tcMar>
              <w:top w:type="dxa" w:w="60"/>
              <w:left w:type="dxa" w:w="120"/>
              <w:bottom w:type="dxa" w:w="60"/>
              <w:right w:type="dxa" w:w="120"/>
            </w:tcMar>
          </w:tcPr>
          <w:p>
            <w:r>
              <w:rPr>
                <w:color w:val="4A5568"/>
                <w:sz w:val="20"/>
                <w:szCs w:val="20"/>
              </w:rPr>
              <w:t xml:space="preserve">llm_calls</w:t>
            </w:r>
          </w:p>
        </w:tc>
        <w:tc>
          <w:tcPr>
            <w:tcW w:type="dxa" w:w="1000"/>
            <w:shd w:fill="FFFFFF" w:val="clear"/>
            <w:tcMar>
              <w:top w:type="dxa" w:w="60"/>
              <w:left w:type="dxa" w:w="120"/>
              <w:bottom w:type="dxa" w:w="60"/>
              <w:right w:type="dxa" w:w="120"/>
            </w:tcMar>
          </w:tcPr>
          <w:p>
            <w:r>
              <w:rPr>
                <w:color w:val="4A5568"/>
                <w:sz w:val="20"/>
                <w:szCs w:val="20"/>
              </w:rPr>
              <w:t xml:space="preserve">int</w:t>
            </w:r>
          </w:p>
        </w:tc>
        <w:tc>
          <w:tcPr>
            <w:tcW w:type="dxa" w:w="6040"/>
            <w:shd w:fill="FFFFFF" w:val="clear"/>
            <w:tcMar>
              <w:top w:type="dxa" w:w="60"/>
              <w:left w:type="dxa" w:w="120"/>
              <w:bottom w:type="dxa" w:w="60"/>
              <w:right w:type="dxa" w:w="120"/>
            </w:tcMar>
          </w:tcPr>
          <w:p>
            <w:r>
              <w:rPr>
                <w:color w:val="4A5568"/>
                <w:sz w:val="20"/>
                <w:szCs w:val="20"/>
              </w:rPr>
              <w:t xml:space="preserve">LLM API calls this step. Normally 1; &gt;1 after retry fix for empty tactics.</w:t>
            </w:r>
          </w:p>
        </w:tc>
      </w:tr>
      <w:tr>
        <w:tc>
          <w:tcPr>
            <w:tcW w:type="dxa" w:w="1600"/>
            <w:shd w:fill="F2F4F7" w:val="clear"/>
            <w:tcMar>
              <w:top w:type="dxa" w:w="60"/>
              <w:left w:type="dxa" w:w="120"/>
              <w:bottom w:type="dxa" w:w="60"/>
              <w:right w:type="dxa" w:w="120"/>
            </w:tcMar>
          </w:tcPr>
          <w:p>
            <w:r>
              <w:rPr>
                <w:color w:val="4A5568"/>
                <w:sz w:val="20"/>
                <w:szCs w:val="20"/>
              </w:rPr>
              <w:t xml:space="preserve">lean_calls</w:t>
            </w:r>
          </w:p>
        </w:tc>
        <w:tc>
          <w:tcPr>
            <w:tcW w:type="dxa" w:w="1000"/>
            <w:shd w:fill="F2F4F7" w:val="clear"/>
            <w:tcMar>
              <w:top w:type="dxa" w:w="60"/>
              <w:left w:type="dxa" w:w="120"/>
              <w:bottom w:type="dxa" w:w="60"/>
              <w:right w:type="dxa" w:w="120"/>
            </w:tcMar>
          </w:tcPr>
          <w:p>
            <w:r>
              <w:rPr>
                <w:color w:val="4A5568"/>
                <w:sz w:val="20"/>
                <w:szCs w:val="20"/>
              </w:rPr>
              <w:t xml:space="preserve">int</w:t>
            </w:r>
          </w:p>
        </w:tc>
        <w:tc>
          <w:tcPr>
            <w:tcW w:type="dxa" w:w="6040"/>
            <w:shd w:fill="F2F4F7" w:val="clear"/>
            <w:tcMar>
              <w:top w:type="dxa" w:w="60"/>
              <w:left w:type="dxa" w:w="120"/>
              <w:bottom w:type="dxa" w:w="60"/>
              <w:right w:type="dxa" w:w="120"/>
            </w:tcMar>
          </w:tcPr>
          <w:p>
            <w:r>
              <w:rPr>
                <w:color w:val="4A5568"/>
                <w:sz w:val="20"/>
                <w:szCs w:val="20"/>
              </w:rPr>
              <w:t xml:space="preserve">Lean REPL calls this step. 0 if LLM failed before reaching Lean.</w:t>
            </w:r>
          </w:p>
        </w:tc>
      </w:tr>
      <w:tr>
        <w:tc>
          <w:tcPr>
            <w:tcW w:type="dxa" w:w="1600"/>
            <w:shd w:fill="FFFFFF" w:val="clear"/>
            <w:tcMar>
              <w:top w:type="dxa" w:w="60"/>
              <w:left w:type="dxa" w:w="120"/>
              <w:bottom w:type="dxa" w:w="60"/>
              <w:right w:type="dxa" w:w="120"/>
            </w:tcMar>
          </w:tcPr>
          <w:p>
            <w:r>
              <w:rPr>
                <w:color w:val="4A5568"/>
                <w:sz w:val="20"/>
                <w:szCs w:val="20"/>
              </w:rPr>
              <w:t xml:space="preserve">timestamp</w:t>
            </w:r>
          </w:p>
        </w:tc>
        <w:tc>
          <w:tcPr>
            <w:tcW w:type="dxa" w:w="1000"/>
            <w:shd w:fill="FFFFFF" w:val="clear"/>
            <w:tcMar>
              <w:top w:type="dxa" w:w="60"/>
              <w:left w:type="dxa" w:w="120"/>
              <w:bottom w:type="dxa" w:w="60"/>
              <w:right w:type="dxa" w:w="120"/>
            </w:tcMar>
          </w:tcPr>
          <w:p>
            <w:r>
              <w:rPr>
                <w:color w:val="4A5568"/>
                <w:sz w:val="20"/>
                <w:szCs w:val="20"/>
              </w:rPr>
              <w:t xml:space="preserve">ISO-8601 UTC</w:t>
            </w:r>
          </w:p>
        </w:tc>
        <w:tc>
          <w:tcPr>
            <w:tcW w:type="dxa" w:w="6040"/>
            <w:shd w:fill="FFFFFF" w:val="clear"/>
            <w:tcMar>
              <w:top w:type="dxa" w:w="60"/>
              <w:left w:type="dxa" w:w="120"/>
              <w:bottom w:type="dxa" w:w="60"/>
              <w:right w:type="dxa" w:w="120"/>
            </w:tcMar>
          </w:tcPr>
          <w:p>
            <w:r>
              <w:rPr>
                <w:color w:val="4A5568"/>
                <w:sz w:val="20"/>
                <w:szCs w:val="20"/>
              </w:rPr>
              <w:t xml:space="preserve">Enables per-step latency computation.</w:t>
            </w:r>
          </w:p>
        </w:tc>
      </w:tr>
    </w:tbl>
    <w:p>
      <w:pPr>
        <w:spacing w:after="180"/>
      </w:pPr>
    </w:p>
    <w:p>
      <w:pPr>
        <w:pStyle w:val="Heading2"/>
        <w:spacing w:after="100" w:before="280"/>
      </w:pPr>
      <w:r>
        <w:t xml:space="preserve">6.3 Outcome Taxonomy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400"/>
        <w:gridCol w:w="1400"/>
        <w:gridCol w:w="3040"/>
      </w:tblGrid>
      <w:tr>
        <w:trPr>
          <w:tblHeader/>
        </w:trPr>
        <w:tc>
          <w:tcPr>
            <w:tcW w:type="dxa" w:w="1100"/>
            <w:shd w:fill="1B2A4A" w:val="clear"/>
            <w:tcMar>
              <w:top w:type="dxa" w:w="80"/>
              <w:left w:type="dxa" w:w="120"/>
              <w:bottom w:type="dxa" w:w="80"/>
              <w:right w:type="dxa" w:w="120"/>
            </w:tcMar>
          </w:tcPr>
          <w:p>
            <w:r>
              <w:rPr>
                <w:b/>
                <w:bCs/>
                <w:color w:val="FFFFFF"/>
                <w:sz w:val="20"/>
                <w:szCs w:val="20"/>
              </w:rPr>
              <w:t xml:space="preserve">Outcome</w:t>
            </w:r>
          </w:p>
        </w:tc>
        <w:tc>
          <w:tcPr>
            <w:tcW w:type="dxa" w:w="1700"/>
            <w:shd w:fill="1B2A4A" w:val="clear"/>
            <w:tcMar>
              <w:top w:type="dxa" w:w="80"/>
              <w:left w:type="dxa" w:w="120"/>
              <w:bottom w:type="dxa" w:w="80"/>
              <w:right w:type="dxa" w:w="120"/>
            </w:tcMar>
          </w:tcPr>
          <w:p>
            <w:r>
              <w:rPr>
                <w:b/>
                <w:bCs/>
                <w:color w:val="FFFFFF"/>
                <w:sz w:val="20"/>
                <w:szCs w:val="20"/>
              </w:rPr>
              <w:t xml:space="preserve">Lean Condition</w:t>
            </w:r>
          </w:p>
        </w:tc>
        <w:tc>
          <w:tcPr>
            <w:tcW w:type="dxa" w:w="1400"/>
            <w:shd w:fill="1B2A4A" w:val="clear"/>
            <w:tcMar>
              <w:top w:type="dxa" w:w="80"/>
              <w:left w:type="dxa" w:w="120"/>
              <w:bottom w:type="dxa" w:w="80"/>
              <w:right w:type="dxa" w:w="120"/>
            </w:tcMar>
          </w:tcPr>
          <w:p>
            <w:r>
              <w:rPr>
                <w:b/>
                <w:bCs/>
                <w:color w:val="FFFFFF"/>
                <w:sz w:val="20"/>
                <w:szCs w:val="20"/>
              </w:rPr>
              <w:t xml:space="preserve">lean_messages</w:t>
            </w:r>
          </w:p>
        </w:tc>
        <w:tc>
          <w:tcPr>
            <w:tcW w:type="dxa" w:w="1400"/>
            <w:shd w:fill="1B2A4A" w:val="clear"/>
            <w:tcMar>
              <w:top w:type="dxa" w:w="80"/>
              <w:left w:type="dxa" w:w="120"/>
              <w:bottom w:type="dxa" w:w="80"/>
              <w:right w:type="dxa" w:w="120"/>
            </w:tcMar>
          </w:tcPr>
          <w:p>
            <w:r>
              <w:rPr>
                <w:b/>
                <w:bCs/>
                <w:color w:val="FFFFFF"/>
                <w:sz w:val="20"/>
                <w:szCs w:val="20"/>
              </w:rPr>
              <w:t xml:space="preserve">goal_after</w:t>
            </w:r>
          </w:p>
        </w:tc>
        <w:tc>
          <w:tcPr>
            <w:tcW w:type="dxa" w:w="3040"/>
            <w:shd w:fill="1B2A4A" w:val="clear"/>
            <w:tcMar>
              <w:top w:type="dxa" w:w="80"/>
              <w:left w:type="dxa" w:w="120"/>
              <w:bottom w:type="dxa" w:w="80"/>
              <w:right w:type="dxa" w:w="120"/>
            </w:tcMar>
          </w:tcPr>
          <w:p>
            <w:r>
              <w:rPr>
                <w:b/>
                <w:bCs/>
                <w:color w:val="FFFFFF"/>
                <w:sz w:val="20"/>
                <w:szCs w:val="20"/>
              </w:rPr>
              <w:t xml:space="preserve">Research Meaning</w:t>
            </w:r>
          </w:p>
        </w:tc>
      </w:tr>
      <w:tr>
        <w:tc>
          <w:tcPr>
            <w:tcW w:type="dxa" w:w="1100"/>
            <w:shd w:fill="FFFFFF" w:val="clear"/>
            <w:tcMar>
              <w:top w:type="dxa" w:w="60"/>
              <w:left w:type="dxa" w:w="120"/>
              <w:bottom w:type="dxa" w:w="60"/>
              <w:right w:type="dxa" w:w="120"/>
            </w:tcMar>
          </w:tcPr>
          <w:p>
            <w:r>
              <w:rPr>
                <w:color w:val="4A5568"/>
                <w:sz w:val="20"/>
                <w:szCs w:val="20"/>
              </w:rPr>
              <w:t xml:space="preserve">proved</w:t>
            </w:r>
          </w:p>
        </w:tc>
        <w:tc>
          <w:tcPr>
            <w:tcW w:type="dxa" w:w="1700"/>
            <w:shd w:fill="FFFFFF" w:val="clear"/>
            <w:tcMar>
              <w:top w:type="dxa" w:w="60"/>
              <w:left w:type="dxa" w:w="120"/>
              <w:bottom w:type="dxa" w:w="60"/>
              <w:right w:type="dxa" w:w="120"/>
            </w:tcMar>
          </w:tcPr>
          <w:p>
            <w:r>
              <w:rPr>
                <w:color w:val="4A5568"/>
                <w:sz w:val="20"/>
                <w:szCs w:val="20"/>
              </w:rPr>
              <w:t xml:space="preserve">proof_status == Completed</w:t>
            </w:r>
          </w:p>
        </w:tc>
        <w:tc>
          <w:tcPr>
            <w:tcW w:type="dxa" w:w="1400"/>
            <w:shd w:fill="FFFFFF" w:val="clear"/>
            <w:tcMar>
              <w:top w:type="dxa" w:w="60"/>
              <w:left w:type="dxa" w:w="120"/>
              <w:bottom w:type="dxa" w:w="60"/>
              <w:right w:type="dxa" w:w="120"/>
            </w:tcMar>
          </w:tcPr>
          <w:p>
            <w:r>
              <w:rPr>
                <w:color w:val="4A5568"/>
                <w:sz w:val="20"/>
                <w:szCs w:val="20"/>
              </w:rPr>
              <w:t xml:space="preserve">Empty</w:t>
            </w:r>
          </w:p>
        </w:tc>
        <w:tc>
          <w:tcPr>
            <w:tcW w:type="dxa" w:w="1400"/>
            <w:shd w:fill="FFFFFF" w:val="clear"/>
            <w:tcMar>
              <w:top w:type="dxa" w:w="60"/>
              <w:left w:type="dxa" w:w="120"/>
              <w:bottom w:type="dxa" w:w="60"/>
              <w:right w:type="dxa" w:w="120"/>
            </w:tcMar>
          </w:tcPr>
          <w:p>
            <w:r>
              <w:rPr>
                <w:color w:val="4A5568"/>
                <w:sz w:val="20"/>
                <w:szCs w:val="20"/>
              </w:rPr>
              <w:t xml:space="preserve">null</w:t>
            </w:r>
          </w:p>
        </w:tc>
        <w:tc>
          <w:tcPr>
            <w:tcW w:type="dxa" w:w="3040"/>
            <w:shd w:fill="FFFFFF" w:val="clear"/>
            <w:tcMar>
              <w:top w:type="dxa" w:w="60"/>
              <w:left w:type="dxa" w:w="120"/>
              <w:bottom w:type="dxa" w:w="60"/>
              <w:right w:type="dxa" w:w="120"/>
            </w:tcMar>
          </w:tcPr>
          <w:p>
            <w:r>
              <w:rPr>
                <w:color w:val="4A5568"/>
                <w:sz w:val="20"/>
                <w:szCs w:val="20"/>
              </w:rPr>
              <w:t xml:space="preserve">Tactic closed all goals. SUCCESS.</w:t>
            </w:r>
          </w:p>
        </w:tc>
      </w:tr>
      <w:tr>
        <w:tc>
          <w:tcPr>
            <w:tcW w:type="dxa" w:w="1100"/>
            <w:shd w:fill="F2F4F7" w:val="clear"/>
            <w:tcMar>
              <w:top w:type="dxa" w:w="60"/>
              <w:left w:type="dxa" w:w="120"/>
              <w:bottom w:type="dxa" w:w="60"/>
              <w:right w:type="dxa" w:w="120"/>
            </w:tcMar>
          </w:tcPr>
          <w:p>
            <w:r>
              <w:rPr>
                <w:color w:val="4A5568"/>
                <w:sz w:val="20"/>
                <w:szCs w:val="20"/>
              </w:rPr>
              <w:t xml:space="preserve">advanced</w:t>
            </w:r>
          </w:p>
        </w:tc>
        <w:tc>
          <w:tcPr>
            <w:tcW w:type="dxa" w:w="1700"/>
            <w:shd w:fill="F2F4F7" w:val="clear"/>
            <w:tcMar>
              <w:top w:type="dxa" w:w="60"/>
              <w:left w:type="dxa" w:w="120"/>
              <w:bottom w:type="dxa" w:w="60"/>
              <w:right w:type="dxa" w:w="120"/>
            </w:tcMar>
          </w:tcPr>
          <w:p>
            <w:r>
              <w:rPr>
                <w:color w:val="4A5568"/>
                <w:sz w:val="20"/>
                <w:szCs w:val="20"/>
              </w:rPr>
              <w:t xml:space="preserve">proof_state changed, no errors</w:t>
            </w:r>
          </w:p>
        </w:tc>
        <w:tc>
          <w:tcPr>
            <w:tcW w:type="dxa" w:w="1400"/>
            <w:shd w:fill="F2F4F7" w:val="clear"/>
            <w:tcMar>
              <w:top w:type="dxa" w:w="60"/>
              <w:left w:type="dxa" w:w="120"/>
              <w:bottom w:type="dxa" w:w="60"/>
              <w:right w:type="dxa" w:w="120"/>
            </w:tcMar>
          </w:tcPr>
          <w:p>
            <w:r>
              <w:rPr>
                <w:color w:val="4A5568"/>
                <w:sz w:val="20"/>
                <w:szCs w:val="20"/>
              </w:rPr>
              <w:t xml:space="preserve">Empty/info</w:t>
            </w:r>
          </w:p>
        </w:tc>
        <w:tc>
          <w:tcPr>
            <w:tcW w:type="dxa" w:w="1400"/>
            <w:shd w:fill="F2F4F7" w:val="clear"/>
            <w:tcMar>
              <w:top w:type="dxa" w:w="60"/>
              <w:left w:type="dxa" w:w="120"/>
              <w:bottom w:type="dxa" w:w="60"/>
              <w:right w:type="dxa" w:w="120"/>
            </w:tcMar>
          </w:tcPr>
          <w:p>
            <w:r>
              <w:rPr>
                <w:color w:val="4A5568"/>
                <w:sz w:val="20"/>
                <w:szCs w:val="20"/>
              </w:rPr>
              <w:t xml:space="preserve">New (shorter) goal</w:t>
            </w:r>
          </w:p>
        </w:tc>
        <w:tc>
          <w:tcPr>
            <w:tcW w:type="dxa" w:w="3040"/>
            <w:shd w:fill="F2F4F7" w:val="clear"/>
            <w:tcMar>
              <w:top w:type="dxa" w:w="60"/>
              <w:left w:type="dxa" w:w="120"/>
              <w:bottom w:type="dxa" w:w="60"/>
              <w:right w:type="dxa" w:w="120"/>
            </w:tcMar>
          </w:tcPr>
          <w:p>
            <w:r>
              <w:rPr>
                <w:color w:val="4A5568"/>
                <w:sz w:val="20"/>
                <w:szCs w:val="20"/>
              </w:rPr>
              <w:t xml:space="preserve">Real progress. Model is on track.</w:t>
            </w:r>
          </w:p>
        </w:tc>
      </w:tr>
      <w:tr>
        <w:tc>
          <w:tcPr>
            <w:tcW w:type="dxa" w:w="1100"/>
            <w:shd w:fill="FFFFFF" w:val="clear"/>
            <w:tcMar>
              <w:top w:type="dxa" w:w="60"/>
              <w:left w:type="dxa" w:w="120"/>
              <w:bottom w:type="dxa" w:w="60"/>
              <w:right w:type="dxa" w:w="120"/>
            </w:tcMar>
          </w:tcPr>
          <w:p>
            <w:r>
              <w:rPr>
                <w:color w:val="4A5568"/>
                <w:sz w:val="20"/>
                <w:szCs w:val="20"/>
              </w:rPr>
              <w:t xml:space="preserve">no_progress</w:t>
            </w:r>
          </w:p>
        </w:tc>
        <w:tc>
          <w:tcPr>
            <w:tcW w:type="dxa" w:w="1700"/>
            <w:shd w:fill="FFFFFF" w:val="clear"/>
            <w:tcMar>
              <w:top w:type="dxa" w:w="60"/>
              <w:left w:type="dxa" w:w="120"/>
              <w:bottom w:type="dxa" w:w="60"/>
              <w:right w:type="dxa" w:w="120"/>
            </w:tcMar>
          </w:tcPr>
          <w:p>
            <w:r>
              <w:rPr>
                <w:color w:val="4A5568"/>
                <w:sz w:val="20"/>
                <w:szCs w:val="20"/>
              </w:rPr>
              <w:t xml:space="preserve">proof_state unchanged, no errors</w:t>
            </w:r>
          </w:p>
        </w:tc>
        <w:tc>
          <w:tcPr>
            <w:tcW w:type="dxa" w:w="1400"/>
            <w:shd w:fill="FFFFFF" w:val="clear"/>
            <w:tcMar>
              <w:top w:type="dxa" w:w="60"/>
              <w:left w:type="dxa" w:w="120"/>
              <w:bottom w:type="dxa" w:w="60"/>
              <w:right w:type="dxa" w:w="120"/>
            </w:tcMar>
          </w:tcPr>
          <w:p>
            <w:r>
              <w:rPr>
                <w:color w:val="4A5568"/>
                <w:sz w:val="20"/>
                <w:szCs w:val="20"/>
              </w:rPr>
              <w:t xml:space="preserve">Empty/info</w:t>
            </w:r>
          </w:p>
        </w:tc>
        <w:tc>
          <w:tcPr>
            <w:tcW w:type="dxa" w:w="1400"/>
            <w:shd w:fill="FFFFFF" w:val="clear"/>
            <w:tcMar>
              <w:top w:type="dxa" w:w="60"/>
              <w:left w:type="dxa" w:w="120"/>
              <w:bottom w:type="dxa" w:w="60"/>
              <w:right w:type="dxa" w:w="120"/>
            </w:tcMar>
          </w:tcPr>
          <w:p>
            <w:r>
              <w:rPr>
                <w:color w:val="4A5568"/>
                <w:sz w:val="20"/>
                <w:szCs w:val="20"/>
              </w:rPr>
              <w:t xml:space="preserve">null</w:t>
            </w:r>
          </w:p>
        </w:tc>
        <w:tc>
          <w:tcPr>
            <w:tcW w:type="dxa" w:w="3040"/>
            <w:shd w:fill="FFFFFF" w:val="clear"/>
            <w:tcMar>
              <w:top w:type="dxa" w:w="60"/>
              <w:left w:type="dxa" w:w="120"/>
              <w:bottom w:type="dxa" w:w="60"/>
              <w:right w:type="dxa" w:w="120"/>
            </w:tcMar>
          </w:tcPr>
          <w:p>
            <w:r>
              <w:rPr>
                <w:color w:val="4A5568"/>
                <w:sz w:val="20"/>
                <w:szCs w:val="20"/>
              </w:rPr>
              <w:t xml:space="preserve">Tactic harmless but useless. Model is stuck.</w:t>
            </w:r>
          </w:p>
        </w:tc>
      </w:tr>
      <w:tr>
        <w:tc>
          <w:tcPr>
            <w:tcW w:type="dxa" w:w="1100"/>
            <w:shd w:fill="F2F4F7" w:val="clear"/>
            <w:tcMar>
              <w:top w:type="dxa" w:w="60"/>
              <w:left w:type="dxa" w:w="120"/>
              <w:bottom w:type="dxa" w:w="60"/>
              <w:right w:type="dxa" w:w="120"/>
            </w:tcMar>
          </w:tcPr>
          <w:p>
            <w:r>
              <w:rPr>
                <w:color w:val="4A5568"/>
                <w:sz w:val="20"/>
                <w:szCs w:val="20"/>
              </w:rPr>
              <w:t xml:space="preserve">error</w:t>
            </w:r>
          </w:p>
        </w:tc>
        <w:tc>
          <w:tcPr>
            <w:tcW w:type="dxa" w:w="1700"/>
            <w:shd w:fill="F2F4F7" w:val="clear"/>
            <w:tcMar>
              <w:top w:type="dxa" w:w="60"/>
              <w:left w:type="dxa" w:w="120"/>
              <w:bottom w:type="dxa" w:w="60"/>
              <w:right w:type="dxa" w:w="120"/>
            </w:tcMar>
          </w:tcPr>
          <w:p>
            <w:r>
              <w:rPr>
                <w:color w:val="4A5568"/>
                <w:sz w:val="20"/>
                <w:szCs w:val="20"/>
              </w:rPr>
              <w:t xml:space="preserve">Lean returned error messages</w:t>
            </w:r>
          </w:p>
        </w:tc>
        <w:tc>
          <w:tcPr>
            <w:tcW w:type="dxa" w:w="1400"/>
            <w:shd w:fill="F2F4F7" w:val="clear"/>
            <w:tcMar>
              <w:top w:type="dxa" w:w="60"/>
              <w:left w:type="dxa" w:w="120"/>
              <w:bottom w:type="dxa" w:w="60"/>
              <w:right w:type="dxa" w:w="120"/>
            </w:tcMar>
          </w:tcPr>
          <w:p>
            <w:r>
              <w:rPr>
                <w:color w:val="4A5568"/>
                <w:sz w:val="20"/>
                <w:szCs w:val="20"/>
              </w:rPr>
              <w:t xml:space="preserve">Contains "error"</w:t>
            </w:r>
          </w:p>
        </w:tc>
        <w:tc>
          <w:tcPr>
            <w:tcW w:type="dxa" w:w="1400"/>
            <w:shd w:fill="F2F4F7" w:val="clear"/>
            <w:tcMar>
              <w:top w:type="dxa" w:w="60"/>
              <w:left w:type="dxa" w:w="120"/>
              <w:bottom w:type="dxa" w:w="60"/>
              <w:right w:type="dxa" w:w="120"/>
            </w:tcMar>
          </w:tcPr>
          <w:p>
            <w:r>
              <w:rPr>
                <w:color w:val="4A5568"/>
                <w:sz w:val="20"/>
                <w:szCs w:val="20"/>
              </w:rPr>
              <w:t xml:space="preserve">null</w:t>
            </w:r>
          </w:p>
        </w:tc>
        <w:tc>
          <w:tcPr>
            <w:tcW w:type="dxa" w:w="3040"/>
            <w:shd w:fill="F2F4F7" w:val="clear"/>
            <w:tcMar>
              <w:top w:type="dxa" w:w="60"/>
              <w:left w:type="dxa" w:w="120"/>
              <w:bottom w:type="dxa" w:w="60"/>
              <w:right w:type="dxa" w:w="120"/>
            </w:tcMar>
          </w:tcPr>
          <w:p>
            <w:r>
              <w:rPr>
                <w:color w:val="4A5568"/>
                <w:sz w:val="20"/>
                <w:szCs w:val="20"/>
              </w:rPr>
              <w:t xml:space="preserve">Type error, unknown identifier, parse failure.</w:t>
            </w:r>
          </w:p>
        </w:tc>
      </w:tr>
      <w:tr>
        <w:tc>
          <w:tcPr>
            <w:tcW w:type="dxa" w:w="1100"/>
            <w:shd w:fill="FFFFFF" w:val="clear"/>
            <w:tcMar>
              <w:top w:type="dxa" w:w="60"/>
              <w:left w:type="dxa" w:w="120"/>
              <w:bottom w:type="dxa" w:w="60"/>
              <w:right w:type="dxa" w:w="120"/>
            </w:tcMar>
          </w:tcPr>
          <w:p>
            <w:r>
              <w:rPr>
                <w:color w:val="4A5568"/>
                <w:sz w:val="20"/>
                <w:szCs w:val="20"/>
              </w:rPr>
              <w:t xml:space="preserve">rejected</w:t>
            </w:r>
          </w:p>
        </w:tc>
        <w:tc>
          <w:tcPr>
            <w:tcW w:type="dxa" w:w="1700"/>
            <w:shd w:fill="FFFFFF" w:val="clear"/>
            <w:tcMar>
              <w:top w:type="dxa" w:w="60"/>
              <w:left w:type="dxa" w:w="120"/>
              <w:bottom w:type="dxa" w:w="60"/>
              <w:right w:type="dxa" w:w="120"/>
            </w:tcMar>
          </w:tcPr>
          <w:p>
            <w:r>
              <w:rPr>
                <w:color w:val="4A5568"/>
                <w:sz w:val="20"/>
                <w:szCs w:val="20"/>
              </w:rPr>
              <w:t xml:space="preserve">lean_interact raised exception</w:t>
            </w:r>
          </w:p>
        </w:tc>
        <w:tc>
          <w:tcPr>
            <w:tcW w:type="dxa" w:w="1400"/>
            <w:shd w:fill="FFFFFF" w:val="clear"/>
            <w:tcMar>
              <w:top w:type="dxa" w:w="60"/>
              <w:left w:type="dxa" w:w="120"/>
              <w:bottom w:type="dxa" w:w="60"/>
              <w:right w:type="dxa" w:w="120"/>
            </w:tcMar>
          </w:tcPr>
          <w:p>
            <w:r>
              <w:rPr>
                <w:color w:val="4A5568"/>
                <w:sz w:val="20"/>
                <w:szCs w:val="20"/>
              </w:rPr>
              <w:t xml:space="preserve">Pydantic/protocol error</w:t>
            </w:r>
          </w:p>
        </w:tc>
        <w:tc>
          <w:tcPr>
            <w:tcW w:type="dxa" w:w="1400"/>
            <w:shd w:fill="FFFFFF" w:val="clear"/>
            <w:tcMar>
              <w:top w:type="dxa" w:w="60"/>
              <w:left w:type="dxa" w:w="120"/>
              <w:bottom w:type="dxa" w:w="60"/>
              <w:right w:type="dxa" w:w="120"/>
            </w:tcMar>
          </w:tcPr>
          <w:p>
            <w:r>
              <w:rPr>
                <w:color w:val="4A5568"/>
                <w:sz w:val="20"/>
                <w:szCs w:val="20"/>
              </w:rPr>
              <w:t xml:space="preserve">null</w:t>
            </w:r>
          </w:p>
        </w:tc>
        <w:tc>
          <w:tcPr>
            <w:tcW w:type="dxa" w:w="3040"/>
            <w:shd w:fill="FFFFFF" w:val="clear"/>
            <w:tcMar>
              <w:top w:type="dxa" w:w="60"/>
              <w:left w:type="dxa" w:w="120"/>
              <w:bottom w:type="dxa" w:w="60"/>
              <w:right w:type="dxa" w:w="120"/>
            </w:tcMar>
          </w:tcPr>
          <w:p>
            <w:r>
              <w:rPr>
                <w:color w:val="4A5568"/>
                <w:sz w:val="20"/>
                <w:szCs w:val="20"/>
              </w:rPr>
              <w:t xml:space="preserve">Empty tactic or REPL protocol failure.</w:t>
            </w:r>
          </w:p>
        </w:tc>
      </w:tr>
    </w:tbl>
    <w:p>
      <w:pPr>
        <w:spacing w:after="200"/>
      </w:pPr>
    </w:p>
    <w:p>
      <w:r>
        <w:br w:type="page"/>
      </w:r>
    </w:p>
    <w:p>
      <w:pPr>
        <w:pStyle w:val="Heading1"/>
        <w:spacing w:after="160" w:before="400"/>
      </w:pPr>
      <w:r>
        <w:t xml:space="preserve">7. Experimental Design</w:t>
      </w:r>
    </w:p>
    <w:p>
      <w:pPr>
        <w:pStyle w:val="Heading2"/>
        <w:spacing w:after="100" w:before="280"/>
      </w:pPr>
      <w:r>
        <w:t xml:space="preserve">7.1 Model Configuration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740"/>
      </w:tblGrid>
      <w:tr>
        <w:trPr>
          <w:tblHeader/>
        </w:trPr>
        <w:tc>
          <w:tcPr>
            <w:tcW w:type="dxa" w:w="1700"/>
            <w:shd w:fill="1B2A4A" w:val="clear"/>
            <w:tcMar>
              <w:top w:type="dxa" w:w="80"/>
              <w:left w:type="dxa" w:w="120"/>
              <w:bottom w:type="dxa" w:w="80"/>
              <w:right w:type="dxa" w:w="120"/>
            </w:tcMar>
          </w:tcPr>
          <w:p>
            <w:r>
              <w:rPr>
                <w:b/>
                <w:bCs/>
                <w:color w:val="FFFFFF"/>
                <w:sz w:val="20"/>
                <w:szCs w:val="20"/>
              </w:rPr>
              <w:t xml:space="preserve">Parameter</w:t>
            </w:r>
          </w:p>
        </w:tc>
        <w:tc>
          <w:tcPr>
            <w:tcW w:type="dxa" w:w="3200"/>
            <w:shd w:fill="1B2A4A" w:val="clear"/>
            <w:tcMar>
              <w:top w:type="dxa" w:w="80"/>
              <w:left w:type="dxa" w:w="120"/>
              <w:bottom w:type="dxa" w:w="80"/>
              <w:right w:type="dxa" w:w="120"/>
            </w:tcMar>
          </w:tcPr>
          <w:p>
            <w:r>
              <w:rPr>
                <w:b/>
                <w:bCs/>
                <w:color w:val="FFFFFF"/>
                <w:sz w:val="20"/>
                <w:szCs w:val="20"/>
              </w:rPr>
              <w:t xml:space="preserve">Value</w:t>
            </w:r>
          </w:p>
        </w:tc>
        <w:tc>
          <w:tcPr>
            <w:tcW w:type="dxa" w:w="3740"/>
            <w:shd w:fill="1B2A4A" w:val="clear"/>
            <w:tcMar>
              <w:top w:type="dxa" w:w="80"/>
              <w:left w:type="dxa" w:w="120"/>
              <w:bottom w:type="dxa" w:w="80"/>
              <w:right w:type="dxa" w:w="120"/>
            </w:tcMar>
          </w:tcPr>
          <w:p>
            <w:r>
              <w:rPr>
                <w:b/>
                <w:bCs/>
                <w:color w:val="FFFFFF"/>
                <w:sz w:val="20"/>
                <w:szCs w:val="20"/>
              </w:rPr>
              <w:t xml:space="preserve">Rationale</w:t>
            </w:r>
          </w:p>
        </w:tc>
      </w:tr>
      <w:tr>
        <w:tc>
          <w:tcPr>
            <w:tcW w:type="dxa" w:w="1700"/>
            <w:shd w:fill="FFFFFF" w:val="clear"/>
            <w:tcMar>
              <w:top w:type="dxa" w:w="60"/>
              <w:left w:type="dxa" w:w="120"/>
              <w:bottom w:type="dxa" w:w="60"/>
              <w:right w:type="dxa" w:w="120"/>
            </w:tcMar>
          </w:tcPr>
          <w:p>
            <w:r>
              <w:rPr>
                <w:color w:val="4A5568"/>
                <w:sz w:val="20"/>
                <w:szCs w:val="20"/>
              </w:rPr>
              <w:t xml:space="preserve">Model</w:t>
            </w:r>
          </w:p>
        </w:tc>
        <w:tc>
          <w:tcPr>
            <w:tcW w:type="dxa" w:w="3200"/>
            <w:shd w:fill="FFFFFF" w:val="clear"/>
            <w:tcMar>
              <w:top w:type="dxa" w:w="60"/>
              <w:left w:type="dxa" w:w="120"/>
              <w:bottom w:type="dxa" w:w="60"/>
              <w:right w:type="dxa" w:w="120"/>
            </w:tcMar>
          </w:tcPr>
          <w:p>
            <w:r>
              <w:rPr>
                <w:color w:val="4A5568"/>
                <w:sz w:val="20"/>
                <w:szCs w:val="20"/>
              </w:rPr>
              <w:t xml:space="preserve">nvidia/nemotron-3-ultra-550b-a55b</w:t>
            </w:r>
          </w:p>
        </w:tc>
        <w:tc>
          <w:tcPr>
            <w:tcW w:type="dxa" w:w="3740"/>
            <w:shd w:fill="FFFFFF" w:val="clear"/>
            <w:tcMar>
              <w:top w:type="dxa" w:w="60"/>
              <w:left w:type="dxa" w:w="120"/>
              <w:bottom w:type="dxa" w:w="60"/>
              <w:right w:type="dxa" w:w="120"/>
            </w:tcMar>
          </w:tcPr>
          <w:p>
            <w:r>
              <w:rPr>
                <w:color w:val="4A5568"/>
                <w:sz w:val="20"/>
                <w:szCs w:val="20"/>
              </w:rPr>
              <w:t xml:space="preserve">Largest freely accessible frontier model. Maximises the ceiling measurement.</w:t>
            </w:r>
          </w:p>
        </w:tc>
      </w:tr>
      <w:tr>
        <w:tc>
          <w:tcPr>
            <w:tcW w:type="dxa" w:w="1700"/>
            <w:shd w:fill="F2F4F7" w:val="clear"/>
            <w:tcMar>
              <w:top w:type="dxa" w:w="60"/>
              <w:left w:type="dxa" w:w="120"/>
              <w:bottom w:type="dxa" w:w="60"/>
              <w:right w:type="dxa" w:w="120"/>
            </w:tcMar>
          </w:tcPr>
          <w:p>
            <w:r>
              <w:rPr>
                <w:color w:val="4A5568"/>
                <w:sz w:val="20"/>
                <w:szCs w:val="20"/>
              </w:rPr>
              <w:t xml:space="preserve">API</w:t>
            </w:r>
          </w:p>
        </w:tc>
        <w:tc>
          <w:tcPr>
            <w:tcW w:type="dxa" w:w="3200"/>
            <w:shd w:fill="F2F4F7" w:val="clear"/>
            <w:tcMar>
              <w:top w:type="dxa" w:w="60"/>
              <w:left w:type="dxa" w:w="120"/>
              <w:bottom w:type="dxa" w:w="60"/>
              <w:right w:type="dxa" w:w="120"/>
            </w:tcMar>
          </w:tcPr>
          <w:p>
            <w:r>
              <w:rPr>
                <w:color w:val="4A5568"/>
                <w:sz w:val="20"/>
                <w:szCs w:val="20"/>
              </w:rPr>
              <w:t xml:space="preserve">NVIDIA NIM  integrate.api.nvidia.com/v1</w:t>
            </w:r>
          </w:p>
        </w:tc>
        <w:tc>
          <w:tcPr>
            <w:tcW w:type="dxa" w:w="3740"/>
            <w:shd w:fill="F2F4F7" w:val="clear"/>
            <w:tcMar>
              <w:top w:type="dxa" w:w="60"/>
              <w:left w:type="dxa" w:w="120"/>
              <w:bottom w:type="dxa" w:w="60"/>
              <w:right w:type="dxa" w:w="120"/>
            </w:tcMar>
          </w:tcPr>
          <w:p>
            <w:r>
              <w:rPr>
                <w:color w:val="4A5568"/>
                <w:sz w:val="20"/>
                <w:szCs w:val="20"/>
              </w:rPr>
              <w:t xml:space="preserve">Free tier. No credit card. OpenAI-compatible protocol.</w:t>
            </w:r>
          </w:p>
        </w:tc>
      </w:tr>
      <w:tr>
        <w:tc>
          <w:tcPr>
            <w:tcW w:type="dxa" w:w="1700"/>
            <w:shd w:fill="FFFFFF" w:val="clear"/>
            <w:tcMar>
              <w:top w:type="dxa" w:w="60"/>
              <w:left w:type="dxa" w:w="120"/>
              <w:bottom w:type="dxa" w:w="60"/>
              <w:right w:type="dxa" w:w="120"/>
            </w:tcMar>
          </w:tcPr>
          <w:p>
            <w:r>
              <w:rPr>
                <w:color w:val="4A5568"/>
                <w:sz w:val="20"/>
                <w:szCs w:val="20"/>
              </w:rPr>
              <w:t xml:space="preserve">max_tokens</w:t>
            </w:r>
          </w:p>
        </w:tc>
        <w:tc>
          <w:tcPr>
            <w:tcW w:type="dxa" w:w="3200"/>
            <w:shd w:fill="FFFFFF" w:val="clear"/>
            <w:tcMar>
              <w:top w:type="dxa" w:w="60"/>
              <w:left w:type="dxa" w:w="120"/>
              <w:bottom w:type="dxa" w:w="60"/>
              <w:right w:type="dxa" w:w="120"/>
            </w:tcMar>
          </w:tcPr>
          <w:p>
            <w:r>
              <w:rPr>
                <w:color w:val="4A5568"/>
                <w:sz w:val="20"/>
                <w:szCs w:val="20"/>
              </w:rPr>
              <w:t xml:space="preserve">150 per call</w:t>
            </w:r>
          </w:p>
        </w:tc>
        <w:tc>
          <w:tcPr>
            <w:tcW w:type="dxa" w:w="3740"/>
            <w:shd w:fill="FFFFFF" w:val="clear"/>
            <w:tcMar>
              <w:top w:type="dxa" w:w="60"/>
              <w:left w:type="dxa" w:w="120"/>
              <w:bottom w:type="dxa" w:w="60"/>
              <w:right w:type="dxa" w:w="120"/>
            </w:tcMar>
          </w:tcPr>
          <w:p>
            <w:r>
              <w:rPr>
                <w:color w:val="4A5568"/>
                <w:sz w:val="20"/>
                <w:szCs w:val="20"/>
              </w:rPr>
              <w:t xml:space="preserve">Single tactic rarely &gt; 30 tokens. 150 gives room without bloating cost.</w:t>
            </w:r>
          </w:p>
        </w:tc>
      </w:tr>
      <w:tr>
        <w:tc>
          <w:tcPr>
            <w:tcW w:type="dxa" w:w="1700"/>
            <w:shd w:fill="F2F4F7" w:val="clear"/>
            <w:tcMar>
              <w:top w:type="dxa" w:w="60"/>
              <w:left w:type="dxa" w:w="120"/>
              <w:bottom w:type="dxa" w:w="60"/>
              <w:right w:type="dxa" w:w="120"/>
            </w:tcMar>
          </w:tcPr>
          <w:p>
            <w:r>
              <w:rPr>
                <w:color w:val="4A5568"/>
                <w:sz w:val="20"/>
                <w:szCs w:val="20"/>
              </w:rPr>
              <w:t xml:space="preserve">max_steps</w:t>
            </w:r>
          </w:p>
        </w:tc>
        <w:tc>
          <w:tcPr>
            <w:tcW w:type="dxa" w:w="3200"/>
            <w:shd w:fill="F2F4F7" w:val="clear"/>
            <w:tcMar>
              <w:top w:type="dxa" w:w="60"/>
              <w:left w:type="dxa" w:w="120"/>
              <w:bottom w:type="dxa" w:w="60"/>
              <w:right w:type="dxa" w:w="120"/>
            </w:tcMar>
          </w:tcPr>
          <w:p>
            <w:r>
              <w:rPr>
                <w:color w:val="4A5568"/>
                <w:sz w:val="20"/>
                <w:szCs w:val="20"/>
              </w:rPr>
              <w:t xml:space="preserve">15 per proof</w:t>
            </w:r>
          </w:p>
        </w:tc>
        <w:tc>
          <w:tcPr>
            <w:tcW w:type="dxa" w:w="3740"/>
            <w:shd w:fill="F2F4F7" w:val="clear"/>
            <w:tcMar>
              <w:top w:type="dxa" w:w="60"/>
              <w:left w:type="dxa" w:w="120"/>
              <w:bottom w:type="dxa" w:w="60"/>
              <w:right w:type="dxa" w:w="120"/>
            </w:tcMar>
          </w:tcPr>
          <w:p>
            <w:r>
              <w:rPr>
                <w:color w:val="4A5568"/>
                <w:sz w:val="20"/>
                <w:szCs w:val="20"/>
              </w:rPr>
              <w:t xml:space="preserve">After bug fix, proved proofs expected to close in &lt; 6 steps. 15 gives headroom.</w:t>
            </w:r>
          </w:p>
        </w:tc>
      </w:tr>
      <w:tr>
        <w:tc>
          <w:tcPr>
            <w:tcW w:type="dxa" w:w="1700"/>
            <w:shd w:fill="FFFFFF" w:val="clear"/>
            <w:tcMar>
              <w:top w:type="dxa" w:w="60"/>
              <w:left w:type="dxa" w:w="120"/>
              <w:bottom w:type="dxa" w:w="60"/>
              <w:right w:type="dxa" w:w="120"/>
            </w:tcMar>
          </w:tcPr>
          <w:p>
            <w:r>
              <w:rPr>
                <w:color w:val="4A5568"/>
                <w:sz w:val="20"/>
                <w:szCs w:val="20"/>
              </w:rPr>
              <w:t xml:space="preserve">Temperature</w:t>
            </w:r>
          </w:p>
        </w:tc>
        <w:tc>
          <w:tcPr>
            <w:tcW w:type="dxa" w:w="3200"/>
            <w:shd w:fill="FFFFFF" w:val="clear"/>
            <w:tcMar>
              <w:top w:type="dxa" w:w="60"/>
              <w:left w:type="dxa" w:w="120"/>
              <w:bottom w:type="dxa" w:w="60"/>
              <w:right w:type="dxa" w:w="120"/>
            </w:tcMar>
          </w:tcPr>
          <w:p>
            <w:r>
              <w:rPr>
                <w:color w:val="4A5568"/>
                <w:sz w:val="20"/>
                <w:szCs w:val="20"/>
              </w:rPr>
              <w:t xml:space="preserve">Provider default</w:t>
            </w:r>
          </w:p>
        </w:tc>
        <w:tc>
          <w:tcPr>
            <w:tcW w:type="dxa" w:w="3740"/>
            <w:shd w:fill="FFFFFF" w:val="clear"/>
            <w:tcMar>
              <w:top w:type="dxa" w:w="60"/>
              <w:left w:type="dxa" w:w="120"/>
              <w:bottom w:type="dxa" w:w="60"/>
              <w:right w:type="dxa" w:w="120"/>
            </w:tcMar>
          </w:tcPr>
          <w:p>
            <w:r>
              <w:rPr>
                <w:color w:val="4A5568"/>
                <w:sz w:val="20"/>
                <w:szCs w:val="20"/>
              </w:rPr>
              <w:t xml:space="preserve">Baseline run. Future: compare T=0 (greedy) vs. T=0.7 (sampling).</w:t>
            </w:r>
          </w:p>
        </w:tc>
      </w:tr>
      <w:tr>
        <w:tc>
          <w:tcPr>
            <w:tcW w:type="dxa" w:w="1700"/>
            <w:shd w:fill="F2F4F7" w:val="clear"/>
            <w:tcMar>
              <w:top w:type="dxa" w:w="60"/>
              <w:left w:type="dxa" w:w="120"/>
              <w:bottom w:type="dxa" w:w="60"/>
              <w:right w:type="dxa" w:w="120"/>
            </w:tcMar>
          </w:tcPr>
          <w:p>
            <w:r>
              <w:rPr>
                <w:color w:val="4A5568"/>
                <w:sz w:val="20"/>
                <w:szCs w:val="20"/>
              </w:rPr>
              <w:t xml:space="preserve">System prompt</w:t>
            </w:r>
          </w:p>
        </w:tc>
        <w:tc>
          <w:tcPr>
            <w:tcW w:type="dxa" w:w="3200"/>
            <w:shd w:fill="F2F4F7" w:val="clear"/>
            <w:tcMar>
              <w:top w:type="dxa" w:w="60"/>
              <w:left w:type="dxa" w:w="120"/>
              <w:bottom w:type="dxa" w:w="60"/>
              <w:right w:type="dxa" w:w="120"/>
            </w:tcMar>
          </w:tcPr>
          <w:p>
            <w:r>
              <w:rPr>
                <w:color w:val="4A5568"/>
                <w:sz w:val="20"/>
                <w:szCs w:val="20"/>
              </w:rPr>
              <w:t xml:space="preserve">Minimal: one tactic only, no markdown</w:t>
            </w:r>
          </w:p>
        </w:tc>
        <w:tc>
          <w:tcPr>
            <w:tcW w:type="dxa" w:w="3740"/>
            <w:shd w:fill="F2F4F7" w:val="clear"/>
            <w:tcMar>
              <w:top w:type="dxa" w:w="60"/>
              <w:left w:type="dxa" w:w="120"/>
              <w:bottom w:type="dxa" w:w="60"/>
              <w:right w:type="dxa" w:w="120"/>
            </w:tcMar>
          </w:tcPr>
          <w:p>
            <w:r>
              <w:rPr>
                <w:color w:val="4A5568"/>
                <w:sz w:val="20"/>
                <w:szCs w:val="20"/>
              </w:rPr>
              <w:t xml:space="preserve">Tests what the model can do with standard instruction. No prompt engineering.</w:t>
            </w:r>
          </w:p>
        </w:tc>
      </w:tr>
    </w:tbl>
    <w:p>
      <w:pPr>
        <w:spacing w:after="200"/>
      </w:pPr>
    </w:p>
    <w:p>
      <w:pPr>
        <w:pStyle w:val="Heading2"/>
        <w:spacing w:after="100" w:before="280"/>
      </w:pPr>
      <w:r>
        <w:t xml:space="preserve">7.2 Run Protocol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140"/>
      </w:tblGrid>
      <w:tr>
        <w:trPr>
          <w:tblHeader/>
        </w:trPr>
        <w:tc>
          <w:tcPr>
            <w:tcW w:type="dxa" w:w="900"/>
            <w:shd w:fill="1B2A4A" w:val="clear"/>
            <w:tcMar>
              <w:top w:type="dxa" w:w="80"/>
              <w:left w:type="dxa" w:w="120"/>
              <w:bottom w:type="dxa" w:w="80"/>
              <w:right w:type="dxa" w:w="120"/>
            </w:tcMar>
          </w:tcPr>
          <w:p>
            <w:r>
              <w:rPr>
                <w:b/>
                <w:bCs/>
                <w:color w:val="FFFFFF"/>
                <w:sz w:val="20"/>
                <w:szCs w:val="20"/>
              </w:rPr>
              <w:t xml:space="preserve">Run</w:t>
            </w:r>
          </w:p>
        </w:tc>
        <w:tc>
          <w:tcPr>
            <w:tcW w:type="dxa" w:w="3200"/>
            <w:shd w:fill="1B2A4A" w:val="clear"/>
            <w:tcMar>
              <w:top w:type="dxa" w:w="80"/>
              <w:left w:type="dxa" w:w="120"/>
              <w:bottom w:type="dxa" w:w="80"/>
              <w:right w:type="dxa" w:w="120"/>
            </w:tcMar>
          </w:tcPr>
          <w:p>
            <w:r>
              <w:rPr>
                <w:b/>
                <w:bCs/>
                <w:color w:val="FFFFFF"/>
                <w:sz w:val="20"/>
                <w:szCs w:val="20"/>
              </w:rPr>
              <w:t xml:space="preserve">Command</w:t>
            </w:r>
          </w:p>
        </w:tc>
        <w:tc>
          <w:tcPr>
            <w:tcW w:type="dxa" w:w="2400"/>
            <w:shd w:fill="1B2A4A" w:val="clear"/>
            <w:tcMar>
              <w:top w:type="dxa" w:w="80"/>
              <w:left w:type="dxa" w:w="120"/>
              <w:bottom w:type="dxa" w:w="80"/>
              <w:right w:type="dxa" w:w="120"/>
            </w:tcMar>
          </w:tcPr>
          <w:p>
            <w:r>
              <w:rPr>
                <w:b/>
                <w:bCs/>
                <w:color w:val="FFFFFF"/>
                <w:sz w:val="20"/>
                <w:szCs w:val="20"/>
              </w:rPr>
              <w:t xml:space="preserve">Purpose</w:t>
            </w:r>
          </w:p>
        </w:tc>
        <w:tc>
          <w:tcPr>
            <w:tcW w:type="dxa" w:w="2140"/>
            <w:shd w:fill="1B2A4A" w:val="clear"/>
            <w:tcMar>
              <w:top w:type="dxa" w:w="80"/>
              <w:left w:type="dxa" w:w="120"/>
              <w:bottom w:type="dxa" w:w="80"/>
              <w:right w:type="dxa" w:w="120"/>
            </w:tcMar>
          </w:tcPr>
          <w:p>
            <w:r>
              <w:rPr>
                <w:b/>
                <w:bCs/>
                <w:color w:val="FFFFFF"/>
                <w:sz w:val="20"/>
                <w:szCs w:val="20"/>
              </w:rPr>
              <w:t xml:space="preserve">Expected Time</w:t>
            </w:r>
          </w:p>
        </w:tc>
      </w:tr>
      <w:tr>
        <w:tc>
          <w:tcPr>
            <w:tcW w:type="dxa" w:w="900"/>
            <w:shd w:fill="FFFFFF" w:val="clear"/>
            <w:tcMar>
              <w:top w:type="dxa" w:w="60"/>
              <w:left w:type="dxa" w:w="120"/>
              <w:bottom w:type="dxa" w:w="60"/>
              <w:right w:type="dxa" w:w="120"/>
            </w:tcMar>
          </w:tcPr>
          <w:p>
            <w:r>
              <w:rPr>
                <w:color w:val="4A5568"/>
                <w:sz w:val="20"/>
                <w:szCs w:val="20"/>
              </w:rPr>
              <w:t xml:space="preserve">Smoke test</w:t>
            </w:r>
          </w:p>
        </w:tc>
        <w:tc>
          <w:tcPr>
            <w:tcW w:type="dxa" w:w="3200"/>
            <w:shd w:fill="FFFFFF" w:val="clear"/>
            <w:tcMar>
              <w:top w:type="dxa" w:w="60"/>
              <w:left w:type="dxa" w:w="120"/>
              <w:bottom w:type="dxa" w:w="60"/>
              <w:right w:type="dxa" w:w="120"/>
            </w:tcMar>
          </w:tcPr>
          <w:p>
            <w:r>
              <w:rPr>
                <w:color w:val="4A5568"/>
                <w:sz w:val="20"/>
                <w:szCs w:val="20"/>
              </w:rPr>
              <w:t xml:space="preserve">--theorem "toy_comm" --max-steps 6</w:t>
            </w:r>
          </w:p>
        </w:tc>
        <w:tc>
          <w:tcPr>
            <w:tcW w:type="dxa" w:w="2400"/>
            <w:shd w:fill="FFFFFF" w:val="clear"/>
            <w:tcMar>
              <w:top w:type="dxa" w:w="60"/>
              <w:left w:type="dxa" w:w="120"/>
              <w:bottom w:type="dxa" w:w="60"/>
              <w:right w:type="dxa" w:w="120"/>
            </w:tcMar>
          </w:tcPr>
          <w:p>
            <w:r>
              <w:rPr>
                <w:color w:val="4A5568"/>
                <w:sz w:val="20"/>
                <w:szCs w:val="20"/>
              </w:rPr>
              <w:t xml:space="preserve">Verify Nemotron API + empty tactic fix</w:t>
            </w:r>
          </w:p>
        </w:tc>
        <w:tc>
          <w:tcPr>
            <w:tcW w:type="dxa" w:w="2140"/>
            <w:shd w:fill="FFFFFF" w:val="clear"/>
            <w:tcMar>
              <w:top w:type="dxa" w:w="60"/>
              <w:left w:type="dxa" w:w="120"/>
              <w:bottom w:type="dxa" w:w="60"/>
              <w:right w:type="dxa" w:w="120"/>
            </w:tcMar>
          </w:tcPr>
          <w:p>
            <w:r>
              <w:rPr>
                <w:color w:val="4A5568"/>
                <w:sz w:val="20"/>
                <w:szCs w:val="20"/>
              </w:rPr>
              <w:t xml:space="preserve">5 min</w:t>
            </w:r>
          </w:p>
        </w:tc>
      </w:tr>
      <w:tr>
        <w:tc>
          <w:tcPr>
            <w:tcW w:type="dxa" w:w="900"/>
            <w:shd w:fill="F2F4F7" w:val="clear"/>
            <w:tcMar>
              <w:top w:type="dxa" w:w="60"/>
              <w:left w:type="dxa" w:w="120"/>
              <w:bottom w:type="dxa" w:w="60"/>
              <w:right w:type="dxa" w:w="120"/>
            </w:tcMar>
          </w:tcPr>
          <w:p>
            <w:r>
              <w:rPr>
                <w:color w:val="4A5568"/>
                <w:sz w:val="20"/>
                <w:szCs w:val="20"/>
              </w:rPr>
              <w:t xml:space="preserve">Easy-5</w:t>
            </w:r>
          </w:p>
        </w:tc>
        <w:tc>
          <w:tcPr>
            <w:tcW w:type="dxa" w:w="3200"/>
            <w:shd w:fill="F2F4F7" w:val="clear"/>
            <w:tcMar>
              <w:top w:type="dxa" w:w="60"/>
              <w:left w:type="dxa" w:w="120"/>
              <w:bottom w:type="dxa" w:w="60"/>
              <w:right w:type="dxa" w:w="120"/>
            </w:tcMar>
          </w:tcPr>
          <w:p>
            <w:r>
              <w:rPr>
                <w:color w:val="4A5568"/>
                <w:sz w:val="20"/>
                <w:szCs w:val="20"/>
              </w:rPr>
              <w:t xml:space="preserve">--difficulty Easy --limit 5 --max-steps 15</w:t>
            </w:r>
          </w:p>
        </w:tc>
        <w:tc>
          <w:tcPr>
            <w:tcW w:type="dxa" w:w="2400"/>
            <w:shd w:fill="F2F4F7" w:val="clear"/>
            <w:tcMar>
              <w:top w:type="dxa" w:w="60"/>
              <w:left w:type="dxa" w:w="120"/>
              <w:bottom w:type="dxa" w:w="60"/>
              <w:right w:type="dxa" w:w="120"/>
            </w:tcMar>
          </w:tcPr>
          <w:p>
            <w:r>
              <w:rPr>
                <w:color w:val="4A5568"/>
                <w:sz w:val="20"/>
                <w:szCs w:val="20"/>
              </w:rPr>
              <w:t xml:space="preserve">First real data; spot-check failure modes</w:t>
            </w:r>
          </w:p>
        </w:tc>
        <w:tc>
          <w:tcPr>
            <w:tcW w:type="dxa" w:w="2140"/>
            <w:shd w:fill="F2F4F7" w:val="clear"/>
            <w:tcMar>
              <w:top w:type="dxa" w:w="60"/>
              <w:left w:type="dxa" w:w="120"/>
              <w:bottom w:type="dxa" w:w="60"/>
              <w:right w:type="dxa" w:w="120"/>
            </w:tcMar>
          </w:tcPr>
          <w:p>
            <w:r>
              <w:rPr>
                <w:color w:val="4A5568"/>
                <w:sz w:val="20"/>
                <w:szCs w:val="20"/>
              </w:rPr>
              <w:t xml:space="preserve">20 min</w:t>
            </w:r>
          </w:p>
        </w:tc>
      </w:tr>
      <w:tr>
        <w:tc>
          <w:tcPr>
            <w:tcW w:type="dxa" w:w="900"/>
            <w:shd w:fill="FFFFFF" w:val="clear"/>
            <w:tcMar>
              <w:top w:type="dxa" w:w="60"/>
              <w:left w:type="dxa" w:w="120"/>
              <w:bottom w:type="dxa" w:w="60"/>
              <w:right w:type="dxa" w:w="120"/>
            </w:tcMar>
          </w:tcPr>
          <w:p>
            <w:r>
              <w:rPr>
                <w:color w:val="4A5568"/>
                <w:sz w:val="20"/>
                <w:szCs w:val="20"/>
              </w:rPr>
              <w:t xml:space="preserve">Easy-50</w:t>
            </w:r>
          </w:p>
        </w:tc>
        <w:tc>
          <w:tcPr>
            <w:tcW w:type="dxa" w:w="3200"/>
            <w:shd w:fill="FFFFFF" w:val="clear"/>
            <w:tcMar>
              <w:top w:type="dxa" w:w="60"/>
              <w:left w:type="dxa" w:w="120"/>
              <w:bottom w:type="dxa" w:w="60"/>
              <w:right w:type="dxa" w:w="120"/>
            </w:tcMar>
          </w:tcPr>
          <w:p>
            <w:r>
              <w:rPr>
                <w:color w:val="4A5568"/>
                <w:sz w:val="20"/>
                <w:szCs w:val="20"/>
              </w:rPr>
              <w:t xml:space="preserve">--difficulty Easy --limit 50 --max-steps 15 --no-echo</w:t>
            </w:r>
          </w:p>
        </w:tc>
        <w:tc>
          <w:tcPr>
            <w:tcW w:type="dxa" w:w="2400"/>
            <w:shd w:fill="FFFFFF" w:val="clear"/>
            <w:tcMar>
              <w:top w:type="dxa" w:w="60"/>
              <w:left w:type="dxa" w:w="120"/>
              <w:bottom w:type="dxa" w:w="60"/>
              <w:right w:type="dxa" w:w="120"/>
            </w:tcMar>
          </w:tcPr>
          <w:p>
            <w:r>
              <w:rPr>
                <w:color w:val="4A5568"/>
                <w:sz w:val="20"/>
                <w:szCs w:val="20"/>
              </w:rPr>
              <w:t xml:space="preserve">Main Easy result for RQ1</w:t>
            </w:r>
          </w:p>
        </w:tc>
        <w:tc>
          <w:tcPr>
            <w:tcW w:type="dxa" w:w="2140"/>
            <w:shd w:fill="FFFFFF" w:val="clear"/>
            <w:tcMar>
              <w:top w:type="dxa" w:w="60"/>
              <w:left w:type="dxa" w:w="120"/>
              <w:bottom w:type="dxa" w:w="60"/>
              <w:right w:type="dxa" w:w="120"/>
            </w:tcMar>
          </w:tcPr>
          <w:p>
            <w:r>
              <w:rPr>
                <w:color w:val="4A5568"/>
                <w:sz w:val="20"/>
                <w:szCs w:val="20"/>
              </w:rPr>
              <w:t xml:space="preserve">3-4 hours</w:t>
            </w:r>
          </w:p>
        </w:tc>
      </w:tr>
      <w:tr>
        <w:tc>
          <w:tcPr>
            <w:tcW w:type="dxa" w:w="900"/>
            <w:shd w:fill="F2F4F7" w:val="clear"/>
            <w:tcMar>
              <w:top w:type="dxa" w:w="60"/>
              <w:left w:type="dxa" w:w="120"/>
              <w:bottom w:type="dxa" w:w="60"/>
              <w:right w:type="dxa" w:w="120"/>
            </w:tcMar>
          </w:tcPr>
          <w:p>
            <w:r>
              <w:rPr>
                <w:color w:val="4A5568"/>
                <w:sz w:val="20"/>
                <w:szCs w:val="20"/>
              </w:rPr>
              <w:t xml:space="preserve">Medium-50</w:t>
            </w:r>
          </w:p>
        </w:tc>
        <w:tc>
          <w:tcPr>
            <w:tcW w:type="dxa" w:w="3200"/>
            <w:shd w:fill="F2F4F7" w:val="clear"/>
            <w:tcMar>
              <w:top w:type="dxa" w:w="60"/>
              <w:left w:type="dxa" w:w="120"/>
              <w:bottom w:type="dxa" w:w="60"/>
              <w:right w:type="dxa" w:w="120"/>
            </w:tcMar>
          </w:tcPr>
          <w:p>
            <w:r>
              <w:rPr>
                <w:color w:val="4A5568"/>
                <w:sz w:val="20"/>
                <w:szCs w:val="20"/>
              </w:rPr>
              <w:t xml:space="preserve">--difficulty Medium --limit 50 --max-steps 15 --no-echo</w:t>
            </w:r>
          </w:p>
        </w:tc>
        <w:tc>
          <w:tcPr>
            <w:tcW w:type="dxa" w:w="2400"/>
            <w:shd w:fill="F2F4F7" w:val="clear"/>
            <w:tcMar>
              <w:top w:type="dxa" w:w="60"/>
              <w:left w:type="dxa" w:w="120"/>
              <w:bottom w:type="dxa" w:w="60"/>
              <w:right w:type="dxa" w:w="120"/>
            </w:tcMar>
          </w:tcPr>
          <w:p>
            <w:r>
              <w:rPr>
                <w:color w:val="4A5568"/>
                <w:sz w:val="20"/>
                <w:szCs w:val="20"/>
              </w:rPr>
              <w:t xml:space="preserve">Tier comparison</w:t>
            </w:r>
          </w:p>
        </w:tc>
        <w:tc>
          <w:tcPr>
            <w:tcW w:type="dxa" w:w="2140"/>
            <w:shd w:fill="F2F4F7" w:val="clear"/>
            <w:tcMar>
              <w:top w:type="dxa" w:w="60"/>
              <w:left w:type="dxa" w:w="120"/>
              <w:bottom w:type="dxa" w:w="60"/>
              <w:right w:type="dxa" w:w="120"/>
            </w:tcMar>
          </w:tcPr>
          <w:p>
            <w:r>
              <w:rPr>
                <w:color w:val="4A5568"/>
                <w:sz w:val="20"/>
                <w:szCs w:val="20"/>
              </w:rPr>
              <w:t xml:space="preserve">3-4 hours</w:t>
            </w:r>
          </w:p>
        </w:tc>
      </w:tr>
      <w:tr>
        <w:tc>
          <w:tcPr>
            <w:tcW w:type="dxa" w:w="900"/>
            <w:shd w:fill="FFFFFF" w:val="clear"/>
            <w:tcMar>
              <w:top w:type="dxa" w:w="60"/>
              <w:left w:type="dxa" w:w="120"/>
              <w:bottom w:type="dxa" w:w="60"/>
              <w:right w:type="dxa" w:w="120"/>
            </w:tcMar>
          </w:tcPr>
          <w:p>
            <w:r>
              <w:rPr>
                <w:color w:val="4A5568"/>
                <w:sz w:val="20"/>
                <w:szCs w:val="20"/>
              </w:rPr>
              <w:t xml:space="preserve">Hard-50</w:t>
            </w:r>
          </w:p>
        </w:tc>
        <w:tc>
          <w:tcPr>
            <w:tcW w:type="dxa" w:w="3200"/>
            <w:shd w:fill="FFFFFF" w:val="clear"/>
            <w:tcMar>
              <w:top w:type="dxa" w:w="60"/>
              <w:left w:type="dxa" w:w="120"/>
              <w:bottom w:type="dxa" w:w="60"/>
              <w:right w:type="dxa" w:w="120"/>
            </w:tcMar>
          </w:tcPr>
          <w:p>
            <w:r>
              <w:rPr>
                <w:color w:val="4A5568"/>
                <w:sz w:val="20"/>
                <w:szCs w:val="20"/>
              </w:rPr>
              <w:t xml:space="preserve">--difficulty Hard --limit 50 --max-steps 15 --no-echo</w:t>
            </w:r>
          </w:p>
        </w:tc>
        <w:tc>
          <w:tcPr>
            <w:tcW w:type="dxa" w:w="2400"/>
            <w:shd w:fill="FFFFFF" w:val="clear"/>
            <w:tcMar>
              <w:top w:type="dxa" w:w="60"/>
              <w:left w:type="dxa" w:w="120"/>
              <w:bottom w:type="dxa" w:w="60"/>
              <w:right w:type="dxa" w:w="120"/>
            </w:tcMar>
          </w:tcPr>
          <w:p>
            <w:r>
              <w:rPr>
                <w:color w:val="4A5568"/>
                <w:sz w:val="20"/>
                <w:szCs w:val="20"/>
              </w:rPr>
              <w:t xml:space="preserve">Completes tier comparison</w:t>
            </w:r>
          </w:p>
        </w:tc>
        <w:tc>
          <w:tcPr>
            <w:tcW w:type="dxa" w:w="2140"/>
            <w:shd w:fill="FFFFFF" w:val="clear"/>
            <w:tcMar>
              <w:top w:type="dxa" w:w="60"/>
              <w:left w:type="dxa" w:w="120"/>
              <w:bottom w:type="dxa" w:w="60"/>
              <w:right w:type="dxa" w:w="120"/>
            </w:tcMar>
          </w:tcPr>
          <w:p>
            <w:r>
              <w:rPr>
                <w:color w:val="4A5568"/>
                <w:sz w:val="20"/>
                <w:szCs w:val="20"/>
              </w:rPr>
              <w:t xml:space="preserve">3-4 hours</w:t>
            </w:r>
          </w:p>
        </w:tc>
      </w:tr>
    </w:tbl>
    <w:p>
      <w:pPr>
        <w:spacing w:after="200"/>
      </w:pPr>
    </w:p>
    <w:p>
      <w:pPr>
        <w:pStyle w:val="Heading2"/>
        <w:spacing w:after="100" w:before="280"/>
      </w:pPr>
      <w:r>
        <w:t xml:space="preserve">7.3 Pre-Run Checklist (every session)</w:t>
      </w:r>
    </w:p>
    <w:p>
      <w:pPr>
        <w:pStyle w:val="ListParagraph"/>
        <w:numPr>
          <w:ilvl w:val="0"/>
          <w:numId w:val="1"/>
        </w:numPr>
        <w:spacing w:after="80"/>
      </w:pPr>
      <w:r>
        <w:rPr>
          <w:color w:val="4A5568"/>
          <w:sz w:val="22"/>
          <w:szCs w:val="22"/>
        </w:rPr>
        <w:t xml:space="preserve">[ ] Empty tactic retry fix merged into harness/lean_agent.py</w:t>
      </w:r>
    </w:p>
    <w:p>
      <w:pPr>
        <w:pStyle w:val="ListParagraph"/>
        <w:numPr>
          <w:ilvl w:val="0"/>
          <w:numId w:val="1"/>
        </w:numPr>
        <w:spacing w:after="80"/>
      </w:pPr>
      <w:r>
        <w:rPr>
          <w:color w:val="4A5568"/>
          <w:sz w:val="22"/>
          <w:szCs w:val="22"/>
        </w:rPr>
        <w:t xml:space="preserve">[ ] PowerShell: $env:QWEN_API_KEY = "nvapi-..." (NVIDIA NIM key)</w:t>
      </w:r>
    </w:p>
    <w:p>
      <w:pPr>
        <w:pStyle w:val="ListParagraph"/>
        <w:numPr>
          <w:ilvl w:val="0"/>
          <w:numId w:val="1"/>
        </w:numPr>
        <w:spacing w:after="80"/>
      </w:pPr>
      <w:r>
        <w:rPr>
          <w:color w:val="4A5568"/>
          <w:sz w:val="22"/>
          <w:szCs w:val="22"/>
        </w:rPr>
        <w:t xml:space="preserve">[ ] PowerShell: $env:QWEN_BASE_URL = "https://integrate.api.nvidia.com/v1"</w:t>
      </w:r>
    </w:p>
    <w:p>
      <w:pPr>
        <w:pStyle w:val="ListParagraph"/>
        <w:numPr>
          <w:ilvl w:val="0"/>
          <w:numId w:val="1"/>
        </w:numPr>
        <w:spacing w:after="80"/>
      </w:pPr>
      <w:r>
        <w:rPr>
          <w:color w:val="4A5568"/>
          <w:sz w:val="22"/>
          <w:szCs w:val="22"/>
        </w:rPr>
        <w:t xml:space="preserve">[ ] PowerShell: $env:QWEN_MODEL = "nvidia/nemotron-3-ultra-550b-a55b"</w:t>
      </w:r>
    </w:p>
    <w:p>
      <w:pPr>
        <w:pStyle w:val="ListParagraph"/>
        <w:numPr>
          <w:ilvl w:val="0"/>
          <w:numId w:val="1"/>
        </w:numPr>
        <w:spacing w:after="80"/>
      </w:pPr>
      <w:r>
        <w:rPr>
          <w:color w:val="4A5568"/>
          <w:sz w:val="22"/>
          <w:szCs w:val="22"/>
        </w:rPr>
        <w:t xml:space="preserve">[ ] Lean cache warm: .lake/packages/mathlib/.lake/build/lib has 8,279+ .olean files</w:t>
      </w:r>
    </w:p>
    <w:p>
      <w:pPr>
        <w:pStyle w:val="ListParagraph"/>
        <w:numPr>
          <w:ilvl w:val="0"/>
          <w:numId w:val="1"/>
        </w:numPr>
        <w:spacing w:after="80"/>
      </w:pPr>
      <w:r>
        <w:rPr>
          <w:color w:val="4A5568"/>
          <w:sz w:val="22"/>
          <w:szCs w:val="22"/>
        </w:rPr>
        <w:t xml:space="preserve">[ ] Smoke test passes: at least one step event logged (not just start)</w:t>
      </w:r>
    </w:p>
    <w:p>
      <w:r>
        <w:br w:type="page"/>
      </w:r>
    </w:p>
    <w:p>
      <w:pPr>
        <w:pStyle w:val="Heading1"/>
        <w:spacing w:after="160" w:before="400"/>
      </w:pPr>
      <w:r>
        <w:t xml:space="preserve">8. Analysis Plan — What We Look At and Why</w:t>
      </w:r>
    </w:p>
    <w:p>
      <w:pPr>
        <w:pStyle w:val="Heading2"/>
        <w:spacing w:after="100" w:before="280"/>
      </w:pPr>
      <w:r>
        <w:t xml:space="preserve">8.1 Pass Rate Analysis (RQ1)</w:t>
      </w:r>
    </w:p>
    <w:p>
      <w:pPr>
        <w:pStyle w:val="ListParagraph"/>
        <w:numPr>
          <w:ilvl w:val="0"/>
          <w:numId w:val="1"/>
        </w:numPr>
        <w:spacing w:after="80"/>
      </w:pPr>
      <w:r>
        <w:rPr>
          <w:color w:val="4A5568"/>
          <w:sz w:val="22"/>
          <w:szCs w:val="22"/>
        </w:rPr>
        <w:t xml:space="preserve">Metric: proved / total per tier. 95% Wilson confidence intervals (better than normal approximation for small n).</w:t>
      </w:r>
    </w:p>
    <w:p>
      <w:pPr>
        <w:pStyle w:val="ListParagraph"/>
        <w:numPr>
          <w:ilvl w:val="0"/>
          <w:numId w:val="1"/>
        </w:numPr>
        <w:spacing w:after="80"/>
      </w:pPr>
      <w:r>
        <w:rPr>
          <w:color w:val="4A5568"/>
          <w:sz w:val="22"/>
          <w:szCs w:val="22"/>
        </w:rPr>
        <w:t xml:space="preserve">Test: Fisher's exact test Easy vs. Medium, Medium vs. Hard. Report p-value + odds ratio.</w:t>
      </w:r>
    </w:p>
    <w:p>
      <w:pPr>
        <w:pStyle w:val="ListParagraph"/>
        <w:numPr>
          <w:ilvl w:val="0"/>
          <w:numId w:val="1"/>
        </w:numPr>
        <w:spacing w:after="80"/>
      </w:pPr>
      <w:r>
        <w:rPr>
          <w:color w:val="4A5568"/>
          <w:sz w:val="22"/>
          <w:szCs w:val="22"/>
        </w:rPr>
        <w:t xml:space="preserve">Chart: grouped bar chart, one bar per tier, CI error bars.</w:t>
      </w:r>
    </w:p>
    <w:p>
      <w:pPr>
        <w:pStyle w:val="ListParagraph"/>
        <w:numPr>
          <w:ilvl w:val="0"/>
          <w:numId w:val="1"/>
        </w:numPr>
        <w:spacing w:after="80"/>
      </w:pPr>
      <w:r>
        <w:rPr>
          <w:color w:val="4A5568"/>
          <w:sz w:val="22"/>
          <w:szCs w:val="22"/>
        </w:rPr>
        <w:t xml:space="preserve">Comparison: our results vs. SorryDB reported baselines for agentic approaches.</w:t>
      </w:r>
    </w:p>
    <w:p>
      <w:pPr>
        <w:pStyle w:val="Heading2"/>
        <w:spacing w:after="100" w:before="280"/>
      </w:pPr>
      <w:r>
        <w:t xml:space="preserve">8.2 Failure Mode Classification (RQ2)</w:t>
      </w:r>
    </w:p>
    <w:p>
      <w:pPr>
        <w:spacing w:after="140" w:line="276" w:lineRule="auto"/>
      </w:pPr>
      <w:r>
        <w:rPr>
          <w:color w:val="4A5568"/>
          <w:sz w:val="22"/>
          <w:szCs w:val="22"/>
        </w:rPr>
        <w:t xml:space="preserve">For every FAILED proof, classify into exactly one mode: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040"/>
      </w:tblGrid>
      <w:tr>
        <w:trPr>
          <w:tblHeader/>
        </w:trPr>
        <w:tc>
          <w:tcPr>
            <w:tcW w:type="dxa" w:w="1800"/>
            <w:shd w:fill="1B2A4A" w:val="clear"/>
            <w:tcMar>
              <w:top w:type="dxa" w:w="80"/>
              <w:left w:type="dxa" w:w="120"/>
              <w:bottom w:type="dxa" w:w="80"/>
              <w:right w:type="dxa" w:w="120"/>
            </w:tcMar>
          </w:tcPr>
          <w:p>
            <w:r>
              <w:rPr>
                <w:b/>
                <w:bCs/>
                <w:color w:val="FFFFFF"/>
                <w:sz w:val="20"/>
                <w:szCs w:val="20"/>
              </w:rPr>
              <w:t xml:space="preserve">Mode</w:t>
            </w:r>
          </w:p>
        </w:tc>
        <w:tc>
          <w:tcPr>
            <w:tcW w:type="dxa" w:w="2800"/>
            <w:shd w:fill="1B2A4A" w:val="clear"/>
            <w:tcMar>
              <w:top w:type="dxa" w:w="80"/>
              <w:left w:type="dxa" w:w="120"/>
              <w:bottom w:type="dxa" w:w="80"/>
              <w:right w:type="dxa" w:w="120"/>
            </w:tcMar>
          </w:tcPr>
          <w:p>
            <w:r>
              <w:rPr>
                <w:b/>
                <w:bCs/>
                <w:color w:val="FFFFFF"/>
                <w:sz w:val="20"/>
                <w:szCs w:val="20"/>
              </w:rPr>
              <w:t xml:space="preserve">Detection (from JSONL)</w:t>
            </w:r>
          </w:p>
        </w:tc>
        <w:tc>
          <w:tcPr>
            <w:tcW w:type="dxa" w:w="4040"/>
            <w:shd w:fill="1B2A4A" w:val="clear"/>
            <w:tcMar>
              <w:top w:type="dxa" w:w="80"/>
              <w:left w:type="dxa" w:w="120"/>
              <w:bottom w:type="dxa" w:w="80"/>
              <w:right w:type="dxa" w:w="120"/>
            </w:tcMar>
          </w:tcPr>
          <w:p>
            <w:r>
              <w:rPr>
                <w:b/>
                <w:bCs/>
                <w:color w:val="FFFFFF"/>
                <w:sz w:val="20"/>
                <w:szCs w:val="20"/>
              </w:rPr>
              <w:t xml:space="preserve">What It Implies</w:t>
            </w:r>
          </w:p>
        </w:tc>
      </w:tr>
      <w:tr>
        <w:tc>
          <w:tcPr>
            <w:tcW w:type="dxa" w:w="1800"/>
            <w:shd w:fill="FFFFFF" w:val="clear"/>
            <w:tcMar>
              <w:top w:type="dxa" w:w="60"/>
              <w:left w:type="dxa" w:w="120"/>
              <w:bottom w:type="dxa" w:w="60"/>
              <w:right w:type="dxa" w:w="120"/>
            </w:tcMar>
          </w:tcPr>
          <w:p>
            <w:r>
              <w:rPr>
                <w:color w:val="4A5568"/>
                <w:sz w:val="20"/>
                <w:szCs w:val="20"/>
              </w:rPr>
              <w:t xml:space="preserve">No-Progress Loop</w:t>
            </w:r>
          </w:p>
        </w:tc>
        <w:tc>
          <w:tcPr>
            <w:tcW w:type="dxa" w:w="2800"/>
            <w:shd w:fill="FFFFFF" w:val="clear"/>
            <w:tcMar>
              <w:top w:type="dxa" w:w="60"/>
              <w:left w:type="dxa" w:w="120"/>
              <w:bottom w:type="dxa" w:w="60"/>
              <w:right w:type="dxa" w:w="120"/>
            </w:tcMar>
          </w:tcPr>
          <w:p>
            <w:r>
              <w:rPr>
                <w:color w:val="4A5568"/>
                <w:sz w:val="20"/>
                <w:szCs w:val="20"/>
              </w:rPr>
              <w:t xml:space="preserve">Last k steps (k &gt;= 3) all outcome == no_progress</w:t>
            </w:r>
          </w:p>
        </w:tc>
        <w:tc>
          <w:tcPr>
            <w:tcW w:type="dxa" w:w="4040"/>
            <w:shd w:fill="FFFFFF" w:val="clear"/>
            <w:tcMar>
              <w:top w:type="dxa" w:w="60"/>
              <w:left w:type="dxa" w:w="120"/>
              <w:bottom w:type="dxa" w:w="60"/>
              <w:right w:type="dxa" w:w="120"/>
            </w:tcMar>
          </w:tcPr>
          <w:p>
            <w:r>
              <w:rPr>
                <w:color w:val="4A5568"/>
                <w:sz w:val="20"/>
                <w:szCs w:val="20"/>
              </w:rPr>
              <w:t xml:space="preserve">Model stuck. Needs diversity, backtracking, or hint.</w:t>
            </w:r>
          </w:p>
        </w:tc>
      </w:tr>
      <w:tr>
        <w:tc>
          <w:tcPr>
            <w:tcW w:type="dxa" w:w="1800"/>
            <w:shd w:fill="F2F4F7" w:val="clear"/>
            <w:tcMar>
              <w:top w:type="dxa" w:w="60"/>
              <w:left w:type="dxa" w:w="120"/>
              <w:bottom w:type="dxa" w:w="60"/>
              <w:right w:type="dxa" w:w="120"/>
            </w:tcMar>
          </w:tcPr>
          <w:p>
            <w:r>
              <w:rPr>
                <w:color w:val="4A5568"/>
                <w:sz w:val="20"/>
                <w:szCs w:val="20"/>
              </w:rPr>
              <w:t xml:space="preserve">Error Loop</w:t>
            </w:r>
          </w:p>
        </w:tc>
        <w:tc>
          <w:tcPr>
            <w:tcW w:type="dxa" w:w="2800"/>
            <w:shd w:fill="F2F4F7" w:val="clear"/>
            <w:tcMar>
              <w:top w:type="dxa" w:w="60"/>
              <w:left w:type="dxa" w:w="120"/>
              <w:bottom w:type="dxa" w:w="60"/>
              <w:right w:type="dxa" w:w="120"/>
            </w:tcMar>
          </w:tcPr>
          <w:p>
            <w:r>
              <w:rPr>
                <w:color w:val="4A5568"/>
                <w:sz w:val="20"/>
                <w:szCs w:val="20"/>
              </w:rPr>
              <w:t xml:space="preserve">Same substring in lean_messages on 3+ consecutive steps</w:t>
            </w:r>
          </w:p>
        </w:tc>
        <w:tc>
          <w:tcPr>
            <w:tcW w:type="dxa" w:w="4040"/>
            <w:shd w:fill="F2F4F7" w:val="clear"/>
            <w:tcMar>
              <w:top w:type="dxa" w:w="60"/>
              <w:left w:type="dxa" w:w="120"/>
              <w:bottom w:type="dxa" w:w="60"/>
              <w:right w:type="dxa" w:w="120"/>
            </w:tcMar>
          </w:tcPr>
          <w:p>
            <w:r>
              <w:rPr>
                <w:color w:val="4A5568"/>
                <w:sz w:val="20"/>
                <w:szCs w:val="20"/>
              </w:rPr>
              <w:t xml:space="preserve">Model does not update from Lean error feedback.</w:t>
            </w:r>
          </w:p>
        </w:tc>
      </w:tr>
      <w:tr>
        <w:tc>
          <w:tcPr>
            <w:tcW w:type="dxa" w:w="1800"/>
            <w:shd w:fill="FFFFFF" w:val="clear"/>
            <w:tcMar>
              <w:top w:type="dxa" w:w="60"/>
              <w:left w:type="dxa" w:w="120"/>
              <w:bottom w:type="dxa" w:w="60"/>
              <w:right w:type="dxa" w:w="120"/>
            </w:tcMar>
          </w:tcPr>
          <w:p>
            <w:r>
              <w:rPr>
                <w:color w:val="4A5568"/>
                <w:sz w:val="20"/>
                <w:szCs w:val="20"/>
              </w:rPr>
              <w:t xml:space="preserve">Hallucinated Lemma</w:t>
            </w:r>
          </w:p>
        </w:tc>
        <w:tc>
          <w:tcPr>
            <w:tcW w:type="dxa" w:w="2800"/>
            <w:shd w:fill="FFFFFF" w:val="clear"/>
            <w:tcMar>
              <w:top w:type="dxa" w:w="60"/>
              <w:left w:type="dxa" w:w="120"/>
              <w:bottom w:type="dxa" w:w="60"/>
              <w:right w:type="dxa" w:w="120"/>
            </w:tcMar>
          </w:tcPr>
          <w:p>
            <w:r>
              <w:rPr>
                <w:color w:val="4A5568"/>
                <w:sz w:val="20"/>
                <w:szCs w:val="20"/>
              </w:rPr>
              <w:t xml:space="preserve">"unknown identifier" in lean_messages AND capital-letter identifier in tactic</w:t>
            </w:r>
          </w:p>
        </w:tc>
        <w:tc>
          <w:tcPr>
            <w:tcW w:type="dxa" w:w="4040"/>
            <w:shd w:fill="FFFFFF" w:val="clear"/>
            <w:tcMar>
              <w:top w:type="dxa" w:w="60"/>
              <w:left w:type="dxa" w:w="120"/>
              <w:bottom w:type="dxa" w:w="60"/>
              <w:right w:type="dxa" w:w="120"/>
            </w:tcMar>
          </w:tcPr>
          <w:p>
            <w:r>
              <w:rPr>
                <w:color w:val="4A5568"/>
                <w:sz w:val="20"/>
                <w:szCs w:val="20"/>
              </w:rPr>
              <w:t xml:space="preserve">Model invents Mathlib lemma names that do not exist.</w:t>
            </w:r>
          </w:p>
        </w:tc>
      </w:tr>
      <w:tr>
        <w:tc>
          <w:tcPr>
            <w:tcW w:type="dxa" w:w="1800"/>
            <w:shd w:fill="F2F4F7" w:val="clear"/>
            <w:tcMar>
              <w:top w:type="dxa" w:w="60"/>
              <w:left w:type="dxa" w:w="120"/>
              <w:bottom w:type="dxa" w:w="60"/>
              <w:right w:type="dxa" w:w="120"/>
            </w:tcMar>
          </w:tcPr>
          <w:p>
            <w:r>
              <w:rPr>
                <w:color w:val="4A5568"/>
                <w:sz w:val="20"/>
                <w:szCs w:val="20"/>
              </w:rPr>
              <w:t xml:space="preserve">Syntax Error Loop</w:t>
            </w:r>
          </w:p>
        </w:tc>
        <w:tc>
          <w:tcPr>
            <w:tcW w:type="dxa" w:w="2800"/>
            <w:shd w:fill="F2F4F7" w:val="clear"/>
            <w:tcMar>
              <w:top w:type="dxa" w:w="60"/>
              <w:left w:type="dxa" w:w="120"/>
              <w:bottom w:type="dxa" w:w="60"/>
              <w:right w:type="dxa" w:w="120"/>
            </w:tcMar>
          </w:tcPr>
          <w:p>
            <w:r>
              <w:rPr>
                <w:color w:val="4A5568"/>
                <w:sz w:val="20"/>
                <w:szCs w:val="20"/>
              </w:rPr>
              <w:t xml:space="preserve">"expected" or "parse error" in lean_messages on 3+ steps</w:t>
            </w:r>
          </w:p>
        </w:tc>
        <w:tc>
          <w:tcPr>
            <w:tcW w:type="dxa" w:w="4040"/>
            <w:shd w:fill="F2F4F7" w:val="clear"/>
            <w:tcMar>
              <w:top w:type="dxa" w:w="60"/>
              <w:left w:type="dxa" w:w="120"/>
              <w:bottom w:type="dxa" w:w="60"/>
              <w:right w:type="dxa" w:w="120"/>
            </w:tcMar>
          </w:tcPr>
          <w:p>
            <w:r>
              <w:rPr>
                <w:color w:val="4A5568"/>
                <w:sz w:val="20"/>
                <w:szCs w:val="20"/>
              </w:rPr>
              <w:t xml:space="preserve">Right strategy, wrong Lean syntax.</w:t>
            </w:r>
          </w:p>
        </w:tc>
      </w:tr>
      <w:tr>
        <w:tc>
          <w:tcPr>
            <w:tcW w:type="dxa" w:w="1800"/>
            <w:shd w:fill="FFFFFF" w:val="clear"/>
            <w:tcMar>
              <w:top w:type="dxa" w:w="60"/>
              <w:left w:type="dxa" w:w="120"/>
              <w:bottom w:type="dxa" w:w="60"/>
              <w:right w:type="dxa" w:w="120"/>
            </w:tcMar>
          </w:tcPr>
          <w:p>
            <w:r>
              <w:rPr>
                <w:color w:val="4A5568"/>
                <w:sz w:val="20"/>
                <w:szCs w:val="20"/>
              </w:rPr>
              <w:t xml:space="preserve">Budget Exhaustion (mixed)</w:t>
            </w:r>
          </w:p>
        </w:tc>
        <w:tc>
          <w:tcPr>
            <w:tcW w:type="dxa" w:w="2800"/>
            <w:shd w:fill="FFFFFF" w:val="clear"/>
            <w:tcMar>
              <w:top w:type="dxa" w:w="60"/>
              <w:left w:type="dxa" w:w="120"/>
              <w:bottom w:type="dxa" w:w="60"/>
              <w:right w:type="dxa" w:w="120"/>
            </w:tcMar>
          </w:tcPr>
          <w:p>
            <w:r>
              <w:rPr>
                <w:color w:val="4A5568"/>
                <w:sz w:val="20"/>
                <w:szCs w:val="20"/>
              </w:rPr>
              <w:t xml:space="preserve">None of the above patterns dominate</w:t>
            </w:r>
          </w:p>
        </w:tc>
        <w:tc>
          <w:tcPr>
            <w:tcW w:type="dxa" w:w="4040"/>
            <w:shd w:fill="FFFFFF" w:val="clear"/>
            <w:tcMar>
              <w:top w:type="dxa" w:w="60"/>
              <w:left w:type="dxa" w:w="120"/>
              <w:bottom w:type="dxa" w:w="60"/>
              <w:right w:type="dxa" w:w="120"/>
            </w:tcMar>
          </w:tcPr>
          <w:p>
            <w:r>
              <w:rPr>
                <w:color w:val="4A5568"/>
                <w:sz w:val="20"/>
                <w:szCs w:val="20"/>
              </w:rPr>
              <w:t xml:space="preserve">Made some progress but ran out of steps.</w:t>
            </w:r>
          </w:p>
        </w:tc>
      </w:tr>
    </w:tbl>
    <w:p>
      <w:pPr>
        <w:spacing w:after="180"/>
      </w:pPr>
    </w:p>
    <w:p>
      <w:pPr>
        <w:pStyle w:val="Heading2"/>
        <w:spacing w:after="100" w:before="280"/>
      </w:pPr>
      <w:r>
        <w:t xml:space="preserve">8.3 Step Economy (RQ3)</w:t>
      </w:r>
    </w:p>
    <w:p>
      <w:pPr>
        <w:pStyle w:val="ListParagraph"/>
        <w:numPr>
          <w:ilvl w:val="0"/>
          <w:numId w:val="1"/>
        </w:numPr>
        <w:spacing w:after="80"/>
      </w:pPr>
      <w:r>
        <w:rPr>
          <w:color w:val="4A5568"/>
          <w:sz w:val="22"/>
          <w:szCs w:val="22"/>
        </w:rPr>
        <w:t xml:space="preserve">Histogram: steps at proof closure for PROVED proofs. Where do proofs actually close?</w:t>
      </w:r>
    </w:p>
    <w:p>
      <w:pPr>
        <w:pStyle w:val="ListParagraph"/>
        <w:numPr>
          <w:ilvl w:val="0"/>
          <w:numId w:val="1"/>
        </w:numPr>
        <w:spacing w:after="80"/>
      </w:pPr>
      <w:r>
        <w:rPr>
          <w:color w:val="4A5568"/>
          <w:sz w:val="22"/>
          <w:szCs w:val="22"/>
        </w:rPr>
        <w:t xml:space="preserve">Survival curve: P(still alive after k steps). Steep drop = proofs fail fast; flat = proofs need the full budget.</w:t>
      </w:r>
    </w:p>
    <w:p>
      <w:pPr>
        <w:pStyle w:val="ListParagraph"/>
        <w:numPr>
          <w:ilvl w:val="0"/>
          <w:numId w:val="1"/>
        </w:numPr>
        <w:spacing w:after="80"/>
      </w:pPr>
      <w:r>
        <w:rPr>
          <w:color w:val="4A5568"/>
          <w:sz w:val="22"/>
          <w:szCs w:val="22"/>
        </w:rPr>
        <w:t xml:space="preserve">Scatter: statement length (characters) vs. total_steps. Do longer theorems need more steps?</w:t>
      </w:r>
    </w:p>
    <w:p>
      <w:pPr>
        <w:pStyle w:val="ListParagraph"/>
        <w:numPr>
          <w:ilvl w:val="0"/>
          <w:numId w:val="1"/>
        </w:numPr>
        <w:spacing w:after="80"/>
      </w:pPr>
      <w:r>
        <w:rPr>
          <w:color w:val="4A5568"/>
          <w:sz w:val="22"/>
          <w:szCs w:val="22"/>
        </w:rPr>
        <w:t xml:space="preserve">Key number: what % of proved proofs close within 5 steps? Within 8? This determines optimal max_steps.</w:t>
      </w:r>
    </w:p>
    <w:p>
      <w:pPr>
        <w:pStyle w:val="Heading2"/>
        <w:spacing w:after="100" w:before="280"/>
      </w:pPr>
      <w:r>
        <w:t xml:space="preserve">8.4 History Utilisation (RQ4)</w:t>
      </w:r>
    </w:p>
    <w:p>
      <w:pPr>
        <w:pStyle w:val="ListParagraph"/>
        <w:numPr>
          <w:ilvl w:val="0"/>
          <w:numId w:val="1"/>
        </w:numPr>
        <w:spacing w:after="80"/>
      </w:pPr>
      <w:r>
        <w:rPr>
          <w:color w:val="4A5568"/>
          <w:sz w:val="22"/>
          <w:szCs w:val="22"/>
        </w:rPr>
        <w:t xml:space="preserve">Repetition rate: for each step k, fraction of steps 1..k where tactic == tactic_k. Aggregate across all proofs.</w:t>
      </w:r>
    </w:p>
    <w:p>
      <w:pPr>
        <w:pStyle w:val="ListParagraph"/>
        <w:numPr>
          <w:ilvl w:val="0"/>
          <w:numId w:val="1"/>
        </w:numPr>
        <w:spacing w:after="80"/>
      </w:pPr>
      <w:r>
        <w:rPr>
          <w:color w:val="4A5568"/>
          <w:sz w:val="22"/>
          <w:szCs w:val="22"/>
        </w:rPr>
        <w:t xml:space="preserve">Advanced-rate trend: mean(outcome in {advanced, proved}) by step number. Does it increase? (If yes: model learns from history.)</w:t>
      </w:r>
    </w:p>
    <w:p>
      <w:pPr>
        <w:pStyle w:val="ListParagraph"/>
        <w:numPr>
          <w:ilvl w:val="0"/>
          <w:numId w:val="1"/>
        </w:numPr>
        <w:spacing w:after="80"/>
      </w:pPr>
      <w:r>
        <w:rPr>
          <w:color w:val="4A5568"/>
          <w:sz w:val="22"/>
          <w:szCs w:val="22"/>
        </w:rPr>
        <w:t xml:space="preserve">Goal shrinkage: character count of goal_before at each step. Proved proofs: monotonically shrinking? Failed proofs: oscillating?</w:t>
      </w:r>
    </w:p>
    <w:p>
      <w:pPr>
        <w:pStyle w:val="ListParagraph"/>
        <w:numPr>
          <w:ilvl w:val="0"/>
          <w:numId w:val="1"/>
        </w:numPr>
        <w:spacing w:after="80"/>
      </w:pPr>
      <w:r>
        <w:rPr>
          <w:color w:val="4A5568"/>
          <w:sz w:val="22"/>
          <w:szCs w:val="22"/>
        </w:rPr>
        <w:t xml:space="preserve">All of this is computable from existing JSONL — no new runs required.</w:t>
      </w:r>
    </w:p>
    <w:p>
      <w:pPr>
        <w:pStyle w:val="Heading2"/>
        <w:spacing w:after="100" w:before="280"/>
      </w:pPr>
      <w:r>
        <w:t xml:space="preserve">8.5 Tactic Distribution (RQ5)</w:t>
      </w:r>
    </w:p>
    <w:p>
      <w:pPr>
        <w:pStyle w:val="ListParagraph"/>
        <w:numPr>
          <w:ilvl w:val="0"/>
          <w:numId w:val="1"/>
        </w:numPr>
        <w:spacing w:after="80"/>
      </w:pPr>
      <w:r>
        <w:rPr>
          <w:color w:val="4A5568"/>
          <w:sz w:val="22"/>
          <w:szCs w:val="22"/>
        </w:rPr>
        <w:t xml:space="preserve">Frequency table: all tactics used, sorted by count. Normalised by total steps.</w:t>
      </w:r>
    </w:p>
    <w:p>
      <w:pPr>
        <w:pStyle w:val="ListParagraph"/>
        <w:numPr>
          <w:ilvl w:val="0"/>
          <w:numId w:val="1"/>
        </w:numPr>
        <w:spacing w:after="80"/>
      </w:pPr>
      <w:r>
        <w:rPr>
          <w:color w:val="4A5568"/>
          <w:sz w:val="22"/>
          <w:szCs w:val="22"/>
        </w:rPr>
        <w:t xml:space="preserve">Precision table: (times as final step in PROVED proof) / (total uses). Top 10 by precision.</w:t>
      </w:r>
    </w:p>
    <w:p>
      <w:pPr>
        <w:pStyle w:val="ListParagraph"/>
        <w:numPr>
          <w:ilvl w:val="0"/>
          <w:numId w:val="1"/>
        </w:numPr>
        <w:spacing w:after="80"/>
      </w:pPr>
      <w:r>
        <w:rPr>
          <w:color w:val="4A5568"/>
          <w:sz w:val="22"/>
          <w:szCs w:val="22"/>
        </w:rPr>
        <w:t xml:space="preserve">Two-curve chart: usage frequency vs. success rate by tactic rank. Gap = "common but useless."</w:t>
      </w:r>
    </w:p>
    <w:p>
      <w:pPr>
        <w:pStyle w:val="ListParagraph"/>
        <w:numPr>
          <w:ilvl w:val="0"/>
          <w:numId w:val="1"/>
        </w:numPr>
        <w:spacing w:after="80"/>
      </w:pPr>
      <w:r>
        <w:rPr>
          <w:color w:val="4A5568"/>
          <w:sz w:val="22"/>
          <w:szCs w:val="22"/>
        </w:rPr>
        <w:t xml:space="preserve">Cluster: reliable closers (omega, decide, rfl, exact), progress makers (rw, apply, intro, have), dead ends (repeated simp, trivial failing).</w:t>
      </w:r>
    </w:p>
    <w:p>
      <w:r>
        <w:br w:type="page"/>
      </w:r>
    </w:p>
    <w:p>
      <w:pPr>
        <w:pStyle w:val="Heading1"/>
        <w:spacing w:after="160" w:before="400"/>
      </w:pPr>
      <w:r>
        <w:t xml:space="preserve">9. Expected Results &amp; Hypotheses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40"/>
      </w:tblGrid>
      <w:tr>
        <w:trPr>
          <w:tblHeader/>
        </w:trPr>
        <w:tc>
          <w:tcPr>
            <w:tcW w:type="dxa" w:w="2600"/>
            <w:shd w:fill="1B2A4A" w:val="clear"/>
            <w:tcMar>
              <w:top w:type="dxa" w:w="80"/>
              <w:left w:type="dxa" w:w="120"/>
              <w:bottom w:type="dxa" w:w="80"/>
              <w:right w:type="dxa" w:w="120"/>
            </w:tcMar>
          </w:tcPr>
          <w:p>
            <w:r>
              <w:rPr>
                <w:b/>
                <w:bCs/>
                <w:color w:val="FFFFFF"/>
                <w:sz w:val="20"/>
                <w:szCs w:val="20"/>
              </w:rPr>
              <w:t xml:space="preserve">Metric</w:t>
            </w:r>
          </w:p>
        </w:tc>
        <w:tc>
          <w:tcPr>
            <w:tcW w:type="dxa" w:w="2400"/>
            <w:shd w:fill="1B2A4A" w:val="clear"/>
            <w:tcMar>
              <w:top w:type="dxa" w:w="80"/>
              <w:left w:type="dxa" w:w="120"/>
              <w:bottom w:type="dxa" w:w="80"/>
              <w:right w:type="dxa" w:w="120"/>
            </w:tcMar>
          </w:tcPr>
          <w:p>
            <w:r>
              <w:rPr>
                <w:b/>
                <w:bCs/>
                <w:color w:val="FFFFFF"/>
                <w:sz w:val="20"/>
                <w:szCs w:val="20"/>
              </w:rPr>
              <w:t xml:space="preserve">Prediction</w:t>
            </w:r>
          </w:p>
        </w:tc>
        <w:tc>
          <w:tcPr>
            <w:tcW w:type="dxa" w:w="3640"/>
            <w:shd w:fill="1B2A4A" w:val="clear"/>
            <w:tcMar>
              <w:top w:type="dxa" w:w="80"/>
              <w:left w:type="dxa" w:w="120"/>
              <w:bottom w:type="dxa" w:w="80"/>
              <w:right w:type="dxa" w:w="120"/>
            </w:tcMar>
          </w:tcPr>
          <w:p>
            <w:r>
              <w:rPr>
                <w:b/>
                <w:bCs/>
                <w:color w:val="FFFFFF"/>
                <w:sz w:val="20"/>
                <w:szCs w:val="20"/>
              </w:rPr>
              <w:t xml:space="preserve">Basis</w:t>
            </w:r>
          </w:p>
        </w:tc>
      </w:tr>
      <w:tr>
        <w:tc>
          <w:tcPr>
            <w:tcW w:type="dxa" w:w="2600"/>
            <w:shd w:fill="FFFFFF" w:val="clear"/>
            <w:tcMar>
              <w:top w:type="dxa" w:w="60"/>
              <w:left w:type="dxa" w:w="120"/>
              <w:bottom w:type="dxa" w:w="60"/>
              <w:right w:type="dxa" w:w="120"/>
            </w:tcMar>
          </w:tcPr>
          <w:p>
            <w:r>
              <w:rPr>
                <w:color w:val="4A5568"/>
                <w:sz w:val="20"/>
                <w:szCs w:val="20"/>
              </w:rPr>
              <w:t xml:space="preserve">Easy pass rate</w:t>
            </w:r>
          </w:p>
        </w:tc>
        <w:tc>
          <w:tcPr>
            <w:tcW w:type="dxa" w:w="2400"/>
            <w:shd w:fill="FFFFFF" w:val="clear"/>
            <w:tcMar>
              <w:top w:type="dxa" w:w="60"/>
              <w:left w:type="dxa" w:w="120"/>
              <w:bottom w:type="dxa" w:w="60"/>
              <w:right w:type="dxa" w:w="120"/>
            </w:tcMar>
          </w:tcPr>
          <w:p>
            <w:r>
              <w:rPr>
                <w:color w:val="4A5568"/>
                <w:sz w:val="20"/>
                <w:szCs w:val="20"/>
              </w:rPr>
              <w:t xml:space="preserve">15-35%</w:t>
            </w:r>
          </w:p>
        </w:tc>
        <w:tc>
          <w:tcPr>
            <w:tcW w:type="dxa" w:w="3640"/>
            <w:shd w:fill="FFFFFF" w:val="clear"/>
            <w:tcMar>
              <w:top w:type="dxa" w:w="60"/>
              <w:left w:type="dxa" w:w="120"/>
              <w:bottom w:type="dxa" w:w="60"/>
              <w:right w:type="dxa" w:w="120"/>
            </w:tcMar>
          </w:tcPr>
          <w:p>
            <w:r>
              <w:rPr>
                <w:color w:val="4A5568"/>
                <w:sz w:val="20"/>
                <w:szCs w:val="20"/>
              </w:rPr>
              <w:t xml:space="preserve">SorryDB agentic baselines; greedy &lt; tree search</w:t>
            </w:r>
          </w:p>
        </w:tc>
      </w:tr>
      <w:tr>
        <w:tc>
          <w:tcPr>
            <w:tcW w:type="dxa" w:w="2600"/>
            <w:shd w:fill="F2F4F7" w:val="clear"/>
            <w:tcMar>
              <w:top w:type="dxa" w:w="60"/>
              <w:left w:type="dxa" w:w="120"/>
              <w:bottom w:type="dxa" w:w="60"/>
              <w:right w:type="dxa" w:w="120"/>
            </w:tcMar>
          </w:tcPr>
          <w:p>
            <w:r>
              <w:rPr>
                <w:color w:val="4A5568"/>
                <w:sz w:val="20"/>
                <w:szCs w:val="20"/>
              </w:rPr>
              <w:t xml:space="preserve">Medium pass rate</w:t>
            </w:r>
          </w:p>
        </w:tc>
        <w:tc>
          <w:tcPr>
            <w:tcW w:type="dxa" w:w="2400"/>
            <w:shd w:fill="F2F4F7" w:val="clear"/>
            <w:tcMar>
              <w:top w:type="dxa" w:w="60"/>
              <w:left w:type="dxa" w:w="120"/>
              <w:bottom w:type="dxa" w:w="60"/>
              <w:right w:type="dxa" w:w="120"/>
            </w:tcMar>
          </w:tcPr>
          <w:p>
            <w:r>
              <w:rPr>
                <w:color w:val="4A5568"/>
                <w:sz w:val="20"/>
                <w:szCs w:val="20"/>
              </w:rPr>
              <w:t xml:space="preserve">3-12%</w:t>
            </w:r>
          </w:p>
        </w:tc>
        <w:tc>
          <w:tcPr>
            <w:tcW w:type="dxa" w:w="3640"/>
            <w:shd w:fill="F2F4F7" w:val="clear"/>
            <w:tcMar>
              <w:top w:type="dxa" w:w="60"/>
              <w:left w:type="dxa" w:w="120"/>
              <w:bottom w:type="dxa" w:w="60"/>
              <w:right w:type="dxa" w:w="120"/>
            </w:tcMar>
          </w:tcPr>
          <w:p>
            <w:r>
              <w:rPr>
                <w:color w:val="4A5568"/>
                <w:sz w:val="20"/>
                <w:szCs w:val="20"/>
              </w:rPr>
              <w:t xml:space="preserve">Roughly half of Easy; tier calibration uncertain</w:t>
            </w:r>
          </w:p>
        </w:tc>
      </w:tr>
      <w:tr>
        <w:tc>
          <w:tcPr>
            <w:tcW w:type="dxa" w:w="2600"/>
            <w:shd w:fill="FFFFFF" w:val="clear"/>
            <w:tcMar>
              <w:top w:type="dxa" w:w="60"/>
              <w:left w:type="dxa" w:w="120"/>
              <w:bottom w:type="dxa" w:w="60"/>
              <w:right w:type="dxa" w:w="120"/>
            </w:tcMar>
          </w:tcPr>
          <w:p>
            <w:r>
              <w:rPr>
                <w:color w:val="4A5568"/>
                <w:sz w:val="20"/>
                <w:szCs w:val="20"/>
              </w:rPr>
              <w:t xml:space="preserve">Hard pass rate</w:t>
            </w:r>
          </w:p>
        </w:tc>
        <w:tc>
          <w:tcPr>
            <w:tcW w:type="dxa" w:w="2400"/>
            <w:shd w:fill="FFFFFF" w:val="clear"/>
            <w:tcMar>
              <w:top w:type="dxa" w:w="60"/>
              <w:left w:type="dxa" w:w="120"/>
              <w:bottom w:type="dxa" w:w="60"/>
              <w:right w:type="dxa" w:w="120"/>
            </w:tcMar>
          </w:tcPr>
          <w:p>
            <w:r>
              <w:rPr>
                <w:color w:val="4A5568"/>
                <w:sz w:val="20"/>
                <w:szCs w:val="20"/>
              </w:rPr>
              <w:t xml:space="preserve">0-3%</w:t>
            </w:r>
          </w:p>
        </w:tc>
        <w:tc>
          <w:tcPr>
            <w:tcW w:type="dxa" w:w="3640"/>
            <w:shd w:fill="FFFFFF" w:val="clear"/>
            <w:tcMar>
              <w:top w:type="dxa" w:w="60"/>
              <w:left w:type="dxa" w:w="120"/>
              <w:bottom w:type="dxa" w:w="60"/>
              <w:right w:type="dxa" w:w="120"/>
            </w:tcMar>
          </w:tcPr>
          <w:p>
            <w:r>
              <w:rPr>
                <w:color w:val="4A5568"/>
                <w:sz w:val="20"/>
                <w:szCs w:val="20"/>
              </w:rPr>
              <w:t xml:space="preserve">May be zero; requires lemma chains greedy agent cannot construct</w:t>
            </w:r>
          </w:p>
        </w:tc>
      </w:tr>
      <w:tr>
        <w:tc>
          <w:tcPr>
            <w:tcW w:type="dxa" w:w="2600"/>
            <w:shd w:fill="F2F4F7" w:val="clear"/>
            <w:tcMar>
              <w:top w:type="dxa" w:w="60"/>
              <w:left w:type="dxa" w:w="120"/>
              <w:bottom w:type="dxa" w:w="60"/>
              <w:right w:type="dxa" w:w="120"/>
            </w:tcMar>
          </w:tcPr>
          <w:p>
            <w:r>
              <w:rPr>
                <w:color w:val="4A5568"/>
                <w:sz w:val="20"/>
                <w:szCs w:val="20"/>
              </w:rPr>
              <w:t xml:space="preserve">Median steps to proof</w:t>
            </w:r>
          </w:p>
        </w:tc>
        <w:tc>
          <w:tcPr>
            <w:tcW w:type="dxa" w:w="2400"/>
            <w:shd w:fill="F2F4F7" w:val="clear"/>
            <w:tcMar>
              <w:top w:type="dxa" w:w="60"/>
              <w:left w:type="dxa" w:w="120"/>
              <w:bottom w:type="dxa" w:w="60"/>
              <w:right w:type="dxa" w:w="120"/>
            </w:tcMar>
          </w:tcPr>
          <w:p>
            <w:r>
              <w:rPr>
                <w:color w:val="4A5568"/>
                <w:sz w:val="20"/>
                <w:szCs w:val="20"/>
              </w:rPr>
              <w:t xml:space="preserve">3-5 steps (post bug fix)</w:t>
            </w:r>
          </w:p>
        </w:tc>
        <w:tc>
          <w:tcPr>
            <w:tcW w:type="dxa" w:w="3640"/>
            <w:shd w:fill="F2F4F7" w:val="clear"/>
            <w:tcMar>
              <w:top w:type="dxa" w:w="60"/>
              <w:left w:type="dxa" w:w="120"/>
              <w:bottom w:type="dxa" w:w="60"/>
              <w:right w:type="dxa" w:w="120"/>
            </w:tcMar>
          </w:tcPr>
          <w:p>
            <w:r>
              <w:rPr>
                <w:color w:val="4A5568"/>
                <w:sz w:val="20"/>
                <w:szCs w:val="20"/>
              </w:rPr>
              <w:t xml:space="preserve">toy_comm proved at step 6 WITH 5 wasted empty steps</w:t>
            </w:r>
          </w:p>
        </w:tc>
      </w:tr>
      <w:tr>
        <w:tc>
          <w:tcPr>
            <w:tcW w:type="dxa" w:w="2600"/>
            <w:shd w:fill="FFFFFF" w:val="clear"/>
            <w:tcMar>
              <w:top w:type="dxa" w:w="60"/>
              <w:left w:type="dxa" w:w="120"/>
              <w:bottom w:type="dxa" w:w="60"/>
              <w:right w:type="dxa" w:w="120"/>
            </w:tcMar>
          </w:tcPr>
          <w:p>
            <w:r>
              <w:rPr>
                <w:color w:val="4A5568"/>
                <w:sz w:val="20"/>
                <w:szCs w:val="20"/>
              </w:rPr>
              <w:t xml:space="preserve">Dominant failure mode</w:t>
            </w:r>
          </w:p>
        </w:tc>
        <w:tc>
          <w:tcPr>
            <w:tcW w:type="dxa" w:w="2400"/>
            <w:shd w:fill="FFFFFF" w:val="clear"/>
            <w:tcMar>
              <w:top w:type="dxa" w:w="60"/>
              <w:left w:type="dxa" w:w="120"/>
              <w:bottom w:type="dxa" w:w="60"/>
              <w:right w:type="dxa" w:w="120"/>
            </w:tcMar>
          </w:tcPr>
          <w:p>
            <w:r>
              <w:rPr>
                <w:color w:val="4A5568"/>
                <w:sz w:val="20"/>
                <w:szCs w:val="20"/>
              </w:rPr>
              <w:t xml:space="preserve">No-progress loop ~40%</w:t>
            </w:r>
          </w:p>
        </w:tc>
        <w:tc>
          <w:tcPr>
            <w:tcW w:type="dxa" w:w="3640"/>
            <w:shd w:fill="FFFFFF" w:val="clear"/>
            <w:tcMar>
              <w:top w:type="dxa" w:w="60"/>
              <w:left w:type="dxa" w:w="120"/>
              <w:bottom w:type="dxa" w:w="60"/>
              <w:right w:type="dxa" w:w="120"/>
            </w:tcMar>
          </w:tcPr>
          <w:p>
            <w:r>
              <w:rPr>
                <w:color w:val="4A5568"/>
                <w:sz w:val="20"/>
                <w:szCs w:val="20"/>
              </w:rPr>
              <w:t xml:space="preserve">Model gets stuck on same goal state</w:t>
            </w:r>
          </w:p>
        </w:tc>
      </w:tr>
      <w:tr>
        <w:tc>
          <w:tcPr>
            <w:tcW w:type="dxa" w:w="2600"/>
            <w:shd w:fill="F2F4F7" w:val="clear"/>
            <w:tcMar>
              <w:top w:type="dxa" w:w="60"/>
              <w:left w:type="dxa" w:w="120"/>
              <w:bottom w:type="dxa" w:w="60"/>
              <w:right w:type="dxa" w:w="120"/>
            </w:tcMar>
          </w:tcPr>
          <w:p>
            <w:r>
              <w:rPr>
                <w:color w:val="4A5568"/>
                <w:sz w:val="20"/>
                <w:szCs w:val="20"/>
              </w:rPr>
              <w:t xml:space="preserve">Hallucinated lemma rate</w:t>
            </w:r>
          </w:p>
        </w:tc>
        <w:tc>
          <w:tcPr>
            <w:tcW w:type="dxa" w:w="2400"/>
            <w:shd w:fill="F2F4F7" w:val="clear"/>
            <w:tcMar>
              <w:top w:type="dxa" w:w="60"/>
              <w:left w:type="dxa" w:w="120"/>
              <w:bottom w:type="dxa" w:w="60"/>
              <w:right w:type="dxa" w:w="120"/>
            </w:tcMar>
          </w:tcPr>
          <w:p>
            <w:r>
              <w:rPr>
                <w:color w:val="4A5568"/>
                <w:sz w:val="20"/>
                <w:szCs w:val="20"/>
              </w:rPr>
              <w:t xml:space="preserve">~25-30% of failures</w:t>
            </w:r>
          </w:p>
        </w:tc>
        <w:tc>
          <w:tcPr>
            <w:tcW w:type="dxa" w:w="3640"/>
            <w:shd w:fill="F2F4F7" w:val="clear"/>
            <w:tcMar>
              <w:top w:type="dxa" w:w="60"/>
              <w:left w:type="dxa" w:w="120"/>
              <w:bottom w:type="dxa" w:w="60"/>
              <w:right w:type="dxa" w:w="120"/>
            </w:tcMar>
          </w:tcPr>
          <w:p>
            <w:r>
              <w:rPr>
                <w:color w:val="4A5568"/>
                <w:sz w:val="20"/>
                <w:szCs w:val="20"/>
              </w:rPr>
              <w:t xml:space="preserve">Known pathology of LLMs on Lean</w:t>
            </w:r>
          </w:p>
        </w:tc>
      </w:tr>
      <w:tr>
        <w:tc>
          <w:tcPr>
            <w:tcW w:type="dxa" w:w="2600"/>
            <w:shd w:fill="FFFFFF" w:val="clear"/>
            <w:tcMar>
              <w:top w:type="dxa" w:w="60"/>
              <w:left w:type="dxa" w:w="120"/>
              <w:bottom w:type="dxa" w:w="60"/>
              <w:right w:type="dxa" w:w="120"/>
            </w:tcMar>
          </w:tcPr>
          <w:p>
            <w:r>
              <w:rPr>
                <w:color w:val="4A5568"/>
                <w:sz w:val="20"/>
                <w:szCs w:val="20"/>
              </w:rPr>
              <w:t xml:space="preserve">Tactic repetition rate</w:t>
            </w:r>
          </w:p>
        </w:tc>
        <w:tc>
          <w:tcPr>
            <w:tcW w:type="dxa" w:w="2400"/>
            <w:shd w:fill="FFFFFF" w:val="clear"/>
            <w:tcMar>
              <w:top w:type="dxa" w:w="60"/>
              <w:left w:type="dxa" w:w="120"/>
              <w:bottom w:type="dxa" w:w="60"/>
              <w:right w:type="dxa" w:w="120"/>
            </w:tcMar>
          </w:tcPr>
          <w:p>
            <w:r>
              <w:rPr>
                <w:color w:val="4A5568"/>
                <w:sz w:val="20"/>
                <w:szCs w:val="20"/>
              </w:rPr>
              <w:t xml:space="preserve">&gt; 20%</w:t>
            </w:r>
          </w:p>
        </w:tc>
        <w:tc>
          <w:tcPr>
            <w:tcW w:type="dxa" w:w="3640"/>
            <w:shd w:fill="FFFFFF" w:val="clear"/>
            <w:tcMar>
              <w:top w:type="dxa" w:w="60"/>
              <w:left w:type="dxa" w:w="120"/>
              <w:bottom w:type="dxa" w:w="60"/>
              <w:right w:type="dxa" w:w="120"/>
            </w:tcMar>
          </w:tcPr>
          <w:p>
            <w:r>
              <w:rPr>
                <w:color w:val="4A5568"/>
                <w:sz w:val="20"/>
                <w:szCs w:val="20"/>
              </w:rPr>
              <w:t xml:space="preserve">Model underutilises history</w:t>
            </w:r>
          </w:p>
        </w:tc>
      </w:tr>
      <w:tr>
        <w:tc>
          <w:tcPr>
            <w:tcW w:type="dxa" w:w="2600"/>
            <w:shd w:fill="F2F4F7" w:val="clear"/>
            <w:tcMar>
              <w:top w:type="dxa" w:w="60"/>
              <w:left w:type="dxa" w:w="120"/>
              <w:bottom w:type="dxa" w:w="60"/>
              <w:right w:type="dxa" w:w="120"/>
            </w:tcMar>
          </w:tcPr>
          <w:p>
            <w:r>
              <w:rPr>
                <w:color w:val="4A5568"/>
                <w:sz w:val="20"/>
                <w:szCs w:val="20"/>
              </w:rPr>
              <w:t xml:space="preserve">Most-used tactic</w:t>
            </w:r>
          </w:p>
        </w:tc>
        <w:tc>
          <w:tcPr>
            <w:tcW w:type="dxa" w:w="2400"/>
            <w:shd w:fill="F2F4F7" w:val="clear"/>
            <w:tcMar>
              <w:top w:type="dxa" w:w="60"/>
              <w:left w:type="dxa" w:w="120"/>
              <w:bottom w:type="dxa" w:w="60"/>
              <w:right w:type="dxa" w:w="120"/>
            </w:tcMar>
          </w:tcPr>
          <w:p>
            <w:r>
              <w:rPr>
                <w:color w:val="4A5568"/>
                <w:sz w:val="20"/>
                <w:szCs w:val="20"/>
              </w:rPr>
              <w:t xml:space="preserve">simp or rw</w:t>
            </w:r>
          </w:p>
        </w:tc>
        <w:tc>
          <w:tcPr>
            <w:tcW w:type="dxa" w:w="3640"/>
            <w:shd w:fill="F2F4F7" w:val="clear"/>
            <w:tcMar>
              <w:top w:type="dxa" w:w="60"/>
              <w:left w:type="dxa" w:w="120"/>
              <w:bottom w:type="dxa" w:w="60"/>
              <w:right w:type="dxa" w:w="120"/>
            </w:tcMar>
          </w:tcPr>
          <w:p>
            <w:r>
              <w:rPr>
                <w:color w:val="4A5568"/>
                <w:sz w:val="20"/>
                <w:szCs w:val="20"/>
              </w:rPr>
              <w:t xml:space="preserve">These dominate Lean training data</w:t>
            </w:r>
          </w:p>
        </w:tc>
      </w:tr>
      <w:tr>
        <w:tc>
          <w:tcPr>
            <w:tcW w:type="dxa" w:w="2600"/>
            <w:shd w:fill="FFFFFF" w:val="clear"/>
            <w:tcMar>
              <w:top w:type="dxa" w:w="60"/>
              <w:left w:type="dxa" w:w="120"/>
              <w:bottom w:type="dxa" w:w="60"/>
              <w:right w:type="dxa" w:w="120"/>
            </w:tcMar>
          </w:tcPr>
          <w:p>
            <w:r>
              <w:rPr>
                <w:color w:val="4A5568"/>
                <w:sz w:val="20"/>
                <w:szCs w:val="20"/>
              </w:rPr>
              <w:t xml:space="preserve">Highest-precision tactic</w:t>
            </w:r>
          </w:p>
        </w:tc>
        <w:tc>
          <w:tcPr>
            <w:tcW w:type="dxa" w:w="2400"/>
            <w:shd w:fill="FFFFFF" w:val="clear"/>
            <w:tcMar>
              <w:top w:type="dxa" w:w="60"/>
              <w:left w:type="dxa" w:w="120"/>
              <w:bottom w:type="dxa" w:w="60"/>
              <w:right w:type="dxa" w:w="120"/>
            </w:tcMar>
          </w:tcPr>
          <w:p>
            <w:r>
              <w:rPr>
                <w:color w:val="4A5568"/>
                <w:sz w:val="20"/>
                <w:szCs w:val="20"/>
              </w:rPr>
              <w:t xml:space="preserve">omega or rfl</w:t>
            </w:r>
          </w:p>
        </w:tc>
        <w:tc>
          <w:tcPr>
            <w:tcW w:type="dxa" w:w="3640"/>
            <w:shd w:fill="FFFFFF" w:val="clear"/>
            <w:tcMar>
              <w:top w:type="dxa" w:w="60"/>
              <w:left w:type="dxa" w:w="120"/>
              <w:bottom w:type="dxa" w:w="60"/>
              <w:right w:type="dxa" w:w="120"/>
            </w:tcMar>
          </w:tcPr>
          <w:p>
            <w:r>
              <w:rPr>
                <w:color w:val="4A5568"/>
                <w:sz w:val="20"/>
                <w:szCs w:val="20"/>
              </w:rPr>
              <w:t xml:space="preserve">Decidable tactics: if applicable, always work</w:t>
            </w:r>
          </w:p>
        </w:tc>
      </w:tr>
    </w:tbl>
    <w:p>
      <w:pPr>
        <w:spacing w:after="200"/>
      </w:pPr>
    </w:p>
    <w:p>
      <w:pPr>
        <w:pStyle w:val="Heading2"/>
        <w:spacing w:after="100" w:before="280"/>
      </w:pPr>
      <w:r>
        <w:t xml:space="preserve">What "Interesting" Looks Like</w:t>
      </w:r>
    </w:p>
    <w:p>
      <w:pPr>
        <w:pStyle w:val="ListParagraph"/>
        <w:numPr>
          <w:ilvl w:val="0"/>
          <w:numId w:val="1"/>
        </w:numPr>
        <w:spacing w:after="80"/>
      </w:pPr>
      <w:r>
        <w:rPr>
          <w:color w:val="4A5568"/>
          <w:sz w:val="22"/>
          <w:szCs w:val="22"/>
        </w:rPr>
        <w:t xml:space="preserve">Easy pass rate &gt; 40%: Nemotron-550B is surprisingly capable. Investigate what it gets right.</w:t>
      </w:r>
    </w:p>
    <w:p>
      <w:pPr>
        <w:pStyle w:val="ListParagraph"/>
        <w:numPr>
          <w:ilvl w:val="0"/>
          <w:numId w:val="1"/>
        </w:numPr>
        <w:spacing w:after="80"/>
      </w:pPr>
      <w:r>
        <w:rPr>
          <w:color w:val="4A5568"/>
          <w:sz w:val="22"/>
          <w:szCs w:val="22"/>
        </w:rPr>
        <w:t xml:space="preserve">Easy pass rate &lt; 10%: Bug fix was insufficient or model does not know Lean well. Re-examine.</w:t>
      </w:r>
    </w:p>
    <w:p>
      <w:pPr>
        <w:pStyle w:val="ListParagraph"/>
        <w:numPr>
          <w:ilvl w:val="0"/>
          <w:numId w:val="1"/>
        </w:numPr>
        <w:spacing w:after="80"/>
      </w:pPr>
      <w:r>
        <w:rPr>
          <w:color w:val="4A5568"/>
          <w:sz w:val="22"/>
          <w:szCs w:val="22"/>
        </w:rPr>
        <w:t xml:space="preserve">Hallucinated lemma is dominant failure: adding LeanSearchClient as a sub-tool is the #1 improvement.</w:t>
      </w:r>
    </w:p>
    <w:p>
      <w:pPr>
        <w:pStyle w:val="ListParagraph"/>
        <w:numPr>
          <w:ilvl w:val="0"/>
          <w:numId w:val="1"/>
        </w:numPr>
        <w:spacing w:after="80"/>
      </w:pPr>
      <w:r>
        <w:rPr>
          <w:color w:val="4A5568"/>
          <w:sz w:val="22"/>
          <w:szCs w:val="22"/>
        </w:rPr>
        <w:t xml:space="preserve">Tactic repetition &lt; 10%: the history prompt works. No-progress loops are the enemy, not error loops.</w:t>
      </w:r>
    </w:p>
    <w:p>
      <w:pPr>
        <w:pStyle w:val="ListParagraph"/>
        <w:numPr>
          <w:ilvl w:val="0"/>
          <w:numId w:val="1"/>
        </w:numPr>
        <w:spacing w:after="80"/>
      </w:pPr>
      <w:r>
        <w:rPr>
          <w:color w:val="4A5568"/>
          <w:sz w:val="22"/>
          <w:szCs w:val="22"/>
        </w:rPr>
        <w:t xml:space="preserve">Medium pass rate = Easy pass rate: tier labels are not agent-meaningful. Dataset contribution.</w:t>
      </w:r>
    </w:p>
    <w:p>
      <w:r>
        <w:br w:type="page"/>
      </w:r>
    </w:p>
    <w:p>
      <w:pPr>
        <w:pStyle w:val="Heading1"/>
        <w:spacing w:after="160" w:before="400"/>
      </w:pPr>
      <w:r>
        <w:t xml:space="preserve">10. The Final Paper</w:t>
      </w:r>
    </w:p>
    <w:p>
      <w:pPr>
        <w:pStyle w:val="Heading2"/>
        <w:spacing w:after="100" w:before="280"/>
      </w:pPr>
      <w:r>
        <w:t xml:space="preserve">10.1 Title Candidates</w:t>
      </w:r>
    </w:p>
    <w:p>
      <w:pPr>
        <w:pStyle w:val="ListParagraph"/>
        <w:numPr>
          <w:ilvl w:val="0"/>
          <w:numId w:val="1"/>
        </w:numPr>
        <w:spacing w:after="80"/>
      </w:pPr>
      <w:r>
        <w:rPr>
          <w:color w:val="4A5568"/>
          <w:sz w:val="22"/>
          <w:szCs w:val="22"/>
        </w:rPr>
        <w:t xml:space="preserve">"GreedyProver: Characterising the Baseline Performance and Failure Modes of Frontier LLM Agents on Real Mathlib Theorems"</w:t>
      </w:r>
    </w:p>
    <w:p>
      <w:pPr>
        <w:pStyle w:val="ListParagraph"/>
        <w:numPr>
          <w:ilvl w:val="0"/>
          <w:numId w:val="1"/>
        </w:numPr>
        <w:spacing w:after="80"/>
      </w:pPr>
      <w:r>
        <w:rPr>
          <w:color w:val="4A5568"/>
          <w:sz w:val="22"/>
          <w:szCs w:val="22"/>
        </w:rPr>
        <w:t xml:space="preserve">"One Tactic at a Time: A Systematic Evaluation of Zero-Shot Agentic Theorem Proving in Lean 4"</w:t>
      </w:r>
    </w:p>
    <w:p>
      <w:pPr>
        <w:pStyle w:val="ListParagraph"/>
        <w:numPr>
          <w:ilvl w:val="0"/>
          <w:numId w:val="1"/>
        </w:numPr>
        <w:spacing w:after="80"/>
      </w:pPr>
      <w:r>
        <w:rPr>
          <w:color w:val="4A5568"/>
          <w:sz w:val="22"/>
          <w:szCs w:val="22"/>
        </w:rPr>
        <w:t xml:space="preserve">"When LLMs Prove Lean Theorems: A Failure Mode Taxonomy and Reproducible Benchmark"</w:t>
      </w:r>
    </w:p>
    <w:p>
      <w:pPr>
        <w:pStyle w:val="Heading2"/>
        <w:spacing w:after="100" w:before="280"/>
      </w:pPr>
      <w:r>
        <w:t xml:space="preserve">10.2 Structure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240"/>
      </w:tblGrid>
      <w:tr>
        <w:trPr>
          <w:tblHeader/>
        </w:trPr>
        <w:tc>
          <w:tcPr>
            <w:tcW w:type="dxa" w:w="2000"/>
            <w:shd w:fill="1B2A4A" w:val="clear"/>
            <w:tcMar>
              <w:top w:type="dxa" w:w="80"/>
              <w:left w:type="dxa" w:w="120"/>
              <w:bottom w:type="dxa" w:w="80"/>
              <w:right w:type="dxa" w:w="120"/>
            </w:tcMar>
          </w:tcPr>
          <w:p>
            <w:r>
              <w:rPr>
                <w:b/>
                <w:bCs/>
                <w:color w:val="FFFFFF"/>
                <w:sz w:val="20"/>
                <w:szCs w:val="20"/>
              </w:rPr>
              <w:t xml:space="preserve">Section</w:t>
            </w:r>
          </w:p>
        </w:tc>
        <w:tc>
          <w:tcPr>
            <w:tcW w:type="dxa" w:w="1400"/>
            <w:shd w:fill="1B2A4A" w:val="clear"/>
            <w:tcMar>
              <w:top w:type="dxa" w:w="80"/>
              <w:left w:type="dxa" w:w="120"/>
              <w:bottom w:type="dxa" w:w="80"/>
              <w:right w:type="dxa" w:w="120"/>
            </w:tcMar>
          </w:tcPr>
          <w:p>
            <w:r>
              <w:rPr>
                <w:b/>
                <w:bCs/>
                <w:color w:val="FFFFFF"/>
                <w:sz w:val="20"/>
                <w:szCs w:val="20"/>
              </w:rPr>
              <w:t xml:space="preserve">Target Length</w:t>
            </w:r>
          </w:p>
        </w:tc>
        <w:tc>
          <w:tcPr>
            <w:tcW w:type="dxa" w:w="5240"/>
            <w:shd w:fill="1B2A4A" w:val="clear"/>
            <w:tcMar>
              <w:top w:type="dxa" w:w="80"/>
              <w:left w:type="dxa" w:w="120"/>
              <w:bottom w:type="dxa" w:w="80"/>
              <w:right w:type="dxa" w:w="120"/>
            </w:tcMar>
          </w:tcPr>
          <w:p>
            <w:r>
              <w:rPr>
                <w:b/>
                <w:bCs/>
                <w:color w:val="FFFFFF"/>
                <w:sz w:val="20"/>
                <w:szCs w:val="20"/>
              </w:rPr>
              <w:t xml:space="preserve">Content</w:t>
            </w:r>
          </w:p>
        </w:tc>
      </w:tr>
      <w:tr>
        <w:tc>
          <w:tcPr>
            <w:tcW w:type="dxa" w:w="2000"/>
            <w:shd w:fill="FFFFFF" w:val="clear"/>
            <w:tcMar>
              <w:top w:type="dxa" w:w="60"/>
              <w:left w:type="dxa" w:w="120"/>
              <w:bottom w:type="dxa" w:w="60"/>
              <w:right w:type="dxa" w:w="120"/>
            </w:tcMar>
          </w:tcPr>
          <w:p>
            <w:r>
              <w:rPr>
                <w:color w:val="4A5568"/>
                <w:sz w:val="20"/>
                <w:szCs w:val="20"/>
              </w:rPr>
              <w:t xml:space="preserve">Abstract</w:t>
            </w:r>
          </w:p>
        </w:tc>
        <w:tc>
          <w:tcPr>
            <w:tcW w:type="dxa" w:w="1400"/>
            <w:shd w:fill="FFFFFF" w:val="clear"/>
            <w:tcMar>
              <w:top w:type="dxa" w:w="60"/>
              <w:left w:type="dxa" w:w="120"/>
              <w:bottom w:type="dxa" w:w="60"/>
              <w:right w:type="dxa" w:w="120"/>
            </w:tcMar>
          </w:tcPr>
          <w:p>
            <w:r>
              <w:rPr>
                <w:color w:val="4A5568"/>
                <w:sz w:val="20"/>
                <w:szCs w:val="20"/>
              </w:rPr>
              <w:t xml:space="preserve">250 words</w:t>
            </w:r>
          </w:p>
        </w:tc>
        <w:tc>
          <w:tcPr>
            <w:tcW w:type="dxa" w:w="5240"/>
            <w:shd w:fill="FFFFFF" w:val="clear"/>
            <w:tcMar>
              <w:top w:type="dxa" w:w="60"/>
              <w:left w:type="dxa" w:w="120"/>
              <w:bottom w:type="dxa" w:w="60"/>
              <w:right w:type="dxa" w:w="120"/>
            </w:tcMar>
          </w:tcPr>
          <w:p>
            <w:r>
              <w:rPr>
                <w:color w:val="4A5568"/>
                <w:sz w:val="20"/>
                <w:szCs w:val="20"/>
              </w:rPr>
              <w:t xml:space="preserve">Problem, method, key findings, benchmark release.</w:t>
            </w:r>
          </w:p>
        </w:tc>
      </w:tr>
      <w:tr>
        <w:tc>
          <w:tcPr>
            <w:tcW w:type="dxa" w:w="2000"/>
            <w:shd w:fill="F2F4F7" w:val="clear"/>
            <w:tcMar>
              <w:top w:type="dxa" w:w="60"/>
              <w:left w:type="dxa" w:w="120"/>
              <w:bottom w:type="dxa" w:w="60"/>
              <w:right w:type="dxa" w:w="120"/>
            </w:tcMar>
          </w:tcPr>
          <w:p>
            <w:r>
              <w:rPr>
                <w:color w:val="4A5568"/>
                <w:sz w:val="20"/>
                <w:szCs w:val="20"/>
              </w:rPr>
              <w:t xml:space="preserve">1. Introduction</w:t>
            </w:r>
          </w:p>
        </w:tc>
        <w:tc>
          <w:tcPr>
            <w:tcW w:type="dxa" w:w="1400"/>
            <w:shd w:fill="F2F4F7" w:val="clear"/>
            <w:tcMar>
              <w:top w:type="dxa" w:w="60"/>
              <w:left w:type="dxa" w:w="120"/>
              <w:bottom w:type="dxa" w:w="60"/>
              <w:right w:type="dxa" w:w="120"/>
            </w:tcMar>
          </w:tcPr>
          <w:p>
            <w:r>
              <w:rPr>
                <w:color w:val="4A5568"/>
                <w:sz w:val="20"/>
                <w:szCs w:val="20"/>
              </w:rPr>
              <w:t xml:space="preserve">1.5 pages</w:t>
            </w:r>
          </w:p>
        </w:tc>
        <w:tc>
          <w:tcPr>
            <w:tcW w:type="dxa" w:w="5240"/>
            <w:shd w:fill="F2F4F7" w:val="clear"/>
            <w:tcMar>
              <w:top w:type="dxa" w:w="60"/>
              <w:left w:type="dxa" w:w="120"/>
              <w:bottom w:type="dxa" w:w="60"/>
              <w:right w:type="dxa" w:w="120"/>
            </w:tcMar>
          </w:tcPr>
          <w:p>
            <w:r>
              <w:rPr>
                <w:color w:val="4A5568"/>
                <w:sz w:val="20"/>
                <w:szCs w:val="20"/>
              </w:rPr>
              <w:t xml:space="preserve">Motivation, gap, contribution bullets.</w:t>
            </w:r>
          </w:p>
        </w:tc>
      </w:tr>
      <w:tr>
        <w:tc>
          <w:tcPr>
            <w:tcW w:type="dxa" w:w="2000"/>
            <w:shd w:fill="FFFFFF" w:val="clear"/>
            <w:tcMar>
              <w:top w:type="dxa" w:w="60"/>
              <w:left w:type="dxa" w:w="120"/>
              <w:bottom w:type="dxa" w:w="60"/>
              <w:right w:type="dxa" w:w="120"/>
            </w:tcMar>
          </w:tcPr>
          <w:p>
            <w:r>
              <w:rPr>
                <w:color w:val="4A5568"/>
                <w:sz w:val="20"/>
                <w:szCs w:val="20"/>
              </w:rPr>
              <w:t xml:space="preserve">2. Background</w:t>
            </w:r>
          </w:p>
        </w:tc>
        <w:tc>
          <w:tcPr>
            <w:tcW w:type="dxa" w:w="1400"/>
            <w:shd w:fill="FFFFFF" w:val="clear"/>
            <w:tcMar>
              <w:top w:type="dxa" w:w="60"/>
              <w:left w:type="dxa" w:w="120"/>
              <w:bottom w:type="dxa" w:w="60"/>
              <w:right w:type="dxa" w:w="120"/>
            </w:tcMar>
          </w:tcPr>
          <w:p>
            <w:r>
              <w:rPr>
                <w:color w:val="4A5568"/>
                <w:sz w:val="20"/>
                <w:szCs w:val="20"/>
              </w:rPr>
              <w:t xml:space="preserve">1 page</w:t>
            </w:r>
          </w:p>
        </w:tc>
        <w:tc>
          <w:tcPr>
            <w:tcW w:type="dxa" w:w="5240"/>
            <w:shd w:fill="FFFFFF" w:val="clear"/>
            <w:tcMar>
              <w:top w:type="dxa" w:w="60"/>
              <w:left w:type="dxa" w:w="120"/>
              <w:bottom w:type="dxa" w:w="60"/>
              <w:right w:type="dxa" w:w="120"/>
            </w:tcMar>
          </w:tcPr>
          <w:p>
            <w:r>
              <w:rPr>
                <w:color w:val="4A5568"/>
                <w:sz w:val="20"/>
                <w:szCs w:val="20"/>
              </w:rPr>
              <w:t xml:space="preserve">Lean 4, Mathlib, lean_interact, related work table.</w:t>
            </w:r>
          </w:p>
        </w:tc>
      </w:tr>
      <w:tr>
        <w:tc>
          <w:tcPr>
            <w:tcW w:type="dxa" w:w="2000"/>
            <w:shd w:fill="F2F4F7" w:val="clear"/>
            <w:tcMar>
              <w:top w:type="dxa" w:w="60"/>
              <w:left w:type="dxa" w:w="120"/>
              <w:bottom w:type="dxa" w:w="60"/>
              <w:right w:type="dxa" w:w="120"/>
            </w:tcMar>
          </w:tcPr>
          <w:p>
            <w:r>
              <w:rPr>
                <w:color w:val="4A5568"/>
                <w:sz w:val="20"/>
                <w:szCs w:val="20"/>
              </w:rPr>
              <w:t xml:space="preserve">3. System Architecture</w:t>
            </w:r>
          </w:p>
        </w:tc>
        <w:tc>
          <w:tcPr>
            <w:tcW w:type="dxa" w:w="1400"/>
            <w:shd w:fill="F2F4F7" w:val="clear"/>
            <w:tcMar>
              <w:top w:type="dxa" w:w="60"/>
              <w:left w:type="dxa" w:w="120"/>
              <w:bottom w:type="dxa" w:w="60"/>
              <w:right w:type="dxa" w:w="120"/>
            </w:tcMar>
          </w:tcPr>
          <w:p>
            <w:r>
              <w:rPr>
                <w:color w:val="4A5568"/>
                <w:sz w:val="20"/>
                <w:szCs w:val="20"/>
              </w:rPr>
              <w:t xml:space="preserve">1.5 pages</w:t>
            </w:r>
          </w:p>
        </w:tc>
        <w:tc>
          <w:tcPr>
            <w:tcW w:type="dxa" w:w="5240"/>
            <w:shd w:fill="F2F4F7" w:val="clear"/>
            <w:tcMar>
              <w:top w:type="dxa" w:w="60"/>
              <w:left w:type="dxa" w:w="120"/>
              <w:bottom w:type="dxa" w:w="60"/>
              <w:right w:type="dxa" w:w="120"/>
            </w:tcMar>
          </w:tcPr>
          <w:p>
            <w:r>
              <w:rPr>
                <w:color w:val="4A5568"/>
                <w:sz w:val="20"/>
                <w:szCs w:val="20"/>
              </w:rPr>
              <w:t xml:space="preserve">Harness, JSONL schema, proof loop pseudocode.</w:t>
            </w:r>
          </w:p>
        </w:tc>
      </w:tr>
      <w:tr>
        <w:tc>
          <w:tcPr>
            <w:tcW w:type="dxa" w:w="2000"/>
            <w:shd w:fill="FFFFFF" w:val="clear"/>
            <w:tcMar>
              <w:top w:type="dxa" w:w="60"/>
              <w:left w:type="dxa" w:w="120"/>
              <w:bottom w:type="dxa" w:w="60"/>
              <w:right w:type="dxa" w:w="120"/>
            </w:tcMar>
          </w:tcPr>
          <w:p>
            <w:r>
              <w:rPr>
                <w:color w:val="4A5568"/>
                <w:sz w:val="20"/>
                <w:szCs w:val="20"/>
              </w:rPr>
              <w:t xml:space="preserve">4. Dataset</w:t>
            </w:r>
          </w:p>
        </w:tc>
        <w:tc>
          <w:tcPr>
            <w:tcW w:type="dxa" w:w="1400"/>
            <w:shd w:fill="FFFFFF" w:val="clear"/>
            <w:tcMar>
              <w:top w:type="dxa" w:w="60"/>
              <w:left w:type="dxa" w:w="120"/>
              <w:bottom w:type="dxa" w:w="60"/>
              <w:right w:type="dxa" w:w="120"/>
            </w:tcMar>
          </w:tcPr>
          <w:p>
            <w:r>
              <w:rPr>
                <w:color w:val="4A5568"/>
                <w:sz w:val="20"/>
                <w:szCs w:val="20"/>
              </w:rPr>
              <w:t xml:space="preserve">0.5 pages</w:t>
            </w:r>
          </w:p>
        </w:tc>
        <w:tc>
          <w:tcPr>
            <w:tcW w:type="dxa" w:w="5240"/>
            <w:shd w:fill="FFFFFF" w:val="clear"/>
            <w:tcMar>
              <w:top w:type="dxa" w:w="60"/>
              <w:left w:type="dxa" w:w="120"/>
              <w:bottom w:type="dxa" w:w="60"/>
              <w:right w:type="dxa" w:w="120"/>
            </w:tcMar>
          </w:tcPr>
          <w:p>
            <w:r>
              <w:rPr>
                <w:color w:val="4A5568"/>
                <w:sz w:val="20"/>
                <w:szCs w:val="20"/>
              </w:rPr>
              <w:t xml:space="preserve">candidates.jsonl stats, tier distribution, quality.</w:t>
            </w:r>
          </w:p>
        </w:tc>
      </w:tr>
      <w:tr>
        <w:tc>
          <w:tcPr>
            <w:tcW w:type="dxa" w:w="2000"/>
            <w:shd w:fill="F2F4F7" w:val="clear"/>
            <w:tcMar>
              <w:top w:type="dxa" w:w="60"/>
              <w:left w:type="dxa" w:w="120"/>
              <w:bottom w:type="dxa" w:w="60"/>
              <w:right w:type="dxa" w:w="120"/>
            </w:tcMar>
          </w:tcPr>
          <w:p>
            <w:r>
              <w:rPr>
                <w:color w:val="4A5568"/>
                <w:sz w:val="20"/>
                <w:szCs w:val="20"/>
              </w:rPr>
              <w:t xml:space="preserve">5. Experimental Setup</w:t>
            </w:r>
          </w:p>
        </w:tc>
        <w:tc>
          <w:tcPr>
            <w:tcW w:type="dxa" w:w="1400"/>
            <w:shd w:fill="F2F4F7" w:val="clear"/>
            <w:tcMar>
              <w:top w:type="dxa" w:w="60"/>
              <w:left w:type="dxa" w:w="120"/>
              <w:bottom w:type="dxa" w:w="60"/>
              <w:right w:type="dxa" w:w="120"/>
            </w:tcMar>
          </w:tcPr>
          <w:p>
            <w:r>
              <w:rPr>
                <w:color w:val="4A5568"/>
                <w:sz w:val="20"/>
                <w:szCs w:val="20"/>
              </w:rPr>
              <w:t xml:space="preserve">0.5 pages</w:t>
            </w:r>
          </w:p>
        </w:tc>
        <w:tc>
          <w:tcPr>
            <w:tcW w:type="dxa" w:w="5240"/>
            <w:shd w:fill="F2F4F7" w:val="clear"/>
            <w:tcMar>
              <w:top w:type="dxa" w:w="60"/>
              <w:left w:type="dxa" w:w="120"/>
              <w:bottom w:type="dxa" w:w="60"/>
              <w:right w:type="dxa" w:w="120"/>
            </w:tcMar>
          </w:tcPr>
          <w:p>
            <w:r>
              <w:rPr>
                <w:color w:val="4A5568"/>
                <w:sz w:val="20"/>
                <w:szCs w:val="20"/>
              </w:rPr>
              <w:t xml:space="preserve">Run configurations, Nemotron-550B, checklist.</w:t>
            </w:r>
          </w:p>
        </w:tc>
      </w:tr>
      <w:tr>
        <w:tc>
          <w:tcPr>
            <w:tcW w:type="dxa" w:w="2000"/>
            <w:shd w:fill="FFFFFF" w:val="clear"/>
            <w:tcMar>
              <w:top w:type="dxa" w:w="60"/>
              <w:left w:type="dxa" w:w="120"/>
              <w:bottom w:type="dxa" w:w="60"/>
              <w:right w:type="dxa" w:w="120"/>
            </w:tcMar>
          </w:tcPr>
          <w:p>
            <w:r>
              <w:rPr>
                <w:color w:val="4A5568"/>
                <w:sz w:val="20"/>
                <w:szCs w:val="20"/>
              </w:rPr>
              <w:t xml:space="preserve">6. Results</w:t>
            </w:r>
          </w:p>
        </w:tc>
        <w:tc>
          <w:tcPr>
            <w:tcW w:type="dxa" w:w="1400"/>
            <w:shd w:fill="FFFFFF" w:val="clear"/>
            <w:tcMar>
              <w:top w:type="dxa" w:w="60"/>
              <w:left w:type="dxa" w:w="120"/>
              <w:bottom w:type="dxa" w:w="60"/>
              <w:right w:type="dxa" w:w="120"/>
            </w:tcMar>
          </w:tcPr>
          <w:p>
            <w:r>
              <w:rPr>
                <w:color w:val="4A5568"/>
                <w:sz w:val="20"/>
                <w:szCs w:val="20"/>
              </w:rPr>
              <w:t xml:space="preserve">3 pages</w:t>
            </w:r>
          </w:p>
        </w:tc>
        <w:tc>
          <w:tcPr>
            <w:tcW w:type="dxa" w:w="5240"/>
            <w:shd w:fill="FFFFFF" w:val="clear"/>
            <w:tcMar>
              <w:top w:type="dxa" w:w="60"/>
              <w:left w:type="dxa" w:w="120"/>
              <w:bottom w:type="dxa" w:w="60"/>
              <w:right w:type="dxa" w:w="120"/>
            </w:tcMar>
          </w:tcPr>
          <w:p>
            <w:r>
              <w:rPr>
                <w:color w:val="4A5568"/>
                <w:sz w:val="20"/>
                <w:szCs w:val="20"/>
              </w:rPr>
              <w:t xml:space="preserve">One subsection per RQ: tables, charts, stat tests.</w:t>
            </w:r>
          </w:p>
        </w:tc>
      </w:tr>
      <w:tr>
        <w:tc>
          <w:tcPr>
            <w:tcW w:type="dxa" w:w="2000"/>
            <w:shd w:fill="F2F4F7" w:val="clear"/>
            <w:tcMar>
              <w:top w:type="dxa" w:w="60"/>
              <w:left w:type="dxa" w:w="120"/>
              <w:bottom w:type="dxa" w:w="60"/>
              <w:right w:type="dxa" w:w="120"/>
            </w:tcMar>
          </w:tcPr>
          <w:p>
            <w:r>
              <w:rPr>
                <w:color w:val="4A5568"/>
                <w:sz w:val="20"/>
                <w:szCs w:val="20"/>
              </w:rPr>
              <w:t xml:space="preserve">7. Failure Mode Analysis</w:t>
            </w:r>
          </w:p>
        </w:tc>
        <w:tc>
          <w:tcPr>
            <w:tcW w:type="dxa" w:w="1400"/>
            <w:shd w:fill="F2F4F7" w:val="clear"/>
            <w:tcMar>
              <w:top w:type="dxa" w:w="60"/>
              <w:left w:type="dxa" w:w="120"/>
              <w:bottom w:type="dxa" w:w="60"/>
              <w:right w:type="dxa" w:w="120"/>
            </w:tcMar>
          </w:tcPr>
          <w:p>
            <w:r>
              <w:rPr>
                <w:color w:val="4A5568"/>
                <w:sz w:val="20"/>
                <w:szCs w:val="20"/>
              </w:rPr>
              <w:t xml:space="preserve">1.5 pages</w:t>
            </w:r>
          </w:p>
        </w:tc>
        <w:tc>
          <w:tcPr>
            <w:tcW w:type="dxa" w:w="5240"/>
            <w:shd w:fill="F2F4F7" w:val="clear"/>
            <w:tcMar>
              <w:top w:type="dxa" w:w="60"/>
              <w:left w:type="dxa" w:w="120"/>
              <w:bottom w:type="dxa" w:w="60"/>
              <w:right w:type="dxa" w:w="120"/>
            </w:tcMar>
          </w:tcPr>
          <w:p>
            <w:r>
              <w:rPr>
                <w:color w:val="4A5568"/>
                <w:sz w:val="20"/>
                <w:szCs w:val="20"/>
              </w:rPr>
              <w:t xml:space="preserve">Taxonomy + 2-3 case studies (full proof traces).</w:t>
            </w:r>
          </w:p>
        </w:tc>
      </w:tr>
      <w:tr>
        <w:tc>
          <w:tcPr>
            <w:tcW w:type="dxa" w:w="2000"/>
            <w:shd w:fill="FFFFFF" w:val="clear"/>
            <w:tcMar>
              <w:top w:type="dxa" w:w="60"/>
              <w:left w:type="dxa" w:w="120"/>
              <w:bottom w:type="dxa" w:w="60"/>
              <w:right w:type="dxa" w:w="120"/>
            </w:tcMar>
          </w:tcPr>
          <w:p>
            <w:r>
              <w:rPr>
                <w:color w:val="4A5568"/>
                <w:sz w:val="20"/>
                <w:szCs w:val="20"/>
              </w:rPr>
              <w:t xml:space="preserve">8. Discussion</w:t>
            </w:r>
          </w:p>
        </w:tc>
        <w:tc>
          <w:tcPr>
            <w:tcW w:type="dxa" w:w="1400"/>
            <w:shd w:fill="FFFFFF" w:val="clear"/>
            <w:tcMar>
              <w:top w:type="dxa" w:w="60"/>
              <w:left w:type="dxa" w:w="120"/>
              <w:bottom w:type="dxa" w:w="60"/>
              <w:right w:type="dxa" w:w="120"/>
            </w:tcMar>
          </w:tcPr>
          <w:p>
            <w:r>
              <w:rPr>
                <w:color w:val="4A5568"/>
                <w:sz w:val="20"/>
                <w:szCs w:val="20"/>
              </w:rPr>
              <w:t xml:space="preserve">1 page</w:t>
            </w:r>
          </w:p>
        </w:tc>
        <w:tc>
          <w:tcPr>
            <w:tcW w:type="dxa" w:w="5240"/>
            <w:shd w:fill="FFFFFF" w:val="clear"/>
            <w:tcMar>
              <w:top w:type="dxa" w:w="60"/>
              <w:left w:type="dxa" w:w="120"/>
              <w:bottom w:type="dxa" w:w="60"/>
              <w:right w:type="dxa" w:w="120"/>
            </w:tcMar>
          </w:tcPr>
          <w:p>
            <w:r>
              <w:rPr>
                <w:color w:val="4A5568"/>
                <w:sz w:val="20"/>
                <w:szCs w:val="20"/>
              </w:rPr>
              <w:t xml:space="preserve">What to fix first, which improvement helps most, limits.</w:t>
            </w:r>
          </w:p>
        </w:tc>
      </w:tr>
      <w:tr>
        <w:tc>
          <w:tcPr>
            <w:tcW w:type="dxa" w:w="2000"/>
            <w:shd w:fill="F2F4F7" w:val="clear"/>
            <w:tcMar>
              <w:top w:type="dxa" w:w="60"/>
              <w:left w:type="dxa" w:w="120"/>
              <w:bottom w:type="dxa" w:w="60"/>
              <w:right w:type="dxa" w:w="120"/>
            </w:tcMar>
          </w:tcPr>
          <w:p>
            <w:r>
              <w:rPr>
                <w:color w:val="4A5568"/>
                <w:sz w:val="20"/>
                <w:szCs w:val="20"/>
              </w:rPr>
              <w:t xml:space="preserve">9. Conclusion</w:t>
            </w:r>
          </w:p>
        </w:tc>
        <w:tc>
          <w:tcPr>
            <w:tcW w:type="dxa" w:w="1400"/>
            <w:shd w:fill="F2F4F7" w:val="clear"/>
            <w:tcMar>
              <w:top w:type="dxa" w:w="60"/>
              <w:left w:type="dxa" w:w="120"/>
              <w:bottom w:type="dxa" w:w="60"/>
              <w:right w:type="dxa" w:w="120"/>
            </w:tcMar>
          </w:tcPr>
          <w:p>
            <w:r>
              <w:rPr>
                <w:color w:val="4A5568"/>
                <w:sz w:val="20"/>
                <w:szCs w:val="20"/>
              </w:rPr>
              <w:t xml:space="preserve">0.5 pages</w:t>
            </w:r>
          </w:p>
        </w:tc>
        <w:tc>
          <w:tcPr>
            <w:tcW w:type="dxa" w:w="5240"/>
            <w:shd w:fill="F2F4F7" w:val="clear"/>
            <w:tcMar>
              <w:top w:type="dxa" w:w="60"/>
              <w:left w:type="dxa" w:w="120"/>
              <w:bottom w:type="dxa" w:w="60"/>
              <w:right w:type="dxa" w:w="120"/>
            </w:tcMar>
          </w:tcPr>
          <w:p>
            <w:r>
              <w:rPr>
                <w:color w:val="4A5568"/>
                <w:sz w:val="20"/>
                <w:szCs w:val="20"/>
              </w:rPr>
              <w:t xml:space="preserve">Summary, benchmark release, future work.</w:t>
            </w:r>
          </w:p>
        </w:tc>
      </w:tr>
      <w:tr>
        <w:tc>
          <w:tcPr>
            <w:tcW w:type="dxa" w:w="2000"/>
            <w:shd w:fill="FFFFFF" w:val="clear"/>
            <w:tcMar>
              <w:top w:type="dxa" w:w="60"/>
              <w:left w:type="dxa" w:w="120"/>
              <w:bottom w:type="dxa" w:w="60"/>
              <w:right w:type="dxa" w:w="120"/>
            </w:tcMar>
          </w:tcPr>
          <w:p>
            <w:r>
              <w:rPr>
                <w:color w:val="4A5568"/>
                <w:sz w:val="20"/>
                <w:szCs w:val="20"/>
              </w:rPr>
              <w:t xml:space="preserve">Appendix</w:t>
            </w:r>
          </w:p>
        </w:tc>
        <w:tc>
          <w:tcPr>
            <w:tcW w:type="dxa" w:w="1400"/>
            <w:shd w:fill="FFFFFF" w:val="clear"/>
            <w:tcMar>
              <w:top w:type="dxa" w:w="60"/>
              <w:left w:type="dxa" w:w="120"/>
              <w:bottom w:type="dxa" w:w="60"/>
              <w:right w:type="dxa" w:w="120"/>
            </w:tcMar>
          </w:tcPr>
          <w:p>
            <w:r>
              <w:rPr>
                <w:color w:val="4A5568"/>
                <w:sz w:val="20"/>
                <w:szCs w:val="20"/>
              </w:rPr>
              <w:t xml:space="preserve">Unlimited</w:t>
            </w:r>
          </w:p>
        </w:tc>
        <w:tc>
          <w:tcPr>
            <w:tcW w:type="dxa" w:w="5240"/>
            <w:shd w:fill="FFFFFF" w:val="clear"/>
            <w:tcMar>
              <w:top w:type="dxa" w:w="60"/>
              <w:left w:type="dxa" w:w="120"/>
              <w:bottom w:type="dxa" w:w="60"/>
              <w:right w:type="dxa" w:w="120"/>
            </w:tcMar>
          </w:tcPr>
          <w:p>
            <w:r>
              <w:rPr>
                <w:color w:val="4A5568"/>
                <w:sz w:val="20"/>
                <w:szCs w:val="20"/>
              </w:rPr>
              <w:t xml:space="preserve">Full JSONL schema, proof traces, tactic frequency tables.</w:t>
            </w:r>
          </w:p>
        </w:tc>
      </w:tr>
    </w:tbl>
    <w:p>
      <w:pPr>
        <w:spacing w:after="200"/>
      </w:pPr>
    </w:p>
    <w:p>
      <w:pPr>
        <w:pStyle w:val="Heading2"/>
        <w:spacing w:after="100" w:before="280"/>
      </w:pPr>
      <w:r>
        <w:t xml:space="preserve">10.3 Contributions (for paper intro)</w:t>
      </w:r>
    </w:p>
    <w:p>
      <w:pPr>
        <w:pStyle w:val="ListParagraph"/>
        <w:numPr>
          <w:ilvl w:val="0"/>
          <w:numId w:val="1"/>
        </w:numPr>
        <w:spacing w:after="80"/>
      </w:pPr>
      <w:r>
        <w:rPr>
          <w:color w:val="4A5568"/>
          <w:sz w:val="22"/>
          <w:szCs w:val="22"/>
        </w:rPr>
        <w:t xml:space="preserve">A reproducible, model-agnostic evaluation harness for agentic Lean 4 theorem proving (open-source; swap one env var to change the LLM)</w:t>
      </w:r>
    </w:p>
    <w:p>
      <w:pPr>
        <w:pStyle w:val="ListParagraph"/>
        <w:numPr>
          <w:ilvl w:val="0"/>
          <w:numId w:val="1"/>
        </w:numPr>
        <w:spacing w:after="80"/>
      </w:pPr>
      <w:r>
        <w:rPr>
          <w:color w:val="4A5568"/>
          <w:sz w:val="22"/>
          <w:szCs w:val="22"/>
        </w:rPr>
        <w:t xml:space="preserve">A curated benchmark of 837 real Mathlib theorems across three difficulty tiers with structured per-step evaluation logs</w:t>
      </w:r>
    </w:p>
    <w:p>
      <w:pPr>
        <w:pStyle w:val="ListParagraph"/>
        <w:numPr>
          <w:ilvl w:val="0"/>
          <w:numId w:val="1"/>
        </w:numPr>
        <w:spacing w:after="80"/>
      </w:pPr>
      <w:r>
        <w:rPr>
          <w:color w:val="4A5568"/>
          <w:sz w:val="22"/>
          <w:szCs w:val="22"/>
        </w:rPr>
        <w:t xml:space="preserve">The first published failure-mode taxonomy for LLM-based Lean proving agents</w:t>
      </w:r>
    </w:p>
    <w:p>
      <w:pPr>
        <w:pStyle w:val="ListParagraph"/>
        <w:numPr>
          <w:ilvl w:val="0"/>
          <w:numId w:val="1"/>
        </w:numPr>
        <w:spacing w:after="80"/>
      </w:pPr>
      <w:r>
        <w:rPr>
          <w:color w:val="4A5568"/>
          <w:sz w:val="22"/>
          <w:szCs w:val="22"/>
        </w:rPr>
        <w:t xml:space="preserve">Quantitative characterisation of Nemotron-3-Ultra-550B as the greedy single-tactic baseline on real Mathlib</w:t>
      </w:r>
    </w:p>
    <w:p>
      <w:pPr>
        <w:pStyle w:val="ListParagraph"/>
        <w:numPr>
          <w:ilvl w:val="0"/>
          <w:numId w:val="1"/>
        </w:numPr>
        <w:spacing w:after="80"/>
      </w:pPr>
      <w:r>
        <w:rPr>
          <w:color w:val="4A5568"/>
          <w:sz w:val="22"/>
          <w:szCs w:val="22"/>
        </w:rPr>
        <w:t xml:space="preserve">Evidence for or against the hypothesis that frontier LLMs utilise tactic history in their proof attempts</w:t>
      </w:r>
    </w:p>
    <w:p>
      <w:pPr>
        <w:pStyle w:val="ListParagraph"/>
        <w:numPr>
          <w:ilvl w:val="0"/>
          <w:numId w:val="1"/>
        </w:numPr>
        <w:spacing w:after="80"/>
      </w:pPr>
      <w:r>
        <w:rPr>
          <w:color w:val="4A5568"/>
          <w:sz w:val="22"/>
          <w:szCs w:val="22"/>
        </w:rPr>
        <w:t xml:space="preserve">Dataset quality analysis: whether E/M/H tier labels in candidates.jsonl predict agent performance</w:t>
      </w:r>
    </w:p>
    <w:p>
      <w:r>
        <w:br w:type="page"/>
      </w:r>
    </w:p>
    <w:p>
      <w:pPr>
        <w:pStyle w:val="Heading1"/>
        <w:spacing w:after="160" w:before="400"/>
      </w:pPr>
      <w:r>
        <w:t xml:space="preserve">11. Timeline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3800"/>
        <w:gridCol w:w="3140"/>
      </w:tblGrid>
      <w:tr>
        <w:trPr>
          <w:tblHeader/>
        </w:trPr>
        <w:tc>
          <w:tcPr>
            <w:tcW w:type="dxa" w:w="900"/>
            <w:shd w:fill="1B2A4A" w:val="clear"/>
            <w:tcMar>
              <w:top w:type="dxa" w:w="80"/>
              <w:left w:type="dxa" w:w="120"/>
              <w:bottom w:type="dxa" w:w="80"/>
              <w:right w:type="dxa" w:w="120"/>
            </w:tcMar>
          </w:tcPr>
          <w:p>
            <w:r>
              <w:rPr>
                <w:b/>
                <w:bCs/>
                <w:color w:val="FFFFFF"/>
                <w:sz w:val="20"/>
                <w:szCs w:val="20"/>
              </w:rPr>
              <w:t xml:space="preserve">Phase</w:t>
            </w:r>
          </w:p>
        </w:tc>
        <w:tc>
          <w:tcPr>
            <w:tcW w:type="dxa" w:w="800"/>
            <w:shd w:fill="1B2A4A" w:val="clear"/>
            <w:tcMar>
              <w:top w:type="dxa" w:w="80"/>
              <w:left w:type="dxa" w:w="120"/>
              <w:bottom w:type="dxa" w:w="80"/>
              <w:right w:type="dxa" w:w="120"/>
            </w:tcMar>
          </w:tcPr>
          <w:p>
            <w:r>
              <w:rPr>
                <w:b/>
                <w:bCs/>
                <w:color w:val="FFFFFF"/>
                <w:sz w:val="20"/>
                <w:szCs w:val="20"/>
              </w:rPr>
              <w:t xml:space="preserve">Dates</w:t>
            </w:r>
          </w:p>
        </w:tc>
        <w:tc>
          <w:tcPr>
            <w:tcW w:type="dxa" w:w="3800"/>
            <w:shd w:fill="1B2A4A" w:val="clear"/>
            <w:tcMar>
              <w:top w:type="dxa" w:w="80"/>
              <w:left w:type="dxa" w:w="120"/>
              <w:bottom w:type="dxa" w:w="80"/>
              <w:right w:type="dxa" w:w="120"/>
            </w:tcMar>
          </w:tcPr>
          <w:p>
            <w:r>
              <w:rPr>
                <w:b/>
                <w:bCs/>
                <w:color w:val="FFFFFF"/>
                <w:sz w:val="20"/>
                <w:szCs w:val="20"/>
              </w:rPr>
              <w:t xml:space="preserve">Goals</w:t>
            </w:r>
          </w:p>
        </w:tc>
        <w:tc>
          <w:tcPr>
            <w:tcW w:type="dxa" w:w="3140"/>
            <w:shd w:fill="1B2A4A" w:val="clear"/>
            <w:tcMar>
              <w:top w:type="dxa" w:w="80"/>
              <w:left w:type="dxa" w:w="120"/>
              <w:bottom w:type="dxa" w:w="80"/>
              <w:right w:type="dxa" w:w="120"/>
            </w:tcMar>
          </w:tcPr>
          <w:p>
            <w:r>
              <w:rPr>
                <w:b/>
                <w:bCs/>
                <w:color w:val="FFFFFF"/>
                <w:sz w:val="20"/>
                <w:szCs w:val="20"/>
              </w:rPr>
              <w:t xml:space="preserve">Deliverable</w:t>
            </w:r>
          </w:p>
        </w:tc>
      </w:tr>
      <w:tr>
        <w:tc>
          <w:tcPr>
            <w:tcW w:type="dxa" w:w="900"/>
            <w:shd w:fill="FFFFFF" w:val="clear"/>
            <w:tcMar>
              <w:top w:type="dxa" w:w="60"/>
              <w:left w:type="dxa" w:w="120"/>
              <w:bottom w:type="dxa" w:w="60"/>
              <w:right w:type="dxa" w:w="120"/>
            </w:tcMar>
          </w:tcPr>
          <w:p>
            <w:r>
              <w:rPr>
                <w:color w:val="4A5568"/>
                <w:sz w:val="20"/>
                <w:szCs w:val="20"/>
              </w:rPr>
              <w:t xml:space="preserve">Day 1</w:t>
            </w:r>
          </w:p>
        </w:tc>
        <w:tc>
          <w:tcPr>
            <w:tcW w:type="dxa" w:w="800"/>
            <w:shd w:fill="FFFFFF" w:val="clear"/>
            <w:tcMar>
              <w:top w:type="dxa" w:w="60"/>
              <w:left w:type="dxa" w:w="120"/>
              <w:bottom w:type="dxa" w:w="60"/>
              <w:right w:type="dxa" w:w="120"/>
            </w:tcMar>
          </w:tcPr>
          <w:p>
            <w:r>
              <w:rPr>
                <w:color w:val="4A5568"/>
                <w:sz w:val="20"/>
                <w:szCs w:val="20"/>
              </w:rPr>
              <w:t xml:space="preserve">Sep 2 (today)</w:t>
            </w:r>
          </w:p>
        </w:tc>
        <w:tc>
          <w:tcPr>
            <w:tcW w:type="dxa" w:w="3800"/>
            <w:shd w:fill="FFFFFF" w:val="clear"/>
            <w:tcMar>
              <w:top w:type="dxa" w:w="60"/>
              <w:left w:type="dxa" w:w="120"/>
              <w:bottom w:type="dxa" w:w="60"/>
              <w:right w:type="dxa" w:w="120"/>
            </w:tcMar>
          </w:tcPr>
          <w:p>
            <w:r>
              <w:rPr>
                <w:color w:val="4A5568"/>
                <w:sz w:val="20"/>
                <w:szCs w:val="20"/>
              </w:rPr>
              <w:t xml:space="preserve">Fix empty tactic bug. Set NVIDIA env vars. Smoke test. Run 5 Easy proofs.</w:t>
            </w:r>
          </w:p>
        </w:tc>
        <w:tc>
          <w:tcPr>
            <w:tcW w:type="dxa" w:w="3140"/>
            <w:shd w:fill="FFFFFF" w:val="clear"/>
            <w:tcMar>
              <w:top w:type="dxa" w:w="60"/>
              <w:left w:type="dxa" w:w="120"/>
              <w:bottom w:type="dxa" w:w="60"/>
              <w:right w:type="dxa" w:w="120"/>
            </w:tcMar>
          </w:tcPr>
          <w:p>
            <w:r>
              <w:rPr>
                <w:color w:val="4A5568"/>
                <w:sz w:val="20"/>
                <w:szCs w:val="20"/>
              </w:rPr>
              <w:t xml:space="preserve">5 proof JSONL files with real step events</w:t>
            </w:r>
          </w:p>
        </w:tc>
      </w:tr>
      <w:tr>
        <w:tc>
          <w:tcPr>
            <w:tcW w:type="dxa" w:w="900"/>
            <w:shd w:fill="F2F4F7" w:val="clear"/>
            <w:tcMar>
              <w:top w:type="dxa" w:w="60"/>
              <w:left w:type="dxa" w:w="120"/>
              <w:bottom w:type="dxa" w:w="60"/>
              <w:right w:type="dxa" w:w="120"/>
            </w:tcMar>
          </w:tcPr>
          <w:p>
            <w:r>
              <w:rPr>
                <w:color w:val="4A5568"/>
                <w:sz w:val="20"/>
                <w:szCs w:val="20"/>
              </w:rPr>
              <w:t xml:space="preserve">Day 2</w:t>
            </w:r>
          </w:p>
        </w:tc>
        <w:tc>
          <w:tcPr>
            <w:tcW w:type="dxa" w:w="800"/>
            <w:shd w:fill="F2F4F7" w:val="clear"/>
            <w:tcMar>
              <w:top w:type="dxa" w:w="60"/>
              <w:left w:type="dxa" w:w="120"/>
              <w:bottom w:type="dxa" w:w="60"/>
              <w:right w:type="dxa" w:w="120"/>
            </w:tcMar>
          </w:tcPr>
          <w:p>
            <w:r>
              <w:rPr>
                <w:color w:val="4A5568"/>
                <w:sz w:val="20"/>
                <w:szCs w:val="20"/>
              </w:rPr>
              <w:t xml:space="preserve">Sep 3</w:t>
            </w:r>
          </w:p>
        </w:tc>
        <w:tc>
          <w:tcPr>
            <w:tcW w:type="dxa" w:w="3800"/>
            <w:shd w:fill="F2F4F7" w:val="clear"/>
            <w:tcMar>
              <w:top w:type="dxa" w:w="60"/>
              <w:left w:type="dxa" w:w="120"/>
              <w:bottom w:type="dxa" w:w="60"/>
              <w:right w:type="dxa" w:w="120"/>
            </w:tcMar>
          </w:tcPr>
          <w:p>
            <w:r>
              <w:rPr>
                <w:color w:val="4A5568"/>
                <w:sz w:val="20"/>
                <w:szCs w:val="20"/>
              </w:rPr>
              <w:t xml:space="preserve">Run 50 Easy proofs. Write analyze.py. Generate first real results.</w:t>
            </w:r>
          </w:p>
        </w:tc>
        <w:tc>
          <w:tcPr>
            <w:tcW w:type="dxa" w:w="3140"/>
            <w:shd w:fill="F2F4F7" w:val="clear"/>
            <w:tcMar>
              <w:top w:type="dxa" w:w="60"/>
              <w:left w:type="dxa" w:w="120"/>
              <w:bottom w:type="dxa" w:w="60"/>
              <w:right w:type="dxa" w:w="120"/>
            </w:tcMar>
          </w:tcPr>
          <w:p>
            <w:r>
              <w:rPr>
                <w:color w:val="4A5568"/>
                <w:sz w:val="20"/>
                <w:szCs w:val="20"/>
              </w:rPr>
              <w:t xml:space="preserve">summary.json, tactic frequency table, pass rate with CI</w:t>
            </w:r>
          </w:p>
        </w:tc>
      </w:tr>
      <w:tr>
        <w:tc>
          <w:tcPr>
            <w:tcW w:type="dxa" w:w="900"/>
            <w:shd w:fill="FFFFFF" w:val="clear"/>
            <w:tcMar>
              <w:top w:type="dxa" w:w="60"/>
              <w:left w:type="dxa" w:w="120"/>
              <w:bottom w:type="dxa" w:w="60"/>
              <w:right w:type="dxa" w:w="120"/>
            </w:tcMar>
          </w:tcPr>
          <w:p>
            <w:r>
              <w:rPr>
                <w:color w:val="4A5568"/>
                <w:sz w:val="20"/>
                <w:szCs w:val="20"/>
              </w:rPr>
              <w:t xml:space="preserve">Day 3</w:t>
            </w:r>
          </w:p>
        </w:tc>
        <w:tc>
          <w:tcPr>
            <w:tcW w:type="dxa" w:w="800"/>
            <w:shd w:fill="FFFFFF" w:val="clear"/>
            <w:tcMar>
              <w:top w:type="dxa" w:w="60"/>
              <w:left w:type="dxa" w:w="120"/>
              <w:bottom w:type="dxa" w:w="60"/>
              <w:right w:type="dxa" w:w="120"/>
            </w:tcMar>
          </w:tcPr>
          <w:p>
            <w:r>
              <w:rPr>
                <w:color w:val="4A5568"/>
                <w:sz w:val="20"/>
                <w:szCs w:val="20"/>
              </w:rPr>
              <w:t xml:space="preserve">Sep 4</w:t>
            </w:r>
          </w:p>
        </w:tc>
        <w:tc>
          <w:tcPr>
            <w:tcW w:type="dxa" w:w="3800"/>
            <w:shd w:fill="FFFFFF" w:val="clear"/>
            <w:tcMar>
              <w:top w:type="dxa" w:w="60"/>
              <w:left w:type="dxa" w:w="120"/>
              <w:bottom w:type="dxa" w:w="60"/>
              <w:right w:type="dxa" w:w="120"/>
            </w:tcMar>
          </w:tcPr>
          <w:p>
            <w:r>
              <w:rPr>
                <w:color w:val="4A5568"/>
                <w:sz w:val="20"/>
                <w:szCs w:val="20"/>
              </w:rPr>
              <w:t xml:space="preserve">Run 50 Medium proofs. Implement failure mode classifier script.</w:t>
            </w:r>
          </w:p>
        </w:tc>
        <w:tc>
          <w:tcPr>
            <w:tcW w:type="dxa" w:w="3140"/>
            <w:shd w:fill="FFFFFF" w:val="clear"/>
            <w:tcMar>
              <w:top w:type="dxa" w:w="60"/>
              <w:left w:type="dxa" w:w="120"/>
              <w:bottom w:type="dxa" w:w="60"/>
              <w:right w:type="dxa" w:w="120"/>
            </w:tcMar>
          </w:tcPr>
          <w:p>
            <w:r>
              <w:rPr>
                <w:color w:val="4A5568"/>
                <w:sz w:val="20"/>
                <w:szCs w:val="20"/>
              </w:rPr>
              <w:t xml:space="preserve">Tier comparison, failure mode breakdown table</w:t>
            </w:r>
          </w:p>
        </w:tc>
      </w:tr>
      <w:tr>
        <w:tc>
          <w:tcPr>
            <w:tcW w:type="dxa" w:w="900"/>
            <w:shd w:fill="F2F4F7" w:val="clear"/>
            <w:tcMar>
              <w:top w:type="dxa" w:w="60"/>
              <w:left w:type="dxa" w:w="120"/>
              <w:bottom w:type="dxa" w:w="60"/>
              <w:right w:type="dxa" w:w="120"/>
            </w:tcMar>
          </w:tcPr>
          <w:p>
            <w:r>
              <w:rPr>
                <w:color w:val="4A5568"/>
                <w:sz w:val="20"/>
                <w:szCs w:val="20"/>
              </w:rPr>
              <w:t xml:space="preserve">Day 4</w:t>
            </w:r>
          </w:p>
        </w:tc>
        <w:tc>
          <w:tcPr>
            <w:tcW w:type="dxa" w:w="800"/>
            <w:shd w:fill="F2F4F7" w:val="clear"/>
            <w:tcMar>
              <w:top w:type="dxa" w:w="60"/>
              <w:left w:type="dxa" w:w="120"/>
              <w:bottom w:type="dxa" w:w="60"/>
              <w:right w:type="dxa" w:w="120"/>
            </w:tcMar>
          </w:tcPr>
          <w:p>
            <w:r>
              <w:rPr>
                <w:color w:val="4A5568"/>
                <w:sz w:val="20"/>
                <w:szCs w:val="20"/>
              </w:rPr>
              <w:t xml:space="preserve">Sep 5</w:t>
            </w:r>
          </w:p>
        </w:tc>
        <w:tc>
          <w:tcPr>
            <w:tcW w:type="dxa" w:w="3800"/>
            <w:shd w:fill="F2F4F7" w:val="clear"/>
            <w:tcMar>
              <w:top w:type="dxa" w:w="60"/>
              <w:left w:type="dxa" w:w="120"/>
              <w:bottom w:type="dxa" w:w="60"/>
              <w:right w:type="dxa" w:w="120"/>
            </w:tcMar>
          </w:tcPr>
          <w:p>
            <w:r>
              <w:rPr>
                <w:color w:val="4A5568"/>
                <w:sz w:val="20"/>
                <w:szCs w:val="20"/>
              </w:rPr>
              <w:t xml:space="preserve">Run 50 Hard proofs. RQ4 history utilisation analysis from existing JSONL.</w:t>
            </w:r>
          </w:p>
        </w:tc>
        <w:tc>
          <w:tcPr>
            <w:tcW w:type="dxa" w:w="3140"/>
            <w:shd w:fill="F2F4F7" w:val="clear"/>
            <w:tcMar>
              <w:top w:type="dxa" w:w="60"/>
              <w:left w:type="dxa" w:w="120"/>
              <w:bottom w:type="dxa" w:w="60"/>
              <w:right w:type="dxa" w:w="120"/>
            </w:tcMar>
          </w:tcPr>
          <w:p>
            <w:r>
              <w:rPr>
                <w:color w:val="4A5568"/>
                <w:sz w:val="20"/>
                <w:szCs w:val="20"/>
              </w:rPr>
              <w:t xml:space="preserve">Full RQ1-RQ4 results, survival curve, charts</w:t>
            </w:r>
          </w:p>
        </w:tc>
      </w:tr>
      <w:tr>
        <w:tc>
          <w:tcPr>
            <w:tcW w:type="dxa" w:w="900"/>
            <w:shd w:fill="FFFFFF" w:val="clear"/>
            <w:tcMar>
              <w:top w:type="dxa" w:w="60"/>
              <w:left w:type="dxa" w:w="120"/>
              <w:bottom w:type="dxa" w:w="60"/>
              <w:right w:type="dxa" w:w="120"/>
            </w:tcMar>
          </w:tcPr>
          <w:p>
            <w:r>
              <w:rPr>
                <w:color w:val="4A5568"/>
                <w:sz w:val="20"/>
                <w:szCs w:val="20"/>
              </w:rPr>
              <w:t xml:space="preserve">Day 5 (Monday)</w:t>
            </w:r>
          </w:p>
        </w:tc>
        <w:tc>
          <w:tcPr>
            <w:tcW w:type="dxa" w:w="800"/>
            <w:shd w:fill="FFFFFF" w:val="clear"/>
            <w:tcMar>
              <w:top w:type="dxa" w:w="60"/>
              <w:left w:type="dxa" w:w="120"/>
              <w:bottom w:type="dxa" w:w="60"/>
              <w:right w:type="dxa" w:w="120"/>
            </w:tcMar>
          </w:tcPr>
          <w:p>
            <w:r>
              <w:rPr>
                <w:color w:val="4A5568"/>
                <w:sz w:val="20"/>
                <w:szCs w:val="20"/>
              </w:rPr>
              <w:t xml:space="preserve">Sep 6</w:t>
            </w:r>
          </w:p>
        </w:tc>
        <w:tc>
          <w:tcPr>
            <w:tcW w:type="dxa" w:w="3800"/>
            <w:shd w:fill="FFFFFF" w:val="clear"/>
            <w:tcMar>
              <w:top w:type="dxa" w:w="60"/>
              <w:left w:type="dxa" w:w="120"/>
              <w:bottom w:type="dxa" w:w="60"/>
              <w:right w:type="dxa" w:w="120"/>
            </w:tcMar>
          </w:tcPr>
          <w:p>
            <w:r>
              <w:rPr>
                <w:color w:val="4A5568"/>
                <w:sz w:val="20"/>
                <w:szCs w:val="20"/>
              </w:rPr>
              <w:t xml:space="preserve">Build results_dashboard.html. Professor demo ready. 1-page findings.</w:t>
            </w:r>
          </w:p>
        </w:tc>
        <w:tc>
          <w:tcPr>
            <w:tcW w:type="dxa" w:w="3140"/>
            <w:shd w:fill="FFFFFF" w:val="clear"/>
            <w:tcMar>
              <w:top w:type="dxa" w:w="60"/>
              <w:left w:type="dxa" w:w="120"/>
              <w:bottom w:type="dxa" w:w="60"/>
              <w:right w:type="dxa" w:w="120"/>
            </w:tcMar>
          </w:tcPr>
          <w:p>
            <w:r>
              <w:rPr>
                <w:color w:val="4A5568"/>
                <w:sz w:val="20"/>
                <w:szCs w:val="20"/>
              </w:rPr>
              <w:t xml:space="preserve">Interactive dashboard, all key charts</w:t>
            </w:r>
          </w:p>
        </w:tc>
      </w:tr>
      <w:tr>
        <w:tc>
          <w:tcPr>
            <w:tcW w:type="dxa" w:w="900"/>
            <w:shd w:fill="F2F4F7" w:val="clear"/>
            <w:tcMar>
              <w:top w:type="dxa" w:w="60"/>
              <w:left w:type="dxa" w:w="120"/>
              <w:bottom w:type="dxa" w:w="60"/>
              <w:right w:type="dxa" w:w="120"/>
            </w:tcMar>
          </w:tcPr>
          <w:p>
            <w:r>
              <w:rPr>
                <w:color w:val="4A5568"/>
                <w:sz w:val="20"/>
                <w:szCs w:val="20"/>
              </w:rPr>
              <w:t xml:space="preserve">Week 2</w:t>
            </w:r>
          </w:p>
        </w:tc>
        <w:tc>
          <w:tcPr>
            <w:tcW w:type="dxa" w:w="800"/>
            <w:shd w:fill="F2F4F7" w:val="clear"/>
            <w:tcMar>
              <w:top w:type="dxa" w:w="60"/>
              <w:left w:type="dxa" w:w="120"/>
              <w:bottom w:type="dxa" w:w="60"/>
              <w:right w:type="dxa" w:w="120"/>
            </w:tcMar>
          </w:tcPr>
          <w:p>
            <w:r>
              <w:rPr>
                <w:color w:val="4A5568"/>
                <w:sz w:val="20"/>
                <w:szCs w:val="20"/>
              </w:rPr>
              <w:t xml:space="preserve">Sep 7-13</w:t>
            </w:r>
          </w:p>
        </w:tc>
        <w:tc>
          <w:tcPr>
            <w:tcW w:type="dxa" w:w="3800"/>
            <w:shd w:fill="F2F4F7" w:val="clear"/>
            <w:tcMar>
              <w:top w:type="dxa" w:w="60"/>
              <w:left w:type="dxa" w:w="120"/>
              <w:bottom w:type="dxa" w:w="60"/>
              <w:right w:type="dxa" w:w="120"/>
            </w:tcMar>
          </w:tcPr>
          <w:p>
            <w:r>
              <w:rPr>
                <w:color w:val="4A5568"/>
                <w:sz w:val="20"/>
                <w:szCs w:val="20"/>
              </w:rPr>
              <w:t xml:space="preserve">RQ5 tactic distribution. 3 proof case studies. Draft sections 1-5.</w:t>
            </w:r>
          </w:p>
        </w:tc>
        <w:tc>
          <w:tcPr>
            <w:tcW w:type="dxa" w:w="3140"/>
            <w:shd w:fill="F2F4F7" w:val="clear"/>
            <w:tcMar>
              <w:top w:type="dxa" w:w="60"/>
              <w:left w:type="dxa" w:w="120"/>
              <w:bottom w:type="dxa" w:w="60"/>
              <w:right w:type="dxa" w:w="120"/>
            </w:tcMar>
          </w:tcPr>
          <w:p>
            <w:r>
              <w:rPr>
                <w:color w:val="4A5568"/>
                <w:sz w:val="20"/>
                <w:szCs w:val="20"/>
              </w:rPr>
              <w:t xml:space="preserve">Full intro, system, dataset draft</w:t>
            </w:r>
          </w:p>
        </w:tc>
      </w:tr>
      <w:tr>
        <w:tc>
          <w:tcPr>
            <w:tcW w:type="dxa" w:w="900"/>
            <w:shd w:fill="FFFFFF" w:val="clear"/>
            <w:tcMar>
              <w:top w:type="dxa" w:w="60"/>
              <w:left w:type="dxa" w:w="120"/>
              <w:bottom w:type="dxa" w:w="60"/>
              <w:right w:type="dxa" w:w="120"/>
            </w:tcMar>
          </w:tcPr>
          <w:p>
            <w:r>
              <w:rPr>
                <w:color w:val="4A5568"/>
                <w:sz w:val="20"/>
                <w:szCs w:val="20"/>
              </w:rPr>
              <w:t xml:space="preserve">Week 3</w:t>
            </w:r>
          </w:p>
        </w:tc>
        <w:tc>
          <w:tcPr>
            <w:tcW w:type="dxa" w:w="800"/>
            <w:shd w:fill="FFFFFF" w:val="clear"/>
            <w:tcMar>
              <w:top w:type="dxa" w:w="60"/>
              <w:left w:type="dxa" w:w="120"/>
              <w:bottom w:type="dxa" w:w="60"/>
              <w:right w:type="dxa" w:w="120"/>
            </w:tcMar>
          </w:tcPr>
          <w:p>
            <w:r>
              <w:rPr>
                <w:color w:val="4A5568"/>
                <w:sz w:val="20"/>
                <w:szCs w:val="20"/>
              </w:rPr>
              <w:t xml:space="preserve">Sep 14-20</w:t>
            </w:r>
          </w:p>
        </w:tc>
        <w:tc>
          <w:tcPr>
            <w:tcW w:type="dxa" w:w="3800"/>
            <w:shd w:fill="FFFFFF" w:val="clear"/>
            <w:tcMar>
              <w:top w:type="dxa" w:w="60"/>
              <w:left w:type="dxa" w:w="120"/>
              <w:bottom w:type="dxa" w:w="60"/>
              <w:right w:type="dxa" w:w="120"/>
            </w:tcMar>
          </w:tcPr>
          <w:p>
            <w:r>
              <w:rPr>
                <w:color w:val="4A5568"/>
                <w:sz w:val="20"/>
                <w:szCs w:val="20"/>
              </w:rPr>
              <w:t xml:space="preserve">Write sections 6-9. Statistical tests. Figures polished.</w:t>
            </w:r>
          </w:p>
        </w:tc>
        <w:tc>
          <w:tcPr>
            <w:tcW w:type="dxa" w:w="3140"/>
            <w:shd w:fill="FFFFFF" w:val="clear"/>
            <w:tcMar>
              <w:top w:type="dxa" w:w="60"/>
              <w:left w:type="dxa" w:w="120"/>
              <w:bottom w:type="dxa" w:w="60"/>
              <w:right w:type="dxa" w:w="120"/>
            </w:tcMar>
          </w:tcPr>
          <w:p>
            <w:r>
              <w:rPr>
                <w:color w:val="4A5568"/>
                <w:sz w:val="20"/>
                <w:szCs w:val="20"/>
              </w:rPr>
              <w:t xml:space="preserve">Full paper draft</w:t>
            </w:r>
          </w:p>
        </w:tc>
      </w:tr>
      <w:tr>
        <w:tc>
          <w:tcPr>
            <w:tcW w:type="dxa" w:w="900"/>
            <w:shd w:fill="F2F4F7" w:val="clear"/>
            <w:tcMar>
              <w:top w:type="dxa" w:w="60"/>
              <w:left w:type="dxa" w:w="120"/>
              <w:bottom w:type="dxa" w:w="60"/>
              <w:right w:type="dxa" w:w="120"/>
            </w:tcMar>
          </w:tcPr>
          <w:p>
            <w:r>
              <w:rPr>
                <w:color w:val="4A5568"/>
                <w:sz w:val="20"/>
                <w:szCs w:val="20"/>
              </w:rPr>
              <w:t xml:space="preserve">Week 4</w:t>
            </w:r>
          </w:p>
        </w:tc>
        <w:tc>
          <w:tcPr>
            <w:tcW w:type="dxa" w:w="800"/>
            <w:shd w:fill="F2F4F7" w:val="clear"/>
            <w:tcMar>
              <w:top w:type="dxa" w:w="60"/>
              <w:left w:type="dxa" w:w="120"/>
              <w:bottom w:type="dxa" w:w="60"/>
              <w:right w:type="dxa" w:w="120"/>
            </w:tcMar>
          </w:tcPr>
          <w:p>
            <w:r>
              <w:rPr>
                <w:color w:val="4A5568"/>
                <w:sz w:val="20"/>
                <w:szCs w:val="20"/>
              </w:rPr>
              <w:t xml:space="preserve">Sep 21-27</w:t>
            </w:r>
          </w:p>
        </w:tc>
        <w:tc>
          <w:tcPr>
            <w:tcW w:type="dxa" w:w="3800"/>
            <w:shd w:fill="F2F4F7" w:val="clear"/>
            <w:tcMar>
              <w:top w:type="dxa" w:w="60"/>
              <w:left w:type="dxa" w:w="120"/>
              <w:bottom w:type="dxa" w:w="60"/>
              <w:right w:type="dxa" w:w="120"/>
            </w:tcMar>
          </w:tcPr>
          <w:p>
            <w:r>
              <w:rPr>
                <w:color w:val="4A5568"/>
                <w:sz w:val="20"/>
                <w:szCs w:val="20"/>
              </w:rPr>
              <w:t xml:space="preserve">Revise. Appendix. Submission prep.</w:t>
            </w:r>
          </w:p>
        </w:tc>
        <w:tc>
          <w:tcPr>
            <w:tcW w:type="dxa" w:w="3140"/>
            <w:shd w:fill="F2F4F7" w:val="clear"/>
            <w:tcMar>
              <w:top w:type="dxa" w:w="60"/>
              <w:left w:type="dxa" w:w="120"/>
              <w:bottom w:type="dxa" w:w="60"/>
              <w:right w:type="dxa" w:w="120"/>
            </w:tcMar>
          </w:tcPr>
          <w:p>
            <w:r>
              <w:rPr>
                <w:color w:val="4A5568"/>
                <w:sz w:val="20"/>
                <w:szCs w:val="20"/>
              </w:rPr>
              <w:t xml:space="preserve">Camera-ready or workshop submission</w:t>
            </w:r>
          </w:p>
        </w:tc>
      </w:tr>
    </w:tbl>
    <w:p>
      <w:pPr>
        <w:spacing w:after="200"/>
      </w:pPr>
    </w:p>
    <w:p>
      <w:r>
        <w:br w:type="page"/>
      </w:r>
    </w:p>
    <w:p>
      <w:pPr>
        <w:pStyle w:val="Heading1"/>
        <w:spacing w:after="160" w:before="400"/>
      </w:pPr>
      <w:r>
        <w:t xml:space="preserve">Appendix A: Actual Proof Trace — toy_comm (the only completed run)</w:t>
      </w:r>
    </w:p>
    <w:p>
      <w:pPr>
        <w:spacing w:after="140" w:line="276" w:lineRule="auto"/>
      </w:pPr>
      <w:r>
        <w:rPr>
          <w:color w:val="4A5568"/>
          <w:sz w:val="22"/>
          <w:szCs w:val="22"/>
        </w:rPr>
        <w:t xml:space="preserve">This is the real output from run 20260818_090232. The LLM returned empty string for steps 1-5 (the bug). The proof succeeded on step 6 — the last possible step given max_steps=6.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2F4F7" w:val="clear"/>
            <w:tcMar>
              <w:top w:type="dxa" w:w="140"/>
              <w:left w:type="dxa" w:w="180"/>
              <w:bottom w:type="dxa" w:w="140"/>
              <w:right w:type="dxa" w:w="180"/>
            </w:tcMar>
          </w:tcPr>
          <w:p>
            <w:pPr>
              <w:spacing w:after="0"/>
            </w:pPr>
            <w:r>
              <w:rPr>
                <w:rFonts w:ascii="Courier New" w:cs="Courier New" w:eastAsia="Courier New" w:hAnsi="Courier New"/>
                <w:color w:val="1B2A4A"/>
                <w:sz w:val="17"/>
                <w:szCs w:val="17"/>
              </w:rPr>
              <w:t xml:space="preserve">// Event 1: start -- Lean elaborated the theorem
{
  "proof_id": "a00d05a6-...",
  "event": "start",
  "goal": "a b : N\n|- a + b = b + a",
  "timestamp": "2026-08-18T04:01:11.817714+00:00"
}
// Events 2-6: steps 1-5 -- LLM returned "" each time. Pydantic rejected.
{
  "event": "step", "step": 1, "tactic": "",
  "outcome": "rejected",
  "lean_messages": ["validation error for ProofStep: tactic String should have at least 1 character"],
  "llm_calls": 1, "lean_calls": 1  // lean_calls is inflated; Lean was never reached
}
// steps 2-5: identical
// Event 7: step 6 -- LLM finally returned a real tactic. PROVED.
{
  "event": "step", "step": 6,
  "tactic": "exact Nat.add_comm _ _",
  "outcome": "proved",
  "lean_messages": [],
  "goal_before": "a b : N\n|- a + b = b + a",
  "goal_after": null,
  "llm_calls": 1, "lean_calls": 1
}
// Event 8: done
{
  "event": "done", "result": "PROVED",
  "total_steps": 6, "total_llm_calls": 6, "total_lean_calls": 6,
  "tactic_outcomes": {"rejected": 5, "proved": 1},
  "tactics_used": ["", "", "", "", "", "exact Nat.add_comm _ _"],
  "lean_calls_per_step": 1.0,  // inflated by bug
  "llm_calls_per_step": 1.0
}</w:t>
            </w:r>
          </w:p>
        </w:tc>
      </w:tr>
    </w:tbl>
    <w:p>
      <w:pPr>
        <w:spacing w:after="200"/>
      </w:pPr>
    </w:p>
    <w:p>
      <w:pPr>
        <w:pStyle w:val="Heading1"/>
        <w:spacing w:after="160" w:before="400"/>
      </w:pPr>
      <w:r>
        <w:t xml:space="preserve">Appendix B: Failure Mode Classifier (pseudocode)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shd w:fill="F2F4F7" w:val="clear"/>
            <w:tcMar>
              <w:top w:type="dxa" w:w="140"/>
              <w:left w:type="dxa" w:w="180"/>
              <w:bottom w:type="dxa" w:w="140"/>
              <w:right w:type="dxa" w:w="180"/>
            </w:tcMar>
          </w:tcPr>
          <w:p>
            <w:pPr>
              <w:spacing w:after="0"/>
            </w:pPr>
            <w:r>
              <w:rPr>
                <w:rFonts w:ascii="Courier New" w:cs="Courier New" w:eastAsia="Courier New" w:hAnsi="Courier New"/>
                <w:color w:val="1B2A4A"/>
                <w:sz w:val="17"/>
                <w:szCs w:val="17"/>
              </w:rPr>
              <w:t xml:space="preserve">def classify_failure(steps):
    # steps: list of step events from proof_NNNN.jsonl
    last_3 = steps[-3:]
    if all(s["outcome"] == "no_progress" for s in last_3):
        return "NO_PROGRESS_LOOP"
    errors = [s["lean_messages"][0] for s in steps if s["lean_messages"]]
    if len(errors) &gt;= 3 and len(set(errors[-3:])) == 1:
        return "ERROR_LOOP"
    for s in steps:
        msgs = " ".join(s["lean_messages"])
        if "unknown identifier" in msgs:
            tac = s["tactic"]
            if any(word[0].isupper() for word in tac.split()):
                return "HALLUCINATED_LEMMA"
    parse_errors = [s for s in steps
        if any(k in " ".join(s["lean_messages"]) for k in ["expected","parse error"])]
    if len(parse_errors) &gt;= 3:
        return "SYNTAX_ERROR_LOOP"
    return "BUDGET_EXHAUSTION_MIXED"</w:t>
            </w:r>
          </w:p>
        </w:tc>
      </w:tr>
    </w:tbl>
    <w:p>
      <w:pPr>
        <w:spacing w:after="400"/>
      </w:pPr>
    </w:p>
    <w:p>
      <w:pPr>
        <w:jc w:val="center"/>
      </w:pPr>
      <w:r>
        <w:rPr>
          <w:i/>
          <w:iCs/>
          <w:color w:val="D0D5DD"/>
          <w:sz w:val="18"/>
          <w:szCs w:val="18"/>
        </w:rPr>
        <w:t xml:space="preserve">End of Document  ·  Agentic Theorem Proving — Independent Study  ·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Theorem Proving — Research Plan</dc:title>
  <dc:creator>anshhika</dc:creator>
  <cp:lastModifiedBy>Un-named</cp:lastModifiedBy>
  <cp:revision>1</cp:revision>
  <dcterms:created xsi:type="dcterms:W3CDTF">2026-09-02T08:09:43.542Z</dcterms:created>
  <dcterms:modified xsi:type="dcterms:W3CDTF">2026-09-02T08:09:43.543Z</dcterms:modified>
</cp:coreProperties>
</file>

<file path=docProps/custom.xml><?xml version="1.0" encoding="utf-8"?>
<Properties xmlns="http://schemas.openxmlformats.org/officeDocument/2006/custom-properties" xmlns:vt="http://schemas.openxmlformats.org/officeDocument/2006/docPropsVTypes"/>
</file>