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Author Statement for: “Twist Angle Spectrum of Hyperbolic Holonomy: Encoding of Standard Model Flavor Parameters”</w:t>
      </w:r>
    </w:p>
    <w:p>
      <w:pPr>
        <w:spacing w:after="120"/>
      </w:pPr>
      <w:r>
        <w:t>Author: Marvin L. Gentry</w:t>
      </w:r>
    </w:p>
    <w:p>
      <w:pPr>
        <w:spacing w:after="120"/>
      </w:pPr>
      <w:r>
        <w:t>Contribution: The author is the sole contributor to this work. Marvin L. Gentry conceived the study, developed the theoretical framework, performed all computations, wrote all code, and prepared the manuscript.</w:t>
      </w:r>
    </w:p>
    <w:p>
      <w:pPr>
        <w:spacing w:after="120"/>
      </w:pPr>
      <w:r>
        <w:t>The author confirms that this manuscript has not been published previously, is not under consideration for publication elsewhere, and will not be submitted elsewhere while under review at Results in Physics.</w:t>
      </w:r>
    </w:p>
    <w:p>
      <w:pPr>
        <w:spacing w:after="120"/>
      </w:pPr>
      <w:r>
        <w:t>The author confirms that the research was conducted in accordance with ethical standards, that no human subjects or animal experiments were involved, and that all data and code are openly available at https://github.com/drmlgentry/hyperbolic-flavor-scan (DOI: 10.5281/zenodo.19225731 for LatticeFit).</w:t>
      </w:r>
    </w:p>
    <w:p>
      <w:pPr>
        <w:spacing w:after="120"/>
      </w:pPr>
      <w:r>
        <w:t>Marvin L. Gentry</w:t>
      </w:r>
    </w:p>
    <w:p>
      <w:pPr>
        <w:spacing w:after="120"/>
      </w:pPr>
      <w:r>
        <w:t>Independent Researcher, Seattle WA</w:t>
      </w:r>
    </w:p>
    <w:p>
      <w:pPr>
        <w:spacing w:after="120"/>
      </w:pPr>
      <w:r>
        <w:t>drmlgentry@protonmail.com</w:t>
      </w:r>
    </w:p>
    <w:p>
      <w:pPr>
        <w:spacing w:after="120"/>
      </w:pPr>
      <w:r>
        <w:t>ORCID: 0009-0006-4550-2663</w:t>
      </w:r>
    </w:p>
    <w:p>
      <w:pPr>
        <w:spacing w:after="120"/>
      </w:pPr>
      <w:r>
        <w:t>31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