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EF4B41" w:rsidP="00EF4B41">
      <w:pPr>
        <w:spacing w:after="0"/>
        <w:jc w:val="right"/>
        <w:rPr>
          <w:b/>
        </w:rPr>
      </w:pPr>
      <w:r>
        <w:rPr>
          <w:b/>
        </w:rPr>
        <w:t>David R Mohler</w:t>
      </w:r>
    </w:p>
    <w:p w:rsidR="00EF4B41" w:rsidRDefault="00EF4B41" w:rsidP="00EF4B41">
      <w:pPr>
        <w:spacing w:after="0"/>
        <w:jc w:val="right"/>
        <w:rPr>
          <w:b/>
        </w:rPr>
      </w:pPr>
      <w:r>
        <w:rPr>
          <w:b/>
        </w:rPr>
        <w:t>EE-5410: Neural Networks</w:t>
      </w:r>
    </w:p>
    <w:p w:rsidR="00EF4B41" w:rsidRDefault="00EF4B41" w:rsidP="00EF4B41">
      <w:pPr>
        <w:spacing w:after="0"/>
        <w:jc w:val="right"/>
        <w:rPr>
          <w:b/>
        </w:rPr>
      </w:pPr>
      <w:r>
        <w:rPr>
          <w:b/>
        </w:rPr>
        <w:t>Assignment #4</w:t>
      </w:r>
    </w:p>
    <w:p w:rsidR="00EF4B41" w:rsidRDefault="00D45544" w:rsidP="00EF4B41">
      <w:pPr>
        <w:spacing w:after="0"/>
        <w:jc w:val="right"/>
        <w:rPr>
          <w:b/>
        </w:rPr>
      </w:pPr>
      <w:r>
        <w:rPr>
          <w:b/>
        </w:rPr>
        <w:t>04-13</w:t>
      </w:r>
      <w:r w:rsidR="00EF4B41">
        <w:rPr>
          <w:b/>
        </w:rPr>
        <w:t>-2018</w:t>
      </w:r>
    </w:p>
    <w:p w:rsidR="00EF4B41" w:rsidRDefault="00EF4B41" w:rsidP="00EF4B41">
      <w:pPr>
        <w:spacing w:after="0"/>
        <w:rPr>
          <w:b/>
        </w:rPr>
      </w:pPr>
    </w:p>
    <w:p w:rsidR="00530A24" w:rsidRDefault="00EF4B41" w:rsidP="00530A24">
      <w:pPr>
        <w:spacing w:after="0"/>
        <w:ind w:firstLine="720"/>
      </w:pPr>
      <w:r>
        <w:t xml:space="preserve">For this </w:t>
      </w:r>
      <w:r w:rsidR="00860A8F">
        <w:t>assignment</w:t>
      </w:r>
      <w:r>
        <w:t xml:space="preserve"> I have implemented six unique neural networks for the </w:t>
      </w:r>
      <w:r w:rsidR="00860A8F">
        <w:t>purpose of classifying the data sets given that describe the success rate of two different wart treatments for</w:t>
      </w:r>
      <w:r w:rsidR="0070157D">
        <w:t xml:space="preserve"> patients in conjunction with other patient data. The two methods being classified are that of Immunotherapy and Cryotherapy, with the added information of age, time, number of warts, type, area, and in the case of immunotherapy, induration diameter. </w:t>
      </w:r>
      <w:r w:rsidR="009D3711">
        <w:t xml:space="preserve">With each network I will show its ability to classify the data associated with its own data set as well as cross validation of the network against its counterpart data set. Each network is tested under a series of ten trials for testing under its own data and against the cross performance testing data. </w:t>
      </w:r>
      <w:r w:rsidR="00530A24">
        <w:tab/>
      </w:r>
    </w:p>
    <w:p w:rsidR="009E4D65" w:rsidRDefault="009E4D65" w:rsidP="00860A8F">
      <w:pPr>
        <w:spacing w:after="0"/>
        <w:ind w:firstLine="720"/>
      </w:pPr>
    </w:p>
    <w:p w:rsidR="009E4D65" w:rsidRPr="009113D8" w:rsidRDefault="009E4D65" w:rsidP="009E4D65">
      <w:pPr>
        <w:pStyle w:val="ListParagraph"/>
        <w:numPr>
          <w:ilvl w:val="0"/>
          <w:numId w:val="1"/>
        </w:numPr>
        <w:spacing w:after="0"/>
      </w:pPr>
      <w:r>
        <w:rPr>
          <w:b/>
          <w:u w:val="single"/>
        </w:rPr>
        <w:t>Immunology Network #1:</w:t>
      </w:r>
    </w:p>
    <w:p w:rsidR="009113D8" w:rsidRDefault="00AE27A9" w:rsidP="009113D8">
      <w:pPr>
        <w:pStyle w:val="ListParagraph"/>
        <w:spacing w:after="0"/>
        <w:ind w:left="360"/>
        <w:rPr>
          <w:rFonts w:eastAsiaTheme="minorEastAsia"/>
        </w:rPr>
      </w:pPr>
      <w:r>
        <w:rPr>
          <w:noProof/>
        </w:rPr>
        <w:drawing>
          <wp:anchor distT="0" distB="0" distL="114300" distR="114300" simplePos="0" relativeHeight="251658240" behindDoc="1" locked="0" layoutInCell="1" allowOverlap="1" wp14:anchorId="1513013D" wp14:editId="15232C19">
            <wp:simplePos x="0" y="0"/>
            <wp:positionH relativeFrom="column">
              <wp:posOffset>3576955</wp:posOffset>
            </wp:positionH>
            <wp:positionV relativeFrom="paragraph">
              <wp:posOffset>1488897</wp:posOffset>
            </wp:positionV>
            <wp:extent cx="2852928" cy="2128819"/>
            <wp:effectExtent l="0" t="0" r="5080" b="5080"/>
            <wp:wrapNone/>
            <wp:docPr id="5" name="Picture 5" descr="Cost_Vs_Epoch_for_Immuno_Netwo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t_Vs_Epoch_for_Immuno_Network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288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3D8">
        <w:t xml:space="preserve">This is a basic implementation of the back propagation algorithm with only a single hidden layer consisting of six inputs, 36 neurons in the hidden layer, and a single output neuron.  All of the networks are tested using a global learning rate of </w:t>
      </w:r>
      <m:oMath>
        <m:r>
          <w:rPr>
            <w:rFonts w:ascii="Cambria Math" w:hAnsi="Cambria Math"/>
          </w:rPr>
          <m:t>η=  0.1</m:t>
        </m:r>
      </m:oMath>
      <w:r w:rsidR="009113D8">
        <w:rPr>
          <w:rFonts w:eastAsiaTheme="minorEastAsia"/>
        </w:rPr>
        <w:t xml:space="preserve"> in order to view the effect of different topologies and optimizations independently of the learning rate. </w:t>
      </w:r>
      <w:r w:rsidR="004A3941">
        <w:rPr>
          <w:rFonts w:eastAsiaTheme="minorEastAsia"/>
        </w:rPr>
        <w:t xml:space="preserve">Using the momentum optimizer, the single hidden layer network was trained and tested 10 times with the immunology data set. The average across all trials for this network was 78.89%, with a maximum achieved accuracy of 83.33%. When generalizing the network (i.e. training the network with immunology treatment data and attempting classification of the cryotherapy data set), the network achieved an average of 72.22% classification. </w:t>
      </w:r>
    </w:p>
    <w:p w:rsidR="006231EC" w:rsidRPr="006231EC" w:rsidRDefault="006231EC" w:rsidP="006231EC">
      <w:pPr>
        <w:pStyle w:val="ListParagraph"/>
        <w:numPr>
          <w:ilvl w:val="1"/>
          <w:numId w:val="1"/>
        </w:numPr>
        <w:spacing w:after="0"/>
        <w:rPr>
          <w:rFonts w:eastAsiaTheme="minorEastAsia"/>
        </w:rPr>
      </w:pPr>
      <w:r>
        <w:rPr>
          <w:rFonts w:eastAsiaTheme="minorEastAsia"/>
          <w:b/>
        </w:rPr>
        <w:t xml:space="preserve">Topology: </w:t>
      </w:r>
    </w:p>
    <w:p w:rsidR="006231EC" w:rsidRDefault="006231EC" w:rsidP="006231EC">
      <w:pPr>
        <w:pStyle w:val="ListParagraph"/>
        <w:numPr>
          <w:ilvl w:val="2"/>
          <w:numId w:val="1"/>
        </w:numPr>
        <w:spacing w:after="0"/>
        <w:rPr>
          <w:rFonts w:eastAsiaTheme="minorEastAsia"/>
        </w:rPr>
      </w:pPr>
      <w:r>
        <w:rPr>
          <w:rFonts w:eastAsiaTheme="minorEastAsia"/>
        </w:rPr>
        <w:t>6 inputs (ignoring the sex of the patient</w:t>
      </w:r>
      <w:r w:rsidR="001063B5">
        <w:rPr>
          <w:rFonts w:eastAsiaTheme="minorEastAsia"/>
        </w:rPr>
        <w:t>)</w:t>
      </w:r>
    </w:p>
    <w:p w:rsidR="006231EC" w:rsidRDefault="006231EC" w:rsidP="006231EC">
      <w:pPr>
        <w:pStyle w:val="ListParagraph"/>
        <w:numPr>
          <w:ilvl w:val="2"/>
          <w:numId w:val="1"/>
        </w:numPr>
        <w:spacing w:after="0"/>
        <w:rPr>
          <w:rFonts w:eastAsiaTheme="minorEastAsia"/>
        </w:rPr>
      </w:pPr>
      <w:r>
        <w:rPr>
          <w:rFonts w:eastAsiaTheme="minorEastAsia"/>
        </w:rPr>
        <w:t>1 Hidden Layer: 36 Neurons</w:t>
      </w:r>
    </w:p>
    <w:p w:rsidR="006231EC" w:rsidRDefault="006231EC" w:rsidP="006231EC">
      <w:pPr>
        <w:pStyle w:val="ListParagraph"/>
        <w:numPr>
          <w:ilvl w:val="2"/>
          <w:numId w:val="1"/>
        </w:numPr>
        <w:spacing w:after="0"/>
        <w:rPr>
          <w:rFonts w:eastAsiaTheme="minorEastAsia"/>
        </w:rPr>
      </w:pPr>
      <w:r>
        <w:rPr>
          <w:rFonts w:eastAsiaTheme="minorEastAsia"/>
        </w:rPr>
        <w:t>Single output</w:t>
      </w:r>
    </w:p>
    <w:p w:rsidR="001063B5" w:rsidRPr="001063B5" w:rsidRDefault="001063B5" w:rsidP="001063B5">
      <w:pPr>
        <w:pStyle w:val="ListParagraph"/>
        <w:numPr>
          <w:ilvl w:val="1"/>
          <w:numId w:val="1"/>
        </w:numPr>
        <w:spacing w:after="0"/>
        <w:rPr>
          <w:rFonts w:eastAsiaTheme="minorEastAsia"/>
        </w:rPr>
      </w:pPr>
      <w:r>
        <w:rPr>
          <w:rFonts w:eastAsiaTheme="minorEastAsia"/>
          <w:b/>
        </w:rPr>
        <w:t>Optimizer:</w:t>
      </w:r>
    </w:p>
    <w:p w:rsidR="001063B5" w:rsidRDefault="001063B5" w:rsidP="001063B5">
      <w:pPr>
        <w:pStyle w:val="ListParagraph"/>
        <w:numPr>
          <w:ilvl w:val="2"/>
          <w:numId w:val="1"/>
        </w:numPr>
        <w:spacing w:after="0"/>
        <w:rPr>
          <w:rFonts w:eastAsiaTheme="minorEastAsia"/>
        </w:rPr>
      </w:pPr>
      <w:r>
        <w:rPr>
          <w:rFonts w:eastAsiaTheme="minorEastAsia"/>
        </w:rPr>
        <w:t>Momentum Optimizer</w:t>
      </w:r>
    </w:p>
    <w:p w:rsidR="001063B5" w:rsidRPr="001063B5" w:rsidRDefault="006D48FA" w:rsidP="001063B5">
      <w:pPr>
        <w:pStyle w:val="ListParagraph"/>
        <w:numPr>
          <w:ilvl w:val="1"/>
          <w:numId w:val="1"/>
        </w:numPr>
        <w:spacing w:after="0"/>
        <w:rPr>
          <w:rFonts w:eastAsiaTheme="minorEastAsia"/>
        </w:rPr>
      </w:pPr>
      <w:r>
        <w:rPr>
          <w:rFonts w:eastAsiaTheme="minorEastAsia"/>
          <w:b/>
        </w:rPr>
        <w:t>Network Accuracy</w:t>
      </w:r>
      <w:r w:rsidR="001063B5">
        <w:rPr>
          <w:rFonts w:eastAsiaTheme="minorEastAsia"/>
          <w:b/>
        </w:rPr>
        <w:t>: (10 Trial Average</w:t>
      </w:r>
      <w:r>
        <w:rPr>
          <w:rFonts w:eastAsiaTheme="minorEastAsia"/>
          <w:b/>
        </w:rPr>
        <w:t xml:space="preserve"> |</w:t>
      </w:r>
      <w:r w:rsidR="001063B5">
        <w:rPr>
          <w:rFonts w:eastAsiaTheme="minorEastAsia"/>
          <w:b/>
        </w:rPr>
        <w:t xml:space="preserve"> 5000 Epochs) </w:t>
      </w:r>
    </w:p>
    <w:p w:rsidR="001063B5" w:rsidRDefault="001063B5" w:rsidP="001063B5">
      <w:pPr>
        <w:pStyle w:val="ListParagraph"/>
        <w:numPr>
          <w:ilvl w:val="2"/>
          <w:numId w:val="1"/>
        </w:numPr>
        <w:spacing w:after="0"/>
        <w:rPr>
          <w:rFonts w:eastAsiaTheme="minorEastAsia"/>
        </w:rPr>
      </w:pPr>
      <w:r>
        <w:rPr>
          <w:rFonts w:eastAsiaTheme="minorEastAsia"/>
        </w:rPr>
        <w:t>Immunology Data: 78.89%</w:t>
      </w:r>
    </w:p>
    <w:p w:rsidR="001063B5" w:rsidRDefault="001063B5" w:rsidP="001063B5">
      <w:pPr>
        <w:pStyle w:val="ListParagraph"/>
        <w:numPr>
          <w:ilvl w:val="2"/>
          <w:numId w:val="1"/>
        </w:numPr>
        <w:spacing w:after="0"/>
        <w:rPr>
          <w:rFonts w:eastAsiaTheme="minorEastAsia"/>
        </w:rPr>
      </w:pPr>
      <w:r>
        <w:rPr>
          <w:rFonts w:eastAsiaTheme="minorEastAsia"/>
        </w:rPr>
        <w:t>Cryotherapy Data: 68.33%</w:t>
      </w:r>
    </w:p>
    <w:p w:rsidR="00530A24" w:rsidRDefault="00530A24" w:rsidP="004A3941">
      <w:pPr>
        <w:spacing w:after="0"/>
      </w:pPr>
    </w:p>
    <w:p w:rsidR="00B67A4A" w:rsidRDefault="00B67A4A" w:rsidP="004A3941">
      <w:pPr>
        <w:spacing w:after="0"/>
      </w:pPr>
    </w:p>
    <w:p w:rsidR="00530A24" w:rsidRPr="00AE27A9" w:rsidRDefault="00530A24" w:rsidP="00530A24">
      <w:pPr>
        <w:pStyle w:val="ListParagraph"/>
        <w:numPr>
          <w:ilvl w:val="0"/>
          <w:numId w:val="1"/>
        </w:numPr>
        <w:spacing w:after="0"/>
      </w:pPr>
      <w:r>
        <w:rPr>
          <w:b/>
          <w:u w:val="single"/>
        </w:rPr>
        <w:t>Immunology Network #2:</w:t>
      </w:r>
    </w:p>
    <w:p w:rsidR="004F345F" w:rsidRDefault="00AE27A9" w:rsidP="00B67A4A">
      <w:pPr>
        <w:pStyle w:val="ListParagraph"/>
        <w:spacing w:after="0"/>
        <w:ind w:left="360"/>
      </w:pPr>
      <w:r>
        <w:t xml:space="preserve">The second network is an expansion to three hidden layers with </w:t>
      </w:r>
      <w:r w:rsidR="00652243">
        <w:t xml:space="preserve">a change in optimizer to the AdaDelta optimizer. Through experimentation, the AdaDelta was able to provide a slight increase in the average performance of the network </w:t>
      </w:r>
      <w:r w:rsidR="00BA5416">
        <w:t>on the immunology data</w:t>
      </w:r>
      <w:r w:rsidR="00F80018">
        <w:t xml:space="preserve"> (79.44%),</w:t>
      </w:r>
      <w:r w:rsidR="004F345F">
        <w:t xml:space="preserve"> with no loss of generality</w:t>
      </w:r>
      <w:r w:rsidR="00BA5416">
        <w:t xml:space="preserve"> such that the network was able to provide the</w:t>
      </w:r>
      <w:r w:rsidR="00F80018">
        <w:t xml:space="preserve"> same average performance when </w:t>
      </w:r>
      <w:r w:rsidR="00BA5416">
        <w:t xml:space="preserve">presented with the cryotherapy test set </w:t>
      </w:r>
      <w:r w:rsidR="00F80018">
        <w:t>(</w:t>
      </w:r>
      <w:r w:rsidR="00BA5416">
        <w:t>68.33</w:t>
      </w:r>
      <w:r w:rsidR="004F345F">
        <w:t>%)</w:t>
      </w:r>
      <w:r w:rsidR="00F80018">
        <w:t xml:space="preserve">. </w:t>
      </w:r>
    </w:p>
    <w:p w:rsidR="00B67A4A" w:rsidRDefault="00B67A4A" w:rsidP="00B67A4A">
      <w:pPr>
        <w:pStyle w:val="ListParagraph"/>
        <w:spacing w:after="0"/>
        <w:ind w:left="360"/>
      </w:pPr>
    </w:p>
    <w:p w:rsidR="00B67A4A" w:rsidRDefault="00B67A4A" w:rsidP="00B67A4A">
      <w:pPr>
        <w:pStyle w:val="ListParagraph"/>
        <w:spacing w:after="0"/>
        <w:ind w:left="360"/>
      </w:pPr>
    </w:p>
    <w:p w:rsidR="00B67A4A" w:rsidRPr="00AE27A9" w:rsidRDefault="00B67A4A" w:rsidP="00B67A4A">
      <w:pPr>
        <w:pStyle w:val="ListParagraph"/>
        <w:spacing w:after="0"/>
        <w:ind w:left="360"/>
      </w:pPr>
    </w:p>
    <w:p w:rsidR="001063B5" w:rsidRPr="006231EC" w:rsidRDefault="004F345F" w:rsidP="001063B5">
      <w:pPr>
        <w:pStyle w:val="ListParagraph"/>
        <w:numPr>
          <w:ilvl w:val="1"/>
          <w:numId w:val="1"/>
        </w:numPr>
        <w:spacing w:after="0"/>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87.7pt;margin-top:-13.9pt;width:223.7pt;height:166.5pt;z-index:-251656192;mso-position-horizontal-relative:text;mso-position-vertical-relative:text;mso-width-relative:page;mso-height-relative:page">
            <v:imagedata r:id="rId6" o:title="Cost_Vs_Epoch_for_Immuno_Network_#2"/>
          </v:shape>
        </w:pict>
      </w:r>
      <w:r w:rsidR="001063B5">
        <w:rPr>
          <w:rFonts w:eastAsiaTheme="minorEastAsia"/>
          <w:b/>
        </w:rPr>
        <w:t xml:space="preserve">Topology: </w:t>
      </w:r>
    </w:p>
    <w:p w:rsidR="001063B5" w:rsidRDefault="001063B5" w:rsidP="001063B5">
      <w:pPr>
        <w:pStyle w:val="ListParagraph"/>
        <w:numPr>
          <w:ilvl w:val="2"/>
          <w:numId w:val="1"/>
        </w:numPr>
        <w:spacing w:after="0"/>
        <w:rPr>
          <w:rFonts w:eastAsiaTheme="minorEastAsia"/>
        </w:rPr>
      </w:pPr>
      <w:r>
        <w:rPr>
          <w:rFonts w:eastAsiaTheme="minorEastAsia"/>
        </w:rPr>
        <w:t>6 inputs (ignoring the sex of the patient)</w:t>
      </w:r>
    </w:p>
    <w:p w:rsidR="001063B5" w:rsidRDefault="001063B5" w:rsidP="001063B5">
      <w:pPr>
        <w:pStyle w:val="ListParagraph"/>
        <w:numPr>
          <w:ilvl w:val="2"/>
          <w:numId w:val="1"/>
        </w:numPr>
        <w:spacing w:after="0"/>
        <w:rPr>
          <w:rFonts w:eastAsiaTheme="minorEastAsia"/>
        </w:rPr>
      </w:pPr>
      <w:r>
        <w:rPr>
          <w:rFonts w:eastAsiaTheme="minorEastAsia"/>
        </w:rPr>
        <w:t>3</w:t>
      </w:r>
      <w:r>
        <w:rPr>
          <w:rFonts w:eastAsiaTheme="minorEastAsia"/>
        </w:rPr>
        <w:t xml:space="preserve"> Hidden Layer</w:t>
      </w:r>
      <w:r>
        <w:rPr>
          <w:rFonts w:eastAsiaTheme="minorEastAsia"/>
        </w:rPr>
        <w:t>s</w:t>
      </w:r>
      <w:r>
        <w:rPr>
          <w:rFonts w:eastAsiaTheme="minorEastAsia"/>
        </w:rPr>
        <w:t>:</w:t>
      </w:r>
    </w:p>
    <w:tbl>
      <w:tblPr>
        <w:tblStyle w:val="TableGrid"/>
        <w:tblW w:w="0" w:type="auto"/>
        <w:tblInd w:w="1999" w:type="dxa"/>
        <w:tblLook w:val="04A0" w:firstRow="1" w:lastRow="0" w:firstColumn="1" w:lastColumn="0" w:noHBand="0" w:noVBand="1"/>
      </w:tblPr>
      <w:tblGrid>
        <w:gridCol w:w="978"/>
        <w:gridCol w:w="440"/>
        <w:gridCol w:w="440"/>
        <w:gridCol w:w="440"/>
      </w:tblGrid>
      <w:tr w:rsidR="006D48FA" w:rsidTr="00712364">
        <w:tc>
          <w:tcPr>
            <w:tcW w:w="0" w:type="auto"/>
          </w:tcPr>
          <w:p w:rsidR="006D48FA" w:rsidRDefault="006D48FA" w:rsidP="006F455D">
            <w:pPr>
              <w:jc w:val="center"/>
              <w:rPr>
                <w:rFonts w:eastAsiaTheme="minorEastAsia"/>
              </w:rPr>
            </w:pPr>
            <w:r>
              <w:rPr>
                <w:rFonts w:eastAsiaTheme="minorEastAsia"/>
              </w:rPr>
              <w:t>Layer</w:t>
            </w:r>
          </w:p>
        </w:tc>
        <w:tc>
          <w:tcPr>
            <w:tcW w:w="0" w:type="auto"/>
          </w:tcPr>
          <w:p w:rsidR="006D48FA" w:rsidRDefault="006D48FA" w:rsidP="006F455D">
            <w:pPr>
              <w:jc w:val="center"/>
              <w:rPr>
                <w:rFonts w:eastAsiaTheme="minorEastAsia"/>
              </w:rPr>
            </w:pPr>
            <w:r>
              <w:rPr>
                <w:rFonts w:eastAsiaTheme="minorEastAsia"/>
              </w:rPr>
              <w:t>1</w:t>
            </w:r>
          </w:p>
        </w:tc>
        <w:tc>
          <w:tcPr>
            <w:tcW w:w="0" w:type="auto"/>
          </w:tcPr>
          <w:p w:rsidR="006D48FA" w:rsidRDefault="006D48FA" w:rsidP="006F455D">
            <w:pPr>
              <w:jc w:val="center"/>
              <w:rPr>
                <w:rFonts w:eastAsiaTheme="minorEastAsia"/>
              </w:rPr>
            </w:pPr>
            <w:r>
              <w:rPr>
                <w:rFonts w:eastAsiaTheme="minorEastAsia"/>
              </w:rPr>
              <w:t>2</w:t>
            </w:r>
          </w:p>
        </w:tc>
        <w:tc>
          <w:tcPr>
            <w:tcW w:w="0" w:type="auto"/>
          </w:tcPr>
          <w:p w:rsidR="006D48FA" w:rsidRDefault="006D48FA" w:rsidP="006F455D">
            <w:pPr>
              <w:jc w:val="center"/>
              <w:rPr>
                <w:rFonts w:eastAsiaTheme="minorEastAsia"/>
              </w:rPr>
            </w:pPr>
            <w:r>
              <w:rPr>
                <w:rFonts w:eastAsiaTheme="minorEastAsia"/>
              </w:rPr>
              <w:t>3</w:t>
            </w:r>
          </w:p>
        </w:tc>
      </w:tr>
      <w:tr w:rsidR="006D48FA" w:rsidTr="00712364">
        <w:tc>
          <w:tcPr>
            <w:tcW w:w="0" w:type="auto"/>
          </w:tcPr>
          <w:p w:rsidR="006D48FA" w:rsidRDefault="006D48FA" w:rsidP="006F455D">
            <w:pPr>
              <w:jc w:val="center"/>
              <w:rPr>
                <w:rFonts w:eastAsiaTheme="minorEastAsia"/>
              </w:rPr>
            </w:pPr>
            <w:r>
              <w:rPr>
                <w:rFonts w:eastAsiaTheme="minorEastAsia"/>
              </w:rPr>
              <w:t>Neurons</w:t>
            </w:r>
          </w:p>
        </w:tc>
        <w:tc>
          <w:tcPr>
            <w:tcW w:w="0" w:type="auto"/>
          </w:tcPr>
          <w:p w:rsidR="006D48FA" w:rsidRDefault="004703AF" w:rsidP="006F455D">
            <w:pPr>
              <w:jc w:val="center"/>
              <w:rPr>
                <w:rFonts w:eastAsiaTheme="minorEastAsia"/>
              </w:rPr>
            </w:pPr>
            <w:r>
              <w:rPr>
                <w:rFonts w:eastAsiaTheme="minorEastAsia"/>
              </w:rPr>
              <w:t>18</w:t>
            </w:r>
          </w:p>
        </w:tc>
        <w:tc>
          <w:tcPr>
            <w:tcW w:w="0" w:type="auto"/>
          </w:tcPr>
          <w:p w:rsidR="006D48FA" w:rsidRDefault="004703AF" w:rsidP="006F455D">
            <w:pPr>
              <w:jc w:val="center"/>
              <w:rPr>
                <w:rFonts w:eastAsiaTheme="minorEastAsia"/>
              </w:rPr>
            </w:pPr>
            <w:r>
              <w:rPr>
                <w:rFonts w:eastAsiaTheme="minorEastAsia"/>
              </w:rPr>
              <w:t>24</w:t>
            </w:r>
          </w:p>
        </w:tc>
        <w:tc>
          <w:tcPr>
            <w:tcW w:w="0" w:type="auto"/>
          </w:tcPr>
          <w:p w:rsidR="006D48FA" w:rsidRDefault="004703AF" w:rsidP="006F455D">
            <w:pPr>
              <w:jc w:val="center"/>
              <w:rPr>
                <w:rFonts w:eastAsiaTheme="minorEastAsia"/>
              </w:rPr>
            </w:pPr>
            <w:r>
              <w:rPr>
                <w:rFonts w:eastAsiaTheme="minorEastAsia"/>
              </w:rPr>
              <w:t>18</w:t>
            </w:r>
          </w:p>
        </w:tc>
      </w:tr>
    </w:tbl>
    <w:p w:rsidR="001063B5" w:rsidRDefault="001063B5" w:rsidP="001063B5">
      <w:pPr>
        <w:pStyle w:val="ListParagraph"/>
        <w:numPr>
          <w:ilvl w:val="2"/>
          <w:numId w:val="1"/>
        </w:numPr>
        <w:spacing w:after="0"/>
        <w:rPr>
          <w:rFonts w:eastAsiaTheme="minorEastAsia"/>
        </w:rPr>
      </w:pPr>
      <w:r>
        <w:rPr>
          <w:rFonts w:eastAsiaTheme="minorEastAsia"/>
        </w:rPr>
        <w:t>Single output</w:t>
      </w:r>
    </w:p>
    <w:p w:rsidR="001063B5" w:rsidRPr="001063B5" w:rsidRDefault="001063B5" w:rsidP="001063B5">
      <w:pPr>
        <w:pStyle w:val="ListParagraph"/>
        <w:numPr>
          <w:ilvl w:val="1"/>
          <w:numId w:val="1"/>
        </w:numPr>
        <w:spacing w:after="0"/>
        <w:rPr>
          <w:rFonts w:eastAsiaTheme="minorEastAsia"/>
        </w:rPr>
      </w:pPr>
      <w:r>
        <w:rPr>
          <w:rFonts w:eastAsiaTheme="minorEastAsia"/>
          <w:b/>
        </w:rPr>
        <w:t>Optimizer:</w:t>
      </w:r>
    </w:p>
    <w:p w:rsidR="001063B5" w:rsidRDefault="001063B5" w:rsidP="001063B5">
      <w:pPr>
        <w:pStyle w:val="ListParagraph"/>
        <w:numPr>
          <w:ilvl w:val="2"/>
          <w:numId w:val="1"/>
        </w:numPr>
        <w:spacing w:after="0"/>
        <w:rPr>
          <w:rFonts w:eastAsiaTheme="minorEastAsia"/>
        </w:rPr>
      </w:pPr>
      <w:r>
        <w:rPr>
          <w:rFonts w:eastAsiaTheme="minorEastAsia"/>
        </w:rPr>
        <w:t>AdaDelta</w:t>
      </w:r>
      <w:r>
        <w:rPr>
          <w:rFonts w:eastAsiaTheme="minorEastAsia"/>
        </w:rPr>
        <w:t xml:space="preserve"> Optimizer</w:t>
      </w:r>
    </w:p>
    <w:p w:rsidR="001063B5" w:rsidRPr="001063B5" w:rsidRDefault="001063B5" w:rsidP="001063B5">
      <w:pPr>
        <w:pStyle w:val="ListParagraph"/>
        <w:numPr>
          <w:ilvl w:val="1"/>
          <w:numId w:val="1"/>
        </w:numPr>
        <w:spacing w:after="0"/>
        <w:rPr>
          <w:rFonts w:eastAsiaTheme="minorEastAsia"/>
        </w:rPr>
      </w:pPr>
      <w:r>
        <w:rPr>
          <w:rFonts w:eastAsiaTheme="minorEastAsia"/>
          <w:b/>
        </w:rPr>
        <w:t>Network Accuracy</w:t>
      </w:r>
      <w:r>
        <w:rPr>
          <w:rFonts w:eastAsiaTheme="minorEastAsia"/>
          <w:b/>
        </w:rPr>
        <w:t>: (10 Trial Average</w:t>
      </w:r>
      <w:r>
        <w:rPr>
          <w:rFonts w:eastAsiaTheme="minorEastAsia"/>
          <w:b/>
        </w:rPr>
        <w:t xml:space="preserve"> | 10,</w:t>
      </w:r>
      <w:r>
        <w:rPr>
          <w:rFonts w:eastAsiaTheme="minorEastAsia"/>
          <w:b/>
        </w:rPr>
        <w:t xml:space="preserve">000 Epochs) </w:t>
      </w:r>
    </w:p>
    <w:p w:rsidR="001063B5" w:rsidRDefault="001063B5" w:rsidP="001063B5">
      <w:pPr>
        <w:pStyle w:val="ListParagraph"/>
        <w:numPr>
          <w:ilvl w:val="2"/>
          <w:numId w:val="1"/>
        </w:numPr>
        <w:spacing w:after="0"/>
        <w:rPr>
          <w:rFonts w:eastAsiaTheme="minorEastAsia"/>
        </w:rPr>
      </w:pPr>
      <w:r>
        <w:rPr>
          <w:rFonts w:eastAsiaTheme="minorEastAsia"/>
        </w:rPr>
        <w:t>Immunology Data:</w:t>
      </w:r>
      <w:r>
        <w:rPr>
          <w:rFonts w:eastAsiaTheme="minorEastAsia"/>
        </w:rPr>
        <w:t xml:space="preserve"> 79.44</w:t>
      </w:r>
      <w:r>
        <w:rPr>
          <w:rFonts w:eastAsiaTheme="minorEastAsia"/>
        </w:rPr>
        <w:t>%</w:t>
      </w:r>
    </w:p>
    <w:p w:rsidR="001063B5" w:rsidRPr="004F345F" w:rsidRDefault="001063B5" w:rsidP="004F345F">
      <w:pPr>
        <w:pStyle w:val="ListParagraph"/>
        <w:numPr>
          <w:ilvl w:val="2"/>
          <w:numId w:val="1"/>
        </w:numPr>
        <w:spacing w:after="0"/>
        <w:rPr>
          <w:rFonts w:eastAsiaTheme="minorEastAsia"/>
        </w:rPr>
      </w:pPr>
      <w:r>
        <w:rPr>
          <w:rFonts w:eastAsiaTheme="minorEastAsia"/>
        </w:rPr>
        <w:t>Cryotherapy Data: 68.33%</w:t>
      </w:r>
    </w:p>
    <w:p w:rsidR="00530A24" w:rsidRPr="00530A24" w:rsidRDefault="00530A24" w:rsidP="00FA6E99">
      <w:pPr>
        <w:pStyle w:val="ListParagraph"/>
        <w:spacing w:after="0"/>
        <w:ind w:left="360"/>
        <w:jc w:val="center"/>
      </w:pPr>
    </w:p>
    <w:p w:rsidR="00530A24" w:rsidRPr="004F345F" w:rsidRDefault="00530A24" w:rsidP="00530A24">
      <w:pPr>
        <w:pStyle w:val="ListParagraph"/>
        <w:numPr>
          <w:ilvl w:val="0"/>
          <w:numId w:val="1"/>
        </w:numPr>
        <w:spacing w:after="0"/>
      </w:pPr>
      <w:r>
        <w:rPr>
          <w:b/>
          <w:u w:val="single"/>
        </w:rPr>
        <w:t>Immunology Network #3:</w:t>
      </w:r>
    </w:p>
    <w:p w:rsidR="004F345F" w:rsidRPr="009E4D65" w:rsidRDefault="00DB4234" w:rsidP="004F345F">
      <w:pPr>
        <w:pStyle w:val="ListParagraph"/>
        <w:spacing w:after="0"/>
        <w:ind w:left="360"/>
      </w:pPr>
      <w:r>
        <w:t>Again, we expand the number of hidden layers and the number of neurons per layer with a chosen “decrescendo” topology, such that each successive layer reduces in the number of neurons it contains, from 100 in the first hidden layer, down to the 7</w:t>
      </w:r>
      <w:r w:rsidRPr="00DB4234">
        <w:rPr>
          <w:vertAlign w:val="superscript"/>
        </w:rPr>
        <w:t>th</w:t>
      </w:r>
      <w:r>
        <w:t xml:space="preserve"> layer which contains only two neurons. </w:t>
      </w:r>
      <w:r w:rsidR="00BB08C1">
        <w:t xml:space="preserve">For this </w:t>
      </w:r>
      <w:r w:rsidR="00DF1285">
        <w:t>architecture, the Adagrad</w:t>
      </w:r>
      <w:r w:rsidR="00BB08C1">
        <w:t xml:space="preserve"> optimizer gave the highest average classification of the cryotherapy data. </w:t>
      </w:r>
      <w:r>
        <w:t>This architecture yielded interesting results. It was found that across 10 trials that the ability of the network to classify the testing patterns drawn from the Immunology data set was the worst across all six implemented networks at a total of 71.11%</w:t>
      </w:r>
      <w:r w:rsidR="009B3E05">
        <w:t>. In contrast, this network provided the highest accuracy during validation with the c</w:t>
      </w:r>
      <w:bookmarkStart w:id="0" w:name="_GoBack"/>
      <w:bookmarkEnd w:id="0"/>
      <w:r w:rsidR="009B3E05">
        <w:t>ryotherapy data set when compared against the other five network implementations</w:t>
      </w:r>
      <w:r w:rsidR="00735B3F">
        <w:t xml:space="preserve"> with nearly 75% accuracy</w:t>
      </w:r>
      <w:r w:rsidR="009B3E05">
        <w:t xml:space="preserve">. </w:t>
      </w:r>
    </w:p>
    <w:p w:rsidR="00AF2177" w:rsidRPr="006231EC" w:rsidRDefault="004F345F" w:rsidP="00AF2177">
      <w:pPr>
        <w:pStyle w:val="ListParagraph"/>
        <w:numPr>
          <w:ilvl w:val="1"/>
          <w:numId w:val="1"/>
        </w:numPr>
        <w:spacing w:after="0"/>
        <w:rPr>
          <w:rFonts w:eastAsiaTheme="minorEastAsia"/>
        </w:rPr>
      </w:pPr>
      <w:r w:rsidRPr="00530A24">
        <w:rPr>
          <w:noProof/>
        </w:rPr>
        <w:drawing>
          <wp:anchor distT="0" distB="0" distL="114300" distR="114300" simplePos="0" relativeHeight="251661312" behindDoc="1" locked="0" layoutInCell="1" allowOverlap="1" wp14:anchorId="13026CBC" wp14:editId="5F12291C">
            <wp:simplePos x="0" y="0"/>
            <wp:positionH relativeFrom="column">
              <wp:posOffset>3635273</wp:posOffset>
            </wp:positionH>
            <wp:positionV relativeFrom="paragraph">
              <wp:posOffset>74930</wp:posOffset>
            </wp:positionV>
            <wp:extent cx="2852928" cy="2124752"/>
            <wp:effectExtent l="0" t="0" r="5080" b="8890"/>
            <wp:wrapNone/>
            <wp:docPr id="1" name="Picture 1" descr="C:\Users\dmohler1\AppData\Local\Microsoft\Windows\INetCache\Content.Word\Cost_Vs_Epoch_for_Immuno_Networ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mohler1\AppData\Local\Microsoft\Windows\INetCache\Content.Word\Cost_Vs_Epoch_for_Immuno_Network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2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177">
        <w:rPr>
          <w:rFonts w:eastAsiaTheme="minorEastAsia"/>
          <w:b/>
        </w:rPr>
        <w:t xml:space="preserve">Topology: </w:t>
      </w:r>
    </w:p>
    <w:p w:rsidR="00AF2177" w:rsidRDefault="00AF2177" w:rsidP="00AF2177">
      <w:pPr>
        <w:pStyle w:val="ListParagraph"/>
        <w:numPr>
          <w:ilvl w:val="2"/>
          <w:numId w:val="1"/>
        </w:numPr>
        <w:spacing w:after="0"/>
        <w:rPr>
          <w:rFonts w:eastAsiaTheme="minorEastAsia"/>
        </w:rPr>
      </w:pPr>
      <w:r>
        <w:rPr>
          <w:rFonts w:eastAsiaTheme="minorEastAsia"/>
        </w:rPr>
        <w:t>6 inputs (ignoring the sex of the patient)</w:t>
      </w:r>
    </w:p>
    <w:p w:rsidR="00AF2177" w:rsidRDefault="00AF2177" w:rsidP="00AF2177">
      <w:pPr>
        <w:pStyle w:val="ListParagraph"/>
        <w:numPr>
          <w:ilvl w:val="2"/>
          <w:numId w:val="1"/>
        </w:numPr>
        <w:spacing w:after="0"/>
        <w:rPr>
          <w:rFonts w:eastAsiaTheme="minorEastAsia"/>
        </w:rPr>
      </w:pPr>
      <w:r>
        <w:rPr>
          <w:rFonts w:eastAsiaTheme="minorEastAsia"/>
        </w:rPr>
        <w:t>7</w:t>
      </w:r>
      <w:r>
        <w:rPr>
          <w:rFonts w:eastAsiaTheme="minorEastAsia"/>
        </w:rPr>
        <w:t xml:space="preserve"> Hidden Layers:</w:t>
      </w:r>
    </w:p>
    <w:tbl>
      <w:tblPr>
        <w:tblStyle w:val="TableGrid"/>
        <w:tblpPr w:leftFromText="180" w:rightFromText="180" w:vertAnchor="text" w:horzAnchor="page" w:tblpX="2846" w:tblpY="94"/>
        <w:tblOverlap w:val="never"/>
        <w:tblW w:w="0" w:type="auto"/>
        <w:tblLook w:val="04A0" w:firstRow="1" w:lastRow="0" w:firstColumn="1" w:lastColumn="0" w:noHBand="0" w:noVBand="1"/>
      </w:tblPr>
      <w:tblGrid>
        <w:gridCol w:w="978"/>
        <w:gridCol w:w="551"/>
        <w:gridCol w:w="440"/>
        <w:gridCol w:w="440"/>
        <w:gridCol w:w="440"/>
        <w:gridCol w:w="440"/>
        <w:gridCol w:w="328"/>
        <w:gridCol w:w="328"/>
      </w:tblGrid>
      <w:tr w:rsidR="006D48FA" w:rsidTr="004F345F">
        <w:tc>
          <w:tcPr>
            <w:tcW w:w="0" w:type="auto"/>
          </w:tcPr>
          <w:p w:rsidR="006D48FA" w:rsidRDefault="006D48FA" w:rsidP="004F345F">
            <w:pPr>
              <w:jc w:val="center"/>
              <w:rPr>
                <w:rFonts w:eastAsiaTheme="minorEastAsia"/>
              </w:rPr>
            </w:pPr>
            <w:r>
              <w:rPr>
                <w:rFonts w:eastAsiaTheme="minorEastAsia"/>
              </w:rPr>
              <w:t>Layer</w:t>
            </w:r>
          </w:p>
        </w:tc>
        <w:tc>
          <w:tcPr>
            <w:tcW w:w="0" w:type="auto"/>
          </w:tcPr>
          <w:p w:rsidR="006D48FA" w:rsidRDefault="006D48FA" w:rsidP="004F345F">
            <w:pPr>
              <w:jc w:val="center"/>
              <w:rPr>
                <w:rFonts w:eastAsiaTheme="minorEastAsia"/>
              </w:rPr>
            </w:pPr>
            <w:r>
              <w:rPr>
                <w:rFonts w:eastAsiaTheme="minorEastAsia"/>
              </w:rPr>
              <w:t>1</w:t>
            </w:r>
          </w:p>
        </w:tc>
        <w:tc>
          <w:tcPr>
            <w:tcW w:w="0" w:type="auto"/>
          </w:tcPr>
          <w:p w:rsidR="006D48FA" w:rsidRDefault="006D48FA" w:rsidP="004F345F">
            <w:pPr>
              <w:jc w:val="center"/>
              <w:rPr>
                <w:rFonts w:eastAsiaTheme="minorEastAsia"/>
              </w:rPr>
            </w:pPr>
            <w:r>
              <w:rPr>
                <w:rFonts w:eastAsiaTheme="minorEastAsia"/>
              </w:rPr>
              <w:t>2</w:t>
            </w:r>
          </w:p>
        </w:tc>
        <w:tc>
          <w:tcPr>
            <w:tcW w:w="0" w:type="auto"/>
          </w:tcPr>
          <w:p w:rsidR="006D48FA" w:rsidRDefault="006D48FA" w:rsidP="004F345F">
            <w:pPr>
              <w:jc w:val="center"/>
              <w:rPr>
                <w:rFonts w:eastAsiaTheme="minorEastAsia"/>
              </w:rPr>
            </w:pPr>
            <w:r>
              <w:rPr>
                <w:rFonts w:eastAsiaTheme="minorEastAsia"/>
              </w:rPr>
              <w:t>3</w:t>
            </w:r>
          </w:p>
        </w:tc>
        <w:tc>
          <w:tcPr>
            <w:tcW w:w="0" w:type="auto"/>
          </w:tcPr>
          <w:p w:rsidR="006D48FA" w:rsidRDefault="006D48FA" w:rsidP="004F345F">
            <w:pPr>
              <w:jc w:val="center"/>
              <w:rPr>
                <w:rFonts w:eastAsiaTheme="minorEastAsia"/>
              </w:rPr>
            </w:pPr>
            <w:r>
              <w:rPr>
                <w:rFonts w:eastAsiaTheme="minorEastAsia"/>
              </w:rPr>
              <w:t>4</w:t>
            </w:r>
          </w:p>
        </w:tc>
        <w:tc>
          <w:tcPr>
            <w:tcW w:w="0" w:type="auto"/>
          </w:tcPr>
          <w:p w:rsidR="006D48FA" w:rsidRDefault="006D48FA" w:rsidP="004F345F">
            <w:pPr>
              <w:jc w:val="center"/>
              <w:rPr>
                <w:rFonts w:eastAsiaTheme="minorEastAsia"/>
              </w:rPr>
            </w:pPr>
            <w:r>
              <w:rPr>
                <w:rFonts w:eastAsiaTheme="minorEastAsia"/>
              </w:rPr>
              <w:t>5</w:t>
            </w:r>
          </w:p>
        </w:tc>
        <w:tc>
          <w:tcPr>
            <w:tcW w:w="0" w:type="auto"/>
          </w:tcPr>
          <w:p w:rsidR="006D48FA" w:rsidRDefault="006D48FA" w:rsidP="004F345F">
            <w:pPr>
              <w:jc w:val="center"/>
              <w:rPr>
                <w:rFonts w:eastAsiaTheme="minorEastAsia"/>
              </w:rPr>
            </w:pPr>
            <w:r>
              <w:rPr>
                <w:rFonts w:eastAsiaTheme="minorEastAsia"/>
              </w:rPr>
              <w:t>6</w:t>
            </w:r>
          </w:p>
        </w:tc>
        <w:tc>
          <w:tcPr>
            <w:tcW w:w="0" w:type="auto"/>
          </w:tcPr>
          <w:p w:rsidR="006D48FA" w:rsidRDefault="006D48FA" w:rsidP="004F345F">
            <w:pPr>
              <w:jc w:val="center"/>
              <w:rPr>
                <w:rFonts w:eastAsiaTheme="minorEastAsia"/>
              </w:rPr>
            </w:pPr>
            <w:r>
              <w:rPr>
                <w:rFonts w:eastAsiaTheme="minorEastAsia"/>
              </w:rPr>
              <w:t>7</w:t>
            </w:r>
          </w:p>
        </w:tc>
      </w:tr>
      <w:tr w:rsidR="006D48FA" w:rsidTr="004F345F">
        <w:tc>
          <w:tcPr>
            <w:tcW w:w="0" w:type="auto"/>
          </w:tcPr>
          <w:p w:rsidR="006D48FA" w:rsidRDefault="006D48FA" w:rsidP="004F345F">
            <w:pPr>
              <w:jc w:val="center"/>
              <w:rPr>
                <w:rFonts w:eastAsiaTheme="minorEastAsia"/>
              </w:rPr>
            </w:pPr>
            <w:r>
              <w:rPr>
                <w:rFonts w:eastAsiaTheme="minorEastAsia"/>
              </w:rPr>
              <w:t>Neurons</w:t>
            </w:r>
          </w:p>
        </w:tc>
        <w:tc>
          <w:tcPr>
            <w:tcW w:w="0" w:type="auto"/>
          </w:tcPr>
          <w:p w:rsidR="006D48FA" w:rsidRDefault="006D48FA" w:rsidP="004F345F">
            <w:pPr>
              <w:jc w:val="center"/>
              <w:rPr>
                <w:rFonts w:eastAsiaTheme="minorEastAsia"/>
              </w:rPr>
            </w:pPr>
            <w:r>
              <w:rPr>
                <w:rFonts w:eastAsiaTheme="minorEastAsia"/>
              </w:rPr>
              <w:t>100</w:t>
            </w:r>
          </w:p>
        </w:tc>
        <w:tc>
          <w:tcPr>
            <w:tcW w:w="0" w:type="auto"/>
          </w:tcPr>
          <w:p w:rsidR="006D48FA" w:rsidRDefault="006D48FA" w:rsidP="004F345F">
            <w:pPr>
              <w:jc w:val="center"/>
              <w:rPr>
                <w:rFonts w:eastAsiaTheme="minorEastAsia"/>
              </w:rPr>
            </w:pPr>
            <w:r>
              <w:rPr>
                <w:rFonts w:eastAsiaTheme="minorEastAsia"/>
              </w:rPr>
              <w:t>75</w:t>
            </w:r>
          </w:p>
        </w:tc>
        <w:tc>
          <w:tcPr>
            <w:tcW w:w="0" w:type="auto"/>
          </w:tcPr>
          <w:p w:rsidR="006D48FA" w:rsidRDefault="006D48FA" w:rsidP="004F345F">
            <w:pPr>
              <w:jc w:val="center"/>
              <w:rPr>
                <w:rFonts w:eastAsiaTheme="minorEastAsia"/>
              </w:rPr>
            </w:pPr>
            <w:r>
              <w:rPr>
                <w:rFonts w:eastAsiaTheme="minorEastAsia"/>
              </w:rPr>
              <w:t>50</w:t>
            </w:r>
          </w:p>
        </w:tc>
        <w:tc>
          <w:tcPr>
            <w:tcW w:w="0" w:type="auto"/>
          </w:tcPr>
          <w:p w:rsidR="006D48FA" w:rsidRDefault="006D48FA" w:rsidP="004F345F">
            <w:pPr>
              <w:jc w:val="center"/>
              <w:rPr>
                <w:rFonts w:eastAsiaTheme="minorEastAsia"/>
              </w:rPr>
            </w:pPr>
            <w:r>
              <w:rPr>
                <w:rFonts w:eastAsiaTheme="minorEastAsia"/>
              </w:rPr>
              <w:t>25</w:t>
            </w:r>
          </w:p>
        </w:tc>
        <w:tc>
          <w:tcPr>
            <w:tcW w:w="0" w:type="auto"/>
          </w:tcPr>
          <w:p w:rsidR="006D48FA" w:rsidRDefault="006D48FA" w:rsidP="004F345F">
            <w:pPr>
              <w:jc w:val="center"/>
              <w:rPr>
                <w:rFonts w:eastAsiaTheme="minorEastAsia"/>
              </w:rPr>
            </w:pPr>
            <w:r>
              <w:rPr>
                <w:rFonts w:eastAsiaTheme="minorEastAsia"/>
              </w:rPr>
              <w:t>10</w:t>
            </w:r>
          </w:p>
        </w:tc>
        <w:tc>
          <w:tcPr>
            <w:tcW w:w="0" w:type="auto"/>
          </w:tcPr>
          <w:p w:rsidR="006D48FA" w:rsidRDefault="006D48FA" w:rsidP="004F345F">
            <w:pPr>
              <w:jc w:val="center"/>
              <w:rPr>
                <w:rFonts w:eastAsiaTheme="minorEastAsia"/>
              </w:rPr>
            </w:pPr>
            <w:r>
              <w:rPr>
                <w:rFonts w:eastAsiaTheme="minorEastAsia"/>
              </w:rPr>
              <w:t>5</w:t>
            </w:r>
          </w:p>
        </w:tc>
        <w:tc>
          <w:tcPr>
            <w:tcW w:w="0" w:type="auto"/>
          </w:tcPr>
          <w:p w:rsidR="006D48FA" w:rsidRDefault="006D48FA" w:rsidP="004F345F">
            <w:pPr>
              <w:jc w:val="center"/>
              <w:rPr>
                <w:rFonts w:eastAsiaTheme="minorEastAsia"/>
              </w:rPr>
            </w:pPr>
            <w:r>
              <w:rPr>
                <w:rFonts w:eastAsiaTheme="minorEastAsia"/>
              </w:rPr>
              <w:t>2</w:t>
            </w:r>
          </w:p>
        </w:tc>
      </w:tr>
    </w:tbl>
    <w:p w:rsidR="004F345F" w:rsidRDefault="004F345F" w:rsidP="004F345F">
      <w:pPr>
        <w:pStyle w:val="ListParagraph"/>
        <w:spacing w:after="0"/>
        <w:ind w:left="1800"/>
        <w:rPr>
          <w:rFonts w:eastAsiaTheme="minorEastAsia"/>
        </w:rPr>
      </w:pPr>
    </w:p>
    <w:p w:rsidR="004F345F" w:rsidRDefault="004F345F" w:rsidP="004F345F">
      <w:pPr>
        <w:pStyle w:val="ListParagraph"/>
        <w:spacing w:after="0"/>
        <w:ind w:left="1800"/>
        <w:rPr>
          <w:rFonts w:eastAsiaTheme="minorEastAsia"/>
        </w:rPr>
      </w:pPr>
    </w:p>
    <w:p w:rsidR="004F345F" w:rsidRDefault="004F345F" w:rsidP="004F345F">
      <w:pPr>
        <w:pStyle w:val="ListParagraph"/>
        <w:spacing w:after="0"/>
        <w:ind w:left="1800"/>
        <w:rPr>
          <w:rFonts w:eastAsiaTheme="minorEastAsia"/>
        </w:rPr>
      </w:pPr>
    </w:p>
    <w:p w:rsidR="00AF2177" w:rsidRDefault="00AF2177" w:rsidP="004F345F">
      <w:pPr>
        <w:pStyle w:val="ListParagraph"/>
        <w:numPr>
          <w:ilvl w:val="0"/>
          <w:numId w:val="2"/>
        </w:numPr>
        <w:spacing w:after="0"/>
        <w:rPr>
          <w:rFonts w:eastAsiaTheme="minorEastAsia"/>
        </w:rPr>
      </w:pPr>
      <w:r>
        <w:rPr>
          <w:rFonts w:eastAsiaTheme="minorEastAsia"/>
        </w:rPr>
        <w:t>Single output</w:t>
      </w:r>
    </w:p>
    <w:p w:rsidR="00AF2177" w:rsidRPr="001063B5" w:rsidRDefault="00AF2177" w:rsidP="00AF2177">
      <w:pPr>
        <w:pStyle w:val="ListParagraph"/>
        <w:numPr>
          <w:ilvl w:val="1"/>
          <w:numId w:val="1"/>
        </w:numPr>
        <w:spacing w:after="0"/>
        <w:rPr>
          <w:rFonts w:eastAsiaTheme="minorEastAsia"/>
        </w:rPr>
      </w:pPr>
      <w:r>
        <w:rPr>
          <w:rFonts w:eastAsiaTheme="minorEastAsia"/>
          <w:b/>
        </w:rPr>
        <w:t>Optimizer:</w:t>
      </w:r>
    </w:p>
    <w:p w:rsidR="00AF2177" w:rsidRDefault="00AF2177" w:rsidP="00AF2177">
      <w:pPr>
        <w:pStyle w:val="ListParagraph"/>
        <w:numPr>
          <w:ilvl w:val="2"/>
          <w:numId w:val="1"/>
        </w:numPr>
        <w:spacing w:after="0"/>
        <w:rPr>
          <w:rFonts w:eastAsiaTheme="minorEastAsia"/>
        </w:rPr>
      </w:pPr>
      <w:proofErr w:type="spellStart"/>
      <w:r>
        <w:rPr>
          <w:rFonts w:eastAsiaTheme="minorEastAsia"/>
        </w:rPr>
        <w:t>AdaGrad</w:t>
      </w:r>
      <w:proofErr w:type="spellEnd"/>
      <w:r>
        <w:rPr>
          <w:rFonts w:eastAsiaTheme="minorEastAsia"/>
        </w:rPr>
        <w:t xml:space="preserve"> Optimizer</w:t>
      </w:r>
    </w:p>
    <w:p w:rsidR="00AF2177" w:rsidRPr="001063B5" w:rsidRDefault="00AF2177" w:rsidP="00AF2177">
      <w:pPr>
        <w:pStyle w:val="ListParagraph"/>
        <w:numPr>
          <w:ilvl w:val="1"/>
          <w:numId w:val="1"/>
        </w:numPr>
        <w:spacing w:after="0"/>
        <w:rPr>
          <w:rFonts w:eastAsiaTheme="minorEastAsia"/>
        </w:rPr>
      </w:pPr>
      <w:r>
        <w:rPr>
          <w:rFonts w:eastAsiaTheme="minorEastAsia"/>
          <w:b/>
        </w:rPr>
        <w:t xml:space="preserve">Network Accuracy: (10 Trial Average | 10,000 Epochs) </w:t>
      </w:r>
    </w:p>
    <w:p w:rsidR="00AF2177" w:rsidRDefault="00AF2177" w:rsidP="00AF2177">
      <w:pPr>
        <w:pStyle w:val="ListParagraph"/>
        <w:numPr>
          <w:ilvl w:val="2"/>
          <w:numId w:val="1"/>
        </w:numPr>
        <w:spacing w:after="0"/>
        <w:rPr>
          <w:rFonts w:eastAsiaTheme="minorEastAsia"/>
        </w:rPr>
      </w:pPr>
      <w:r>
        <w:rPr>
          <w:rFonts w:eastAsiaTheme="minorEastAsia"/>
        </w:rPr>
        <w:t>Immunology Data:</w:t>
      </w:r>
      <w:r>
        <w:rPr>
          <w:rFonts w:eastAsiaTheme="minorEastAsia"/>
        </w:rPr>
        <w:t xml:space="preserve"> 71</w:t>
      </w:r>
      <w:r>
        <w:rPr>
          <w:rFonts w:eastAsiaTheme="minorEastAsia"/>
        </w:rPr>
        <w:t>.</w:t>
      </w:r>
      <w:r>
        <w:rPr>
          <w:rFonts w:eastAsiaTheme="minorEastAsia"/>
        </w:rPr>
        <w:t xml:space="preserve">11 </w:t>
      </w:r>
      <w:r>
        <w:rPr>
          <w:rFonts w:eastAsiaTheme="minorEastAsia"/>
        </w:rPr>
        <w:t>%</w:t>
      </w:r>
    </w:p>
    <w:p w:rsidR="00AF2177" w:rsidRDefault="00AF2177" w:rsidP="00AF2177">
      <w:pPr>
        <w:pStyle w:val="ListParagraph"/>
        <w:numPr>
          <w:ilvl w:val="2"/>
          <w:numId w:val="1"/>
        </w:numPr>
        <w:spacing w:after="0"/>
        <w:rPr>
          <w:rFonts w:eastAsiaTheme="minorEastAsia"/>
        </w:rPr>
      </w:pPr>
      <w:r>
        <w:rPr>
          <w:rFonts w:eastAsiaTheme="minorEastAsia"/>
        </w:rPr>
        <w:t xml:space="preserve">Cryotherapy Data: </w:t>
      </w:r>
      <w:r>
        <w:rPr>
          <w:rFonts w:eastAsiaTheme="minorEastAsia"/>
        </w:rPr>
        <w:t>74</w:t>
      </w:r>
      <w:r>
        <w:rPr>
          <w:rFonts w:eastAsiaTheme="minorEastAsia"/>
        </w:rPr>
        <w:t>.</w:t>
      </w:r>
      <w:r>
        <w:rPr>
          <w:rFonts w:eastAsiaTheme="minorEastAsia"/>
        </w:rPr>
        <w:t>99</w:t>
      </w:r>
      <w:r>
        <w:rPr>
          <w:rFonts w:eastAsiaTheme="minorEastAsia"/>
        </w:rPr>
        <w:t>%</w:t>
      </w:r>
    </w:p>
    <w:p w:rsidR="00530A24" w:rsidRDefault="00530A24" w:rsidP="00530A24">
      <w:pPr>
        <w:pStyle w:val="ListParagraph"/>
        <w:spacing w:after="0"/>
        <w:ind w:left="360"/>
        <w:jc w:val="center"/>
      </w:pPr>
    </w:p>
    <w:p w:rsidR="00530A24" w:rsidRPr="00CF2B7B" w:rsidRDefault="00530A24" w:rsidP="00530A24">
      <w:pPr>
        <w:pStyle w:val="ListParagraph"/>
        <w:numPr>
          <w:ilvl w:val="0"/>
          <w:numId w:val="1"/>
        </w:numPr>
        <w:spacing w:after="0"/>
      </w:pPr>
      <w:r>
        <w:rPr>
          <w:b/>
          <w:u w:val="single"/>
        </w:rPr>
        <w:t>Cryotherapy Network #1:</w:t>
      </w:r>
    </w:p>
    <w:p w:rsidR="00CF2B7B" w:rsidRPr="00FA6E99" w:rsidRDefault="00CF2B7B" w:rsidP="00CF2B7B">
      <w:pPr>
        <w:spacing w:after="0"/>
        <w:ind w:left="360"/>
      </w:pPr>
      <w:r>
        <w:t xml:space="preserve">For the cryotherapy data </w:t>
      </w:r>
      <w:r w:rsidR="004C2761">
        <w:t>sets,</w:t>
      </w:r>
      <w:r>
        <w:t xml:space="preserve"> the same general approach was used, beginning with a single layer network and successively growing in the following network architectures. </w:t>
      </w:r>
      <w:r w:rsidR="004C2761">
        <w:t xml:space="preserve">For the initial Cryotherapy we began with classification using a single hidden layer comprised of 25 neurons and applying the AdaDelta optimizer. This network is able to tie for the best performance in terms of the classification of the testing set from the data it was trained with (i.e. when training with the cryotherapy data and testing with its associated </w:t>
      </w:r>
      <w:r w:rsidR="009B3EA4">
        <w:t>test set) at an average of 83.33</w:t>
      </w:r>
      <w:r w:rsidR="00BB08C1">
        <w:t>%. However</w:t>
      </w:r>
      <w:r w:rsidR="009B3EA4">
        <w:t xml:space="preserve">, this network was the least generalized with the lowest average cross performance managing an average of only 54.45%, which is only slightly better than random chance for the given two class problem.  </w:t>
      </w:r>
    </w:p>
    <w:p w:rsidR="00FA6E99" w:rsidRDefault="00DF1285" w:rsidP="00FA6E99">
      <w:pPr>
        <w:pStyle w:val="ListParagraph"/>
        <w:spacing w:after="0"/>
        <w:ind w:left="360"/>
      </w:pPr>
      <w:r>
        <w:rPr>
          <w:noProof/>
        </w:rPr>
        <w:lastRenderedPageBreak/>
        <w:drawing>
          <wp:anchor distT="0" distB="0" distL="114300" distR="114300" simplePos="0" relativeHeight="251662336" behindDoc="1" locked="0" layoutInCell="1" allowOverlap="1" wp14:anchorId="322BC600" wp14:editId="5457BA20">
            <wp:simplePos x="0" y="0"/>
            <wp:positionH relativeFrom="column">
              <wp:posOffset>3627120</wp:posOffset>
            </wp:positionH>
            <wp:positionV relativeFrom="paragraph">
              <wp:posOffset>-42723</wp:posOffset>
            </wp:positionV>
            <wp:extent cx="2916639" cy="2150669"/>
            <wp:effectExtent l="0" t="0" r="0" b="2540"/>
            <wp:wrapNone/>
            <wp:docPr id="2" name="Picture 2" descr="C:\Users\dmohler1\AppData\Local\Microsoft\Windows\INetCache\Content.Word\Cost_Vs_Epoch_for_Cryo_Networ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ohler1\AppData\Local\Microsoft\Windows\INetCache\Content.Word\Cost_Vs_Epoch_for_Cryo_Network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639" cy="21506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17EC" w:rsidRPr="006231EC" w:rsidRDefault="00E917EC" w:rsidP="00E917EC">
      <w:pPr>
        <w:pStyle w:val="ListParagraph"/>
        <w:numPr>
          <w:ilvl w:val="1"/>
          <w:numId w:val="1"/>
        </w:numPr>
        <w:spacing w:after="0"/>
        <w:rPr>
          <w:rFonts w:eastAsiaTheme="minorEastAsia"/>
        </w:rPr>
      </w:pPr>
      <w:r>
        <w:rPr>
          <w:rFonts w:eastAsiaTheme="minorEastAsia"/>
          <w:b/>
        </w:rPr>
        <w:t xml:space="preserve">Topology: </w:t>
      </w:r>
    </w:p>
    <w:p w:rsidR="00E917EC" w:rsidRDefault="00E917EC" w:rsidP="00E917EC">
      <w:pPr>
        <w:pStyle w:val="ListParagraph"/>
        <w:numPr>
          <w:ilvl w:val="2"/>
          <w:numId w:val="1"/>
        </w:numPr>
        <w:spacing w:after="0"/>
        <w:rPr>
          <w:rFonts w:eastAsiaTheme="minorEastAsia"/>
        </w:rPr>
      </w:pPr>
      <w:r>
        <w:rPr>
          <w:rFonts w:eastAsiaTheme="minorEastAsia"/>
        </w:rPr>
        <w:t>6 inputs (ignoring the sex of the patient)</w:t>
      </w:r>
    </w:p>
    <w:p w:rsidR="00E917EC" w:rsidRDefault="00E917EC" w:rsidP="00E917EC">
      <w:pPr>
        <w:pStyle w:val="ListParagraph"/>
        <w:numPr>
          <w:ilvl w:val="2"/>
          <w:numId w:val="1"/>
        </w:numPr>
        <w:spacing w:after="0"/>
        <w:rPr>
          <w:rFonts w:eastAsiaTheme="minorEastAsia"/>
        </w:rPr>
      </w:pPr>
      <w:r>
        <w:rPr>
          <w:rFonts w:eastAsiaTheme="minorEastAsia"/>
        </w:rPr>
        <w:t xml:space="preserve">1 Hidden Layer: </w:t>
      </w:r>
      <w:r w:rsidR="004703AF">
        <w:rPr>
          <w:rFonts w:eastAsiaTheme="minorEastAsia"/>
        </w:rPr>
        <w:t>25</w:t>
      </w:r>
      <w:r>
        <w:rPr>
          <w:rFonts w:eastAsiaTheme="minorEastAsia"/>
        </w:rPr>
        <w:t xml:space="preserve"> Neurons</w:t>
      </w:r>
    </w:p>
    <w:p w:rsidR="00E917EC" w:rsidRDefault="00E917EC" w:rsidP="00E917EC">
      <w:pPr>
        <w:pStyle w:val="ListParagraph"/>
        <w:numPr>
          <w:ilvl w:val="2"/>
          <w:numId w:val="1"/>
        </w:numPr>
        <w:spacing w:after="0"/>
        <w:rPr>
          <w:rFonts w:eastAsiaTheme="minorEastAsia"/>
        </w:rPr>
      </w:pPr>
      <w:r>
        <w:rPr>
          <w:rFonts w:eastAsiaTheme="minorEastAsia"/>
        </w:rPr>
        <w:t>Single output</w:t>
      </w:r>
    </w:p>
    <w:p w:rsidR="00E917EC" w:rsidRPr="001063B5" w:rsidRDefault="00E917EC" w:rsidP="00E917EC">
      <w:pPr>
        <w:pStyle w:val="ListParagraph"/>
        <w:numPr>
          <w:ilvl w:val="1"/>
          <w:numId w:val="1"/>
        </w:numPr>
        <w:spacing w:after="0"/>
        <w:rPr>
          <w:rFonts w:eastAsiaTheme="minorEastAsia"/>
        </w:rPr>
      </w:pPr>
      <w:r>
        <w:rPr>
          <w:rFonts w:eastAsiaTheme="minorEastAsia"/>
          <w:b/>
        </w:rPr>
        <w:t>Optimizer:</w:t>
      </w:r>
    </w:p>
    <w:p w:rsidR="00E917EC" w:rsidRDefault="00E917EC" w:rsidP="00E917EC">
      <w:pPr>
        <w:pStyle w:val="ListParagraph"/>
        <w:numPr>
          <w:ilvl w:val="2"/>
          <w:numId w:val="1"/>
        </w:numPr>
        <w:spacing w:after="0"/>
        <w:rPr>
          <w:rFonts w:eastAsiaTheme="minorEastAsia"/>
        </w:rPr>
      </w:pPr>
      <w:r>
        <w:rPr>
          <w:rFonts w:eastAsiaTheme="minorEastAsia"/>
        </w:rPr>
        <w:t>Momentum Optimizer</w:t>
      </w:r>
    </w:p>
    <w:p w:rsidR="00E917EC" w:rsidRPr="001063B5" w:rsidRDefault="00E917EC" w:rsidP="00E917EC">
      <w:pPr>
        <w:pStyle w:val="ListParagraph"/>
        <w:numPr>
          <w:ilvl w:val="1"/>
          <w:numId w:val="1"/>
        </w:numPr>
        <w:spacing w:after="0"/>
        <w:rPr>
          <w:rFonts w:eastAsiaTheme="minorEastAsia"/>
        </w:rPr>
      </w:pPr>
      <w:r>
        <w:rPr>
          <w:rFonts w:eastAsiaTheme="minorEastAsia"/>
          <w:b/>
        </w:rPr>
        <w:t>Network Accuracy</w:t>
      </w:r>
      <w:r>
        <w:rPr>
          <w:rFonts w:eastAsiaTheme="minorEastAsia"/>
          <w:b/>
        </w:rPr>
        <w:t>: (10 Trial Average</w:t>
      </w:r>
      <w:r w:rsidR="006D48FA">
        <w:rPr>
          <w:rFonts w:eastAsiaTheme="minorEastAsia"/>
          <w:b/>
        </w:rPr>
        <w:t xml:space="preserve"> |</w:t>
      </w:r>
      <w:r>
        <w:rPr>
          <w:rFonts w:eastAsiaTheme="minorEastAsia"/>
          <w:b/>
        </w:rPr>
        <w:t xml:space="preserve"> 5000 Epochs) </w:t>
      </w:r>
    </w:p>
    <w:p w:rsidR="00E917EC" w:rsidRDefault="00E917EC" w:rsidP="00E917EC">
      <w:pPr>
        <w:pStyle w:val="ListParagraph"/>
        <w:numPr>
          <w:ilvl w:val="2"/>
          <w:numId w:val="1"/>
        </w:numPr>
        <w:spacing w:after="0"/>
        <w:rPr>
          <w:rFonts w:eastAsiaTheme="minorEastAsia"/>
        </w:rPr>
      </w:pPr>
      <w:r>
        <w:rPr>
          <w:rFonts w:eastAsiaTheme="minorEastAsia"/>
        </w:rPr>
        <w:t xml:space="preserve">Immunology Data: </w:t>
      </w:r>
      <w:r>
        <w:rPr>
          <w:rFonts w:eastAsiaTheme="minorEastAsia"/>
        </w:rPr>
        <w:t>83.33</w:t>
      </w:r>
      <w:r>
        <w:rPr>
          <w:rFonts w:eastAsiaTheme="minorEastAsia"/>
        </w:rPr>
        <w:t>%</w:t>
      </w:r>
    </w:p>
    <w:p w:rsidR="00FA6E99" w:rsidRPr="004A3941" w:rsidRDefault="00E917EC" w:rsidP="004A3941">
      <w:pPr>
        <w:pStyle w:val="ListParagraph"/>
        <w:numPr>
          <w:ilvl w:val="2"/>
          <w:numId w:val="1"/>
        </w:numPr>
        <w:spacing w:after="0"/>
        <w:rPr>
          <w:rFonts w:eastAsiaTheme="minorEastAsia"/>
        </w:rPr>
      </w:pPr>
      <w:r>
        <w:rPr>
          <w:rFonts w:eastAsiaTheme="minorEastAsia"/>
        </w:rPr>
        <w:t xml:space="preserve">Cryotherapy Data: </w:t>
      </w:r>
      <w:r>
        <w:rPr>
          <w:rFonts w:eastAsiaTheme="minorEastAsia"/>
        </w:rPr>
        <w:t>54.45</w:t>
      </w:r>
      <w:r>
        <w:rPr>
          <w:rFonts w:eastAsiaTheme="minorEastAsia"/>
        </w:rPr>
        <w:t>%</w:t>
      </w:r>
    </w:p>
    <w:p w:rsidR="00FA6E99" w:rsidRPr="00530A24" w:rsidRDefault="00FA6E99" w:rsidP="00FA6E99">
      <w:pPr>
        <w:pStyle w:val="ListParagraph"/>
        <w:spacing w:after="0"/>
        <w:ind w:left="360"/>
        <w:jc w:val="center"/>
      </w:pPr>
    </w:p>
    <w:p w:rsidR="00530A24" w:rsidRPr="00CB1AEE" w:rsidRDefault="00530A24" w:rsidP="00530A24">
      <w:pPr>
        <w:pStyle w:val="ListParagraph"/>
        <w:numPr>
          <w:ilvl w:val="0"/>
          <w:numId w:val="1"/>
        </w:numPr>
        <w:spacing w:after="0"/>
      </w:pPr>
      <w:r>
        <w:rPr>
          <w:b/>
          <w:u w:val="single"/>
        </w:rPr>
        <w:t>Cryotherapy Network #2:</w:t>
      </w:r>
    </w:p>
    <w:p w:rsidR="00CB1AEE" w:rsidRPr="00CB1AEE" w:rsidRDefault="00CB1AEE" w:rsidP="00CB1AEE">
      <w:pPr>
        <w:pStyle w:val="ListParagraph"/>
        <w:spacing w:after="0"/>
        <w:ind w:left="360"/>
      </w:pPr>
      <w:r>
        <w:t>The second Cryotherapy trained network consists of five hidden layers with an architecture such that the number of neurons increase by five per layer from 10 in the first to 20 in the middle (3</w:t>
      </w:r>
      <w:r w:rsidRPr="00CB1AEE">
        <w:rPr>
          <w:vertAlign w:val="superscript"/>
        </w:rPr>
        <w:t>rd</w:t>
      </w:r>
      <w:r>
        <w:t xml:space="preserve">) hidden layer and then decreases by increments of five to return to 10 neurons in the final hidden layer (5). Along with this, we return to the use of the momentum optimizer, which was yielding relatively strong results in selection trials. Using this topology, we were able to achieve an average accuracy of 83.33% with a maximum of 88.89% successful classification of the cryotherapy data. When tested with the immunology data we can also see that it provided the second best generalization for cross classification at 70%.  </w:t>
      </w:r>
    </w:p>
    <w:p w:rsidR="00DF1285" w:rsidRPr="00160E00" w:rsidRDefault="00DF1285" w:rsidP="00DF1285">
      <w:pPr>
        <w:pStyle w:val="ListParagraph"/>
        <w:spacing w:after="0"/>
        <w:ind w:left="360"/>
      </w:pPr>
    </w:p>
    <w:p w:rsidR="00160E00" w:rsidRPr="006231EC" w:rsidRDefault="00DF1285" w:rsidP="00160E00">
      <w:pPr>
        <w:pStyle w:val="ListParagraph"/>
        <w:numPr>
          <w:ilvl w:val="1"/>
          <w:numId w:val="1"/>
        </w:numPr>
        <w:spacing w:after="0"/>
        <w:rPr>
          <w:rFonts w:eastAsiaTheme="minorEastAsia"/>
        </w:rPr>
      </w:pPr>
      <w:r>
        <w:rPr>
          <w:noProof/>
        </w:rPr>
        <w:drawing>
          <wp:anchor distT="0" distB="0" distL="114300" distR="114300" simplePos="0" relativeHeight="251663360" behindDoc="1" locked="0" layoutInCell="1" allowOverlap="1" wp14:anchorId="379F4DC9" wp14:editId="7577E39F">
            <wp:simplePos x="0" y="0"/>
            <wp:positionH relativeFrom="column">
              <wp:posOffset>3627755</wp:posOffset>
            </wp:positionH>
            <wp:positionV relativeFrom="paragraph">
              <wp:posOffset>79629</wp:posOffset>
            </wp:positionV>
            <wp:extent cx="2887728" cy="2150669"/>
            <wp:effectExtent l="0" t="0" r="8255" b="2540"/>
            <wp:wrapNone/>
            <wp:docPr id="3" name="Picture 3" descr="C:\Users\dmohler1\AppData\Local\Microsoft\Windows\INetCache\Content.Word\Cost_Vs_Epoch_for_Cryo_Networ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mohler1\AppData\Local\Microsoft\Windows\INetCache\Content.Word\Cost_Vs_Epoch_for_Cryo_Network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728" cy="2150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00">
        <w:rPr>
          <w:rFonts w:eastAsiaTheme="minorEastAsia"/>
          <w:b/>
        </w:rPr>
        <w:t xml:space="preserve">Topology: </w:t>
      </w:r>
    </w:p>
    <w:p w:rsidR="00160E00" w:rsidRDefault="00160E00" w:rsidP="00160E00">
      <w:pPr>
        <w:pStyle w:val="ListParagraph"/>
        <w:numPr>
          <w:ilvl w:val="2"/>
          <w:numId w:val="1"/>
        </w:numPr>
        <w:spacing w:after="0"/>
        <w:rPr>
          <w:rFonts w:eastAsiaTheme="minorEastAsia"/>
        </w:rPr>
      </w:pPr>
      <w:r>
        <w:rPr>
          <w:rFonts w:eastAsiaTheme="minorEastAsia"/>
        </w:rPr>
        <w:t>6 inputs (ignoring the sex of the patient)</w:t>
      </w:r>
    </w:p>
    <w:p w:rsidR="00160E00" w:rsidRDefault="006D48FA" w:rsidP="00160E00">
      <w:pPr>
        <w:pStyle w:val="ListParagraph"/>
        <w:numPr>
          <w:ilvl w:val="2"/>
          <w:numId w:val="1"/>
        </w:numPr>
        <w:spacing w:after="0"/>
        <w:rPr>
          <w:rFonts w:eastAsiaTheme="minorEastAsia"/>
        </w:rPr>
      </w:pPr>
      <w:r>
        <w:rPr>
          <w:rFonts w:eastAsiaTheme="minorEastAsia"/>
        </w:rPr>
        <w:t>5</w:t>
      </w:r>
      <w:r w:rsidR="00160E00">
        <w:rPr>
          <w:rFonts w:eastAsiaTheme="minorEastAsia"/>
        </w:rPr>
        <w:t xml:space="preserve"> Hidden Layers:</w:t>
      </w:r>
    </w:p>
    <w:tbl>
      <w:tblPr>
        <w:tblStyle w:val="TableGrid"/>
        <w:tblW w:w="0" w:type="auto"/>
        <w:tblInd w:w="1585" w:type="dxa"/>
        <w:tblLook w:val="04A0" w:firstRow="1" w:lastRow="0" w:firstColumn="1" w:lastColumn="0" w:noHBand="0" w:noVBand="1"/>
      </w:tblPr>
      <w:tblGrid>
        <w:gridCol w:w="978"/>
        <w:gridCol w:w="661"/>
        <w:gridCol w:w="661"/>
        <w:gridCol w:w="661"/>
        <w:gridCol w:w="549"/>
        <w:gridCol w:w="549"/>
      </w:tblGrid>
      <w:tr w:rsidR="006D48FA" w:rsidTr="004C2761">
        <w:tc>
          <w:tcPr>
            <w:tcW w:w="978" w:type="dxa"/>
          </w:tcPr>
          <w:p w:rsidR="006D48FA" w:rsidRDefault="006D48FA" w:rsidP="006F455D">
            <w:pPr>
              <w:jc w:val="center"/>
              <w:rPr>
                <w:rFonts w:eastAsiaTheme="minorEastAsia"/>
              </w:rPr>
            </w:pPr>
            <w:r>
              <w:rPr>
                <w:rFonts w:eastAsiaTheme="minorEastAsia"/>
              </w:rPr>
              <w:t>Layer</w:t>
            </w:r>
          </w:p>
        </w:tc>
        <w:tc>
          <w:tcPr>
            <w:tcW w:w="661" w:type="dxa"/>
          </w:tcPr>
          <w:p w:rsidR="006D48FA" w:rsidRDefault="006D48FA" w:rsidP="006F455D">
            <w:pPr>
              <w:jc w:val="center"/>
              <w:rPr>
                <w:rFonts w:eastAsiaTheme="minorEastAsia"/>
              </w:rPr>
            </w:pPr>
            <w:r>
              <w:rPr>
                <w:rFonts w:eastAsiaTheme="minorEastAsia"/>
              </w:rPr>
              <w:t>1</w:t>
            </w:r>
          </w:p>
        </w:tc>
        <w:tc>
          <w:tcPr>
            <w:tcW w:w="661" w:type="dxa"/>
          </w:tcPr>
          <w:p w:rsidR="006D48FA" w:rsidRDefault="006D48FA" w:rsidP="006F455D">
            <w:pPr>
              <w:jc w:val="center"/>
              <w:rPr>
                <w:rFonts w:eastAsiaTheme="minorEastAsia"/>
              </w:rPr>
            </w:pPr>
            <w:r>
              <w:rPr>
                <w:rFonts w:eastAsiaTheme="minorEastAsia"/>
              </w:rPr>
              <w:t>2</w:t>
            </w:r>
          </w:p>
        </w:tc>
        <w:tc>
          <w:tcPr>
            <w:tcW w:w="661" w:type="dxa"/>
          </w:tcPr>
          <w:p w:rsidR="006D48FA" w:rsidRDefault="006D48FA" w:rsidP="006F455D">
            <w:pPr>
              <w:jc w:val="center"/>
              <w:rPr>
                <w:rFonts w:eastAsiaTheme="minorEastAsia"/>
              </w:rPr>
            </w:pPr>
            <w:r>
              <w:rPr>
                <w:rFonts w:eastAsiaTheme="minorEastAsia"/>
              </w:rPr>
              <w:t>3</w:t>
            </w:r>
          </w:p>
        </w:tc>
        <w:tc>
          <w:tcPr>
            <w:tcW w:w="549" w:type="dxa"/>
          </w:tcPr>
          <w:p w:rsidR="006D48FA" w:rsidRDefault="006D48FA" w:rsidP="006F455D">
            <w:pPr>
              <w:jc w:val="center"/>
              <w:rPr>
                <w:rFonts w:eastAsiaTheme="minorEastAsia"/>
              </w:rPr>
            </w:pPr>
            <w:r>
              <w:rPr>
                <w:rFonts w:eastAsiaTheme="minorEastAsia"/>
              </w:rPr>
              <w:t>4</w:t>
            </w:r>
          </w:p>
        </w:tc>
        <w:tc>
          <w:tcPr>
            <w:tcW w:w="549" w:type="dxa"/>
          </w:tcPr>
          <w:p w:rsidR="006D48FA" w:rsidRDefault="006D48FA" w:rsidP="006F455D">
            <w:pPr>
              <w:jc w:val="center"/>
              <w:rPr>
                <w:rFonts w:eastAsiaTheme="minorEastAsia"/>
              </w:rPr>
            </w:pPr>
            <w:r>
              <w:rPr>
                <w:rFonts w:eastAsiaTheme="minorEastAsia"/>
              </w:rPr>
              <w:t>5</w:t>
            </w:r>
          </w:p>
        </w:tc>
      </w:tr>
      <w:tr w:rsidR="006D48FA" w:rsidTr="004C2761">
        <w:tc>
          <w:tcPr>
            <w:tcW w:w="978" w:type="dxa"/>
          </w:tcPr>
          <w:p w:rsidR="006D48FA" w:rsidRDefault="006D48FA" w:rsidP="006F455D">
            <w:pPr>
              <w:jc w:val="center"/>
              <w:rPr>
                <w:rFonts w:eastAsiaTheme="minorEastAsia"/>
              </w:rPr>
            </w:pPr>
            <w:r>
              <w:rPr>
                <w:rFonts w:eastAsiaTheme="minorEastAsia"/>
              </w:rPr>
              <w:t>Neurons</w:t>
            </w:r>
          </w:p>
        </w:tc>
        <w:tc>
          <w:tcPr>
            <w:tcW w:w="661" w:type="dxa"/>
          </w:tcPr>
          <w:p w:rsidR="006D48FA" w:rsidRDefault="006D48FA" w:rsidP="006F455D">
            <w:pPr>
              <w:jc w:val="center"/>
              <w:rPr>
                <w:rFonts w:eastAsiaTheme="minorEastAsia"/>
              </w:rPr>
            </w:pPr>
            <w:r>
              <w:rPr>
                <w:rFonts w:eastAsiaTheme="minorEastAsia"/>
              </w:rPr>
              <w:t>10</w:t>
            </w:r>
          </w:p>
        </w:tc>
        <w:tc>
          <w:tcPr>
            <w:tcW w:w="661" w:type="dxa"/>
          </w:tcPr>
          <w:p w:rsidR="006D48FA" w:rsidRDefault="006D48FA" w:rsidP="006F455D">
            <w:pPr>
              <w:jc w:val="center"/>
              <w:rPr>
                <w:rFonts w:eastAsiaTheme="minorEastAsia"/>
              </w:rPr>
            </w:pPr>
            <w:r>
              <w:rPr>
                <w:rFonts w:eastAsiaTheme="minorEastAsia"/>
              </w:rPr>
              <w:t>15</w:t>
            </w:r>
          </w:p>
        </w:tc>
        <w:tc>
          <w:tcPr>
            <w:tcW w:w="661" w:type="dxa"/>
          </w:tcPr>
          <w:p w:rsidR="006D48FA" w:rsidRDefault="006D48FA" w:rsidP="006F455D">
            <w:pPr>
              <w:jc w:val="center"/>
              <w:rPr>
                <w:rFonts w:eastAsiaTheme="minorEastAsia"/>
              </w:rPr>
            </w:pPr>
            <w:r>
              <w:rPr>
                <w:rFonts w:eastAsiaTheme="minorEastAsia"/>
              </w:rPr>
              <w:t>20</w:t>
            </w:r>
          </w:p>
        </w:tc>
        <w:tc>
          <w:tcPr>
            <w:tcW w:w="549" w:type="dxa"/>
          </w:tcPr>
          <w:p w:rsidR="006D48FA" w:rsidRDefault="006D48FA" w:rsidP="006F455D">
            <w:pPr>
              <w:jc w:val="center"/>
              <w:rPr>
                <w:rFonts w:eastAsiaTheme="minorEastAsia"/>
              </w:rPr>
            </w:pPr>
            <w:r>
              <w:rPr>
                <w:rFonts w:eastAsiaTheme="minorEastAsia"/>
              </w:rPr>
              <w:t>15</w:t>
            </w:r>
          </w:p>
        </w:tc>
        <w:tc>
          <w:tcPr>
            <w:tcW w:w="549" w:type="dxa"/>
          </w:tcPr>
          <w:p w:rsidR="006D48FA" w:rsidRDefault="006D48FA" w:rsidP="006F455D">
            <w:pPr>
              <w:jc w:val="center"/>
              <w:rPr>
                <w:rFonts w:eastAsiaTheme="minorEastAsia"/>
              </w:rPr>
            </w:pPr>
            <w:r>
              <w:rPr>
                <w:rFonts w:eastAsiaTheme="minorEastAsia"/>
              </w:rPr>
              <w:t>10</w:t>
            </w:r>
          </w:p>
        </w:tc>
      </w:tr>
    </w:tbl>
    <w:p w:rsidR="00160E00" w:rsidRDefault="00160E00" w:rsidP="00160E00">
      <w:pPr>
        <w:pStyle w:val="ListParagraph"/>
        <w:numPr>
          <w:ilvl w:val="2"/>
          <w:numId w:val="1"/>
        </w:numPr>
        <w:spacing w:after="0"/>
        <w:rPr>
          <w:rFonts w:eastAsiaTheme="minorEastAsia"/>
        </w:rPr>
      </w:pPr>
      <w:r>
        <w:rPr>
          <w:rFonts w:eastAsiaTheme="minorEastAsia"/>
        </w:rPr>
        <w:t>Single output</w:t>
      </w:r>
    </w:p>
    <w:p w:rsidR="00160E00" w:rsidRPr="001063B5" w:rsidRDefault="00160E00" w:rsidP="00160E00">
      <w:pPr>
        <w:pStyle w:val="ListParagraph"/>
        <w:numPr>
          <w:ilvl w:val="1"/>
          <w:numId w:val="1"/>
        </w:numPr>
        <w:spacing w:after="0"/>
        <w:rPr>
          <w:rFonts w:eastAsiaTheme="minorEastAsia"/>
        </w:rPr>
      </w:pPr>
      <w:r>
        <w:rPr>
          <w:rFonts w:eastAsiaTheme="minorEastAsia"/>
          <w:b/>
        </w:rPr>
        <w:t>Optimizer:</w:t>
      </w:r>
    </w:p>
    <w:p w:rsidR="00160E00" w:rsidRDefault="00160E00" w:rsidP="00160E00">
      <w:pPr>
        <w:pStyle w:val="ListParagraph"/>
        <w:numPr>
          <w:ilvl w:val="2"/>
          <w:numId w:val="1"/>
        </w:numPr>
        <w:spacing w:after="0"/>
        <w:rPr>
          <w:rFonts w:eastAsiaTheme="minorEastAsia"/>
        </w:rPr>
      </w:pPr>
      <w:r>
        <w:rPr>
          <w:rFonts w:eastAsiaTheme="minorEastAsia"/>
        </w:rPr>
        <w:t>Momentum</w:t>
      </w:r>
      <w:r>
        <w:rPr>
          <w:rFonts w:eastAsiaTheme="minorEastAsia"/>
        </w:rPr>
        <w:t xml:space="preserve"> Optimizer</w:t>
      </w:r>
    </w:p>
    <w:p w:rsidR="00160E00" w:rsidRPr="001063B5" w:rsidRDefault="00160E00" w:rsidP="00160E00">
      <w:pPr>
        <w:pStyle w:val="ListParagraph"/>
        <w:numPr>
          <w:ilvl w:val="1"/>
          <w:numId w:val="1"/>
        </w:numPr>
        <w:spacing w:after="0"/>
        <w:rPr>
          <w:rFonts w:eastAsiaTheme="minorEastAsia"/>
        </w:rPr>
      </w:pPr>
      <w:r>
        <w:rPr>
          <w:rFonts w:eastAsiaTheme="minorEastAsia"/>
          <w:b/>
        </w:rPr>
        <w:t xml:space="preserve">Network Accuracy: (10 Trial Average | 10,000 Epochs) </w:t>
      </w:r>
    </w:p>
    <w:p w:rsidR="00160E00" w:rsidRDefault="00160E00" w:rsidP="00160E00">
      <w:pPr>
        <w:pStyle w:val="ListParagraph"/>
        <w:numPr>
          <w:ilvl w:val="2"/>
          <w:numId w:val="1"/>
        </w:numPr>
        <w:spacing w:after="0"/>
        <w:rPr>
          <w:rFonts w:eastAsiaTheme="minorEastAsia"/>
        </w:rPr>
      </w:pPr>
      <w:r>
        <w:rPr>
          <w:rFonts w:eastAsiaTheme="minorEastAsia"/>
        </w:rPr>
        <w:t xml:space="preserve">Immunology Data: </w:t>
      </w:r>
      <w:r w:rsidR="00E917EC">
        <w:rPr>
          <w:rFonts w:eastAsiaTheme="minorEastAsia"/>
        </w:rPr>
        <w:t>83.33</w:t>
      </w:r>
      <w:r>
        <w:rPr>
          <w:rFonts w:eastAsiaTheme="minorEastAsia"/>
        </w:rPr>
        <w:t>%</w:t>
      </w:r>
    </w:p>
    <w:p w:rsidR="00712364" w:rsidRPr="00712364" w:rsidRDefault="00160E00" w:rsidP="00AA4BB5">
      <w:pPr>
        <w:pStyle w:val="ListParagraph"/>
        <w:numPr>
          <w:ilvl w:val="2"/>
          <w:numId w:val="1"/>
        </w:numPr>
        <w:spacing w:after="0"/>
        <w:rPr>
          <w:rFonts w:eastAsiaTheme="minorEastAsia"/>
        </w:rPr>
      </w:pPr>
      <w:r>
        <w:rPr>
          <w:rFonts w:eastAsiaTheme="minorEastAsia"/>
        </w:rPr>
        <w:t xml:space="preserve">Cryotherapy Data: </w:t>
      </w:r>
      <w:r w:rsidR="00E917EC">
        <w:rPr>
          <w:rFonts w:eastAsiaTheme="minorEastAsia"/>
        </w:rPr>
        <w:t>70.00</w:t>
      </w:r>
      <w:r>
        <w:rPr>
          <w:rFonts w:eastAsiaTheme="minorEastAsia"/>
        </w:rPr>
        <w:t>%</w:t>
      </w:r>
    </w:p>
    <w:p w:rsidR="00530A24" w:rsidRPr="00AA4BB5" w:rsidRDefault="00530A24" w:rsidP="00530A24">
      <w:pPr>
        <w:pStyle w:val="ListParagraph"/>
        <w:numPr>
          <w:ilvl w:val="0"/>
          <w:numId w:val="1"/>
        </w:numPr>
        <w:spacing w:after="0"/>
      </w:pPr>
      <w:r>
        <w:rPr>
          <w:b/>
          <w:u w:val="single"/>
        </w:rPr>
        <w:t>Cryotherapy Network #3</w:t>
      </w:r>
      <w:r w:rsidR="00AA4BB5">
        <w:rPr>
          <w:b/>
          <w:u w:val="single"/>
        </w:rPr>
        <w:t>:</w:t>
      </w:r>
    </w:p>
    <w:p w:rsidR="00AA4BB5" w:rsidRDefault="00AA4BB5" w:rsidP="00AA4BB5">
      <w:pPr>
        <w:pStyle w:val="ListParagraph"/>
        <w:spacing w:after="0"/>
        <w:ind w:left="360"/>
      </w:pPr>
      <w:r>
        <w:t>The final network was the largest tested of the six implementations. This network consisted of a total of 10 layers and following a general “decrescendo” structure as was seen in the third immunology implementation</w:t>
      </w:r>
      <w:r w:rsidR="00770B04">
        <w:t>, as well as use of the momentum optimizer again</w:t>
      </w:r>
      <w:r>
        <w:t>. It can be noted that the major increase in neurons does not necessarily translate to an increase in network accuracy.</w:t>
      </w:r>
      <w:r w:rsidR="00712364">
        <w:t xml:space="preserve"> While the network performed comparably to the top performing networks at 81.67%, and 66.11% (cross evaluation) it still does not provide the top performance, which makes the increase in computation necessary for the calculations hard to justify. </w:t>
      </w:r>
    </w:p>
    <w:p w:rsidR="00712364" w:rsidRDefault="00712364" w:rsidP="00AA4BB5">
      <w:pPr>
        <w:pStyle w:val="ListParagraph"/>
        <w:spacing w:after="0"/>
        <w:ind w:left="360"/>
      </w:pPr>
    </w:p>
    <w:p w:rsidR="00712364" w:rsidRDefault="00712364" w:rsidP="00770B04">
      <w:pPr>
        <w:spacing w:after="0"/>
      </w:pPr>
    </w:p>
    <w:p w:rsidR="00770B04" w:rsidRDefault="00770B04" w:rsidP="00770B04">
      <w:pPr>
        <w:spacing w:after="0"/>
      </w:pPr>
    </w:p>
    <w:p w:rsidR="00770B04" w:rsidRPr="00AA4BB5" w:rsidRDefault="00770B04" w:rsidP="00770B04">
      <w:pPr>
        <w:spacing w:after="0"/>
      </w:pPr>
    </w:p>
    <w:p w:rsidR="00AF2177" w:rsidRPr="006231EC" w:rsidRDefault="00AF2177" w:rsidP="00AF2177">
      <w:pPr>
        <w:pStyle w:val="ListParagraph"/>
        <w:numPr>
          <w:ilvl w:val="1"/>
          <w:numId w:val="1"/>
        </w:numPr>
        <w:spacing w:after="0"/>
        <w:rPr>
          <w:rFonts w:eastAsiaTheme="minorEastAsia"/>
        </w:rPr>
      </w:pPr>
      <w:r>
        <w:rPr>
          <w:rFonts w:eastAsiaTheme="minorEastAsia"/>
          <w:b/>
        </w:rPr>
        <w:lastRenderedPageBreak/>
        <w:t xml:space="preserve">Topology: </w:t>
      </w:r>
    </w:p>
    <w:p w:rsidR="00AF2177" w:rsidRDefault="00AF2177" w:rsidP="00AF2177">
      <w:pPr>
        <w:pStyle w:val="ListParagraph"/>
        <w:numPr>
          <w:ilvl w:val="2"/>
          <w:numId w:val="1"/>
        </w:numPr>
        <w:spacing w:after="0"/>
        <w:rPr>
          <w:rFonts w:eastAsiaTheme="minorEastAsia"/>
        </w:rPr>
      </w:pPr>
      <w:r>
        <w:rPr>
          <w:rFonts w:eastAsiaTheme="minorEastAsia"/>
        </w:rPr>
        <w:t>6 inputs (ignoring the sex of the patient)</w:t>
      </w:r>
    </w:p>
    <w:p w:rsidR="00AF2177" w:rsidRDefault="00AF2177" w:rsidP="00AF2177">
      <w:pPr>
        <w:pStyle w:val="ListParagraph"/>
        <w:numPr>
          <w:ilvl w:val="2"/>
          <w:numId w:val="1"/>
        </w:numPr>
        <w:spacing w:after="0"/>
        <w:rPr>
          <w:rFonts w:eastAsiaTheme="minorEastAsia"/>
        </w:rPr>
      </w:pPr>
      <w:r>
        <w:rPr>
          <w:rFonts w:eastAsiaTheme="minorEastAsia"/>
        </w:rPr>
        <w:t>10</w:t>
      </w:r>
      <w:r>
        <w:rPr>
          <w:rFonts w:eastAsiaTheme="minorEastAsia"/>
        </w:rPr>
        <w:t xml:space="preserve"> Hidden Layers:</w:t>
      </w:r>
    </w:p>
    <w:tbl>
      <w:tblPr>
        <w:tblStyle w:val="TableGrid"/>
        <w:tblW w:w="0" w:type="auto"/>
        <w:jc w:val="center"/>
        <w:tblLook w:val="04A0" w:firstRow="1" w:lastRow="0" w:firstColumn="1" w:lastColumn="0" w:noHBand="0" w:noVBand="1"/>
      </w:tblPr>
      <w:tblGrid>
        <w:gridCol w:w="978"/>
        <w:gridCol w:w="551"/>
        <w:gridCol w:w="551"/>
        <w:gridCol w:w="551"/>
        <w:gridCol w:w="440"/>
        <w:gridCol w:w="440"/>
        <w:gridCol w:w="440"/>
        <w:gridCol w:w="440"/>
        <w:gridCol w:w="440"/>
        <w:gridCol w:w="328"/>
        <w:gridCol w:w="440"/>
      </w:tblGrid>
      <w:tr w:rsidR="006D48FA" w:rsidTr="00DF1285">
        <w:trPr>
          <w:jc w:val="center"/>
        </w:trPr>
        <w:tc>
          <w:tcPr>
            <w:tcW w:w="0" w:type="auto"/>
          </w:tcPr>
          <w:p w:rsidR="006D48FA" w:rsidRDefault="006D48FA" w:rsidP="006D48FA">
            <w:pPr>
              <w:jc w:val="center"/>
              <w:rPr>
                <w:rFonts w:eastAsiaTheme="minorEastAsia"/>
              </w:rPr>
            </w:pPr>
            <w:r>
              <w:rPr>
                <w:rFonts w:eastAsiaTheme="minorEastAsia"/>
              </w:rPr>
              <w:t>Layer</w:t>
            </w:r>
          </w:p>
        </w:tc>
        <w:tc>
          <w:tcPr>
            <w:tcW w:w="0" w:type="auto"/>
          </w:tcPr>
          <w:p w:rsidR="006D48FA" w:rsidRDefault="006D48FA" w:rsidP="006D48FA">
            <w:pPr>
              <w:jc w:val="center"/>
              <w:rPr>
                <w:rFonts w:eastAsiaTheme="minorEastAsia"/>
              </w:rPr>
            </w:pPr>
            <w:r>
              <w:rPr>
                <w:rFonts w:eastAsiaTheme="minorEastAsia"/>
              </w:rPr>
              <w:t>1</w:t>
            </w:r>
          </w:p>
        </w:tc>
        <w:tc>
          <w:tcPr>
            <w:tcW w:w="0" w:type="auto"/>
          </w:tcPr>
          <w:p w:rsidR="006D48FA" w:rsidRDefault="006D48FA" w:rsidP="006D48FA">
            <w:pPr>
              <w:jc w:val="center"/>
              <w:rPr>
                <w:rFonts w:eastAsiaTheme="minorEastAsia"/>
              </w:rPr>
            </w:pPr>
            <w:r>
              <w:rPr>
                <w:rFonts w:eastAsiaTheme="minorEastAsia"/>
              </w:rPr>
              <w:t>2</w:t>
            </w:r>
          </w:p>
        </w:tc>
        <w:tc>
          <w:tcPr>
            <w:tcW w:w="0" w:type="auto"/>
          </w:tcPr>
          <w:p w:rsidR="006D48FA" w:rsidRDefault="006D48FA" w:rsidP="006D48FA">
            <w:pPr>
              <w:jc w:val="center"/>
              <w:rPr>
                <w:rFonts w:eastAsiaTheme="minorEastAsia"/>
              </w:rPr>
            </w:pPr>
            <w:r>
              <w:rPr>
                <w:rFonts w:eastAsiaTheme="minorEastAsia"/>
              </w:rPr>
              <w:t>3</w:t>
            </w:r>
          </w:p>
        </w:tc>
        <w:tc>
          <w:tcPr>
            <w:tcW w:w="0" w:type="auto"/>
          </w:tcPr>
          <w:p w:rsidR="006D48FA" w:rsidRDefault="006D48FA" w:rsidP="006D48FA">
            <w:pPr>
              <w:jc w:val="center"/>
              <w:rPr>
                <w:rFonts w:eastAsiaTheme="minorEastAsia"/>
              </w:rPr>
            </w:pPr>
            <w:r>
              <w:rPr>
                <w:rFonts w:eastAsiaTheme="minorEastAsia"/>
              </w:rPr>
              <w:t>4</w:t>
            </w:r>
          </w:p>
        </w:tc>
        <w:tc>
          <w:tcPr>
            <w:tcW w:w="0" w:type="auto"/>
          </w:tcPr>
          <w:p w:rsidR="006D48FA" w:rsidRDefault="006D48FA" w:rsidP="006D48FA">
            <w:pPr>
              <w:jc w:val="center"/>
              <w:rPr>
                <w:rFonts w:eastAsiaTheme="minorEastAsia"/>
              </w:rPr>
            </w:pPr>
            <w:r>
              <w:rPr>
                <w:rFonts w:eastAsiaTheme="minorEastAsia"/>
              </w:rPr>
              <w:t>5</w:t>
            </w:r>
          </w:p>
        </w:tc>
        <w:tc>
          <w:tcPr>
            <w:tcW w:w="0" w:type="auto"/>
          </w:tcPr>
          <w:p w:rsidR="006D48FA" w:rsidRDefault="006D48FA" w:rsidP="006D48FA">
            <w:pPr>
              <w:jc w:val="center"/>
              <w:rPr>
                <w:rFonts w:eastAsiaTheme="minorEastAsia"/>
              </w:rPr>
            </w:pPr>
            <w:r>
              <w:rPr>
                <w:rFonts w:eastAsiaTheme="minorEastAsia"/>
              </w:rPr>
              <w:t>6</w:t>
            </w:r>
          </w:p>
        </w:tc>
        <w:tc>
          <w:tcPr>
            <w:tcW w:w="0" w:type="auto"/>
          </w:tcPr>
          <w:p w:rsidR="006D48FA" w:rsidRDefault="006D48FA" w:rsidP="006D48FA">
            <w:pPr>
              <w:jc w:val="center"/>
              <w:rPr>
                <w:rFonts w:eastAsiaTheme="minorEastAsia"/>
              </w:rPr>
            </w:pPr>
            <w:r>
              <w:rPr>
                <w:rFonts w:eastAsiaTheme="minorEastAsia"/>
              </w:rPr>
              <w:t>7</w:t>
            </w:r>
          </w:p>
        </w:tc>
        <w:tc>
          <w:tcPr>
            <w:tcW w:w="0" w:type="auto"/>
          </w:tcPr>
          <w:p w:rsidR="006D48FA" w:rsidRDefault="006D48FA" w:rsidP="006D48FA">
            <w:pPr>
              <w:jc w:val="center"/>
              <w:rPr>
                <w:rFonts w:eastAsiaTheme="minorEastAsia"/>
              </w:rPr>
            </w:pPr>
            <w:r>
              <w:rPr>
                <w:rFonts w:eastAsiaTheme="minorEastAsia"/>
              </w:rPr>
              <w:t>8</w:t>
            </w:r>
          </w:p>
        </w:tc>
        <w:tc>
          <w:tcPr>
            <w:tcW w:w="0" w:type="auto"/>
          </w:tcPr>
          <w:p w:rsidR="006D48FA" w:rsidRDefault="006D48FA" w:rsidP="006D48FA">
            <w:pPr>
              <w:jc w:val="center"/>
              <w:rPr>
                <w:rFonts w:eastAsiaTheme="minorEastAsia"/>
              </w:rPr>
            </w:pPr>
            <w:r>
              <w:rPr>
                <w:rFonts w:eastAsiaTheme="minorEastAsia"/>
              </w:rPr>
              <w:t>9</w:t>
            </w:r>
          </w:p>
        </w:tc>
        <w:tc>
          <w:tcPr>
            <w:tcW w:w="0" w:type="auto"/>
          </w:tcPr>
          <w:p w:rsidR="006D48FA" w:rsidRDefault="006D48FA" w:rsidP="006D48FA">
            <w:pPr>
              <w:jc w:val="center"/>
              <w:rPr>
                <w:rFonts w:eastAsiaTheme="minorEastAsia"/>
              </w:rPr>
            </w:pPr>
            <w:r>
              <w:rPr>
                <w:rFonts w:eastAsiaTheme="minorEastAsia"/>
              </w:rPr>
              <w:t>10</w:t>
            </w:r>
          </w:p>
        </w:tc>
      </w:tr>
      <w:tr w:rsidR="006D48FA" w:rsidTr="00DF1285">
        <w:trPr>
          <w:jc w:val="center"/>
        </w:trPr>
        <w:tc>
          <w:tcPr>
            <w:tcW w:w="0" w:type="auto"/>
          </w:tcPr>
          <w:p w:rsidR="006D48FA" w:rsidRDefault="006D48FA" w:rsidP="006D48FA">
            <w:pPr>
              <w:jc w:val="center"/>
              <w:rPr>
                <w:rFonts w:eastAsiaTheme="minorEastAsia"/>
              </w:rPr>
            </w:pPr>
            <w:r>
              <w:rPr>
                <w:rFonts w:eastAsiaTheme="minorEastAsia"/>
              </w:rPr>
              <w:t>Neurons</w:t>
            </w:r>
          </w:p>
        </w:tc>
        <w:tc>
          <w:tcPr>
            <w:tcW w:w="0" w:type="auto"/>
          </w:tcPr>
          <w:p w:rsidR="006D48FA" w:rsidRDefault="006D48FA" w:rsidP="006D48FA">
            <w:pPr>
              <w:jc w:val="center"/>
              <w:rPr>
                <w:rFonts w:eastAsiaTheme="minorEastAsia"/>
              </w:rPr>
            </w:pPr>
            <w:r>
              <w:rPr>
                <w:rFonts w:eastAsiaTheme="minorEastAsia"/>
              </w:rPr>
              <w:t>300</w:t>
            </w:r>
          </w:p>
        </w:tc>
        <w:tc>
          <w:tcPr>
            <w:tcW w:w="0" w:type="auto"/>
          </w:tcPr>
          <w:p w:rsidR="006D48FA" w:rsidRDefault="006D48FA" w:rsidP="006D48FA">
            <w:pPr>
              <w:jc w:val="center"/>
              <w:rPr>
                <w:rFonts w:eastAsiaTheme="minorEastAsia"/>
              </w:rPr>
            </w:pPr>
            <w:r>
              <w:rPr>
                <w:rFonts w:eastAsiaTheme="minorEastAsia"/>
              </w:rPr>
              <w:t>200</w:t>
            </w:r>
          </w:p>
        </w:tc>
        <w:tc>
          <w:tcPr>
            <w:tcW w:w="0" w:type="auto"/>
          </w:tcPr>
          <w:p w:rsidR="006D48FA" w:rsidRDefault="006D48FA" w:rsidP="006D48FA">
            <w:pPr>
              <w:jc w:val="center"/>
              <w:rPr>
                <w:rFonts w:eastAsiaTheme="minorEastAsia"/>
              </w:rPr>
            </w:pPr>
            <w:r>
              <w:rPr>
                <w:rFonts w:eastAsiaTheme="minorEastAsia"/>
              </w:rPr>
              <w:t>100</w:t>
            </w:r>
          </w:p>
        </w:tc>
        <w:tc>
          <w:tcPr>
            <w:tcW w:w="0" w:type="auto"/>
          </w:tcPr>
          <w:p w:rsidR="006D48FA" w:rsidRDefault="006D48FA" w:rsidP="006D48FA">
            <w:pPr>
              <w:jc w:val="center"/>
              <w:rPr>
                <w:rFonts w:eastAsiaTheme="minorEastAsia"/>
              </w:rPr>
            </w:pPr>
            <w:r>
              <w:rPr>
                <w:rFonts w:eastAsiaTheme="minorEastAsia"/>
              </w:rPr>
              <w:t>50</w:t>
            </w:r>
          </w:p>
        </w:tc>
        <w:tc>
          <w:tcPr>
            <w:tcW w:w="0" w:type="auto"/>
          </w:tcPr>
          <w:p w:rsidR="006D48FA" w:rsidRDefault="006D48FA" w:rsidP="006D48FA">
            <w:pPr>
              <w:jc w:val="center"/>
              <w:rPr>
                <w:rFonts w:eastAsiaTheme="minorEastAsia"/>
              </w:rPr>
            </w:pPr>
            <w:r>
              <w:rPr>
                <w:rFonts w:eastAsiaTheme="minorEastAsia"/>
              </w:rPr>
              <w:t>25</w:t>
            </w:r>
          </w:p>
        </w:tc>
        <w:tc>
          <w:tcPr>
            <w:tcW w:w="0" w:type="auto"/>
          </w:tcPr>
          <w:p w:rsidR="006D48FA" w:rsidRDefault="006D48FA" w:rsidP="006D48FA">
            <w:pPr>
              <w:jc w:val="center"/>
              <w:rPr>
                <w:rFonts w:eastAsiaTheme="minorEastAsia"/>
              </w:rPr>
            </w:pPr>
            <w:r>
              <w:rPr>
                <w:rFonts w:eastAsiaTheme="minorEastAsia"/>
              </w:rPr>
              <w:t>20</w:t>
            </w:r>
          </w:p>
        </w:tc>
        <w:tc>
          <w:tcPr>
            <w:tcW w:w="0" w:type="auto"/>
          </w:tcPr>
          <w:p w:rsidR="006D48FA" w:rsidRDefault="006D48FA" w:rsidP="006D48FA">
            <w:pPr>
              <w:jc w:val="center"/>
              <w:rPr>
                <w:rFonts w:eastAsiaTheme="minorEastAsia"/>
              </w:rPr>
            </w:pPr>
            <w:r>
              <w:rPr>
                <w:rFonts w:eastAsiaTheme="minorEastAsia"/>
              </w:rPr>
              <w:t>15</w:t>
            </w:r>
          </w:p>
        </w:tc>
        <w:tc>
          <w:tcPr>
            <w:tcW w:w="0" w:type="auto"/>
          </w:tcPr>
          <w:p w:rsidR="006D48FA" w:rsidRDefault="006D48FA" w:rsidP="006D48FA">
            <w:pPr>
              <w:jc w:val="center"/>
              <w:rPr>
                <w:rFonts w:eastAsiaTheme="minorEastAsia"/>
              </w:rPr>
            </w:pPr>
            <w:r>
              <w:rPr>
                <w:rFonts w:eastAsiaTheme="minorEastAsia"/>
              </w:rPr>
              <w:t>10</w:t>
            </w:r>
          </w:p>
        </w:tc>
        <w:tc>
          <w:tcPr>
            <w:tcW w:w="0" w:type="auto"/>
          </w:tcPr>
          <w:p w:rsidR="006D48FA" w:rsidRDefault="006D48FA" w:rsidP="006D48FA">
            <w:pPr>
              <w:jc w:val="center"/>
              <w:rPr>
                <w:rFonts w:eastAsiaTheme="minorEastAsia"/>
              </w:rPr>
            </w:pPr>
            <w:r>
              <w:rPr>
                <w:rFonts w:eastAsiaTheme="minorEastAsia"/>
              </w:rPr>
              <w:t>5</w:t>
            </w:r>
          </w:p>
        </w:tc>
        <w:tc>
          <w:tcPr>
            <w:tcW w:w="0" w:type="auto"/>
          </w:tcPr>
          <w:p w:rsidR="006D48FA" w:rsidRDefault="006D48FA" w:rsidP="006D48FA">
            <w:pPr>
              <w:jc w:val="center"/>
              <w:rPr>
                <w:rFonts w:eastAsiaTheme="minorEastAsia"/>
              </w:rPr>
            </w:pPr>
            <w:r>
              <w:rPr>
                <w:rFonts w:eastAsiaTheme="minorEastAsia"/>
              </w:rPr>
              <w:t>2</w:t>
            </w:r>
          </w:p>
        </w:tc>
      </w:tr>
    </w:tbl>
    <w:p w:rsidR="006D48FA" w:rsidRPr="006D48FA" w:rsidRDefault="006D48FA" w:rsidP="006D48FA">
      <w:pPr>
        <w:spacing w:after="0"/>
        <w:ind w:left="2160"/>
        <w:rPr>
          <w:rFonts w:eastAsiaTheme="minorEastAsia"/>
        </w:rPr>
      </w:pPr>
    </w:p>
    <w:p w:rsidR="00AF2177" w:rsidRDefault="00AF2177" w:rsidP="00AF2177">
      <w:pPr>
        <w:pStyle w:val="ListParagraph"/>
        <w:numPr>
          <w:ilvl w:val="2"/>
          <w:numId w:val="1"/>
        </w:numPr>
        <w:spacing w:after="0"/>
        <w:rPr>
          <w:rFonts w:eastAsiaTheme="minorEastAsia"/>
        </w:rPr>
      </w:pPr>
      <w:r>
        <w:rPr>
          <w:rFonts w:eastAsiaTheme="minorEastAsia"/>
        </w:rPr>
        <w:t>Single output</w:t>
      </w:r>
    </w:p>
    <w:p w:rsidR="00AF2177" w:rsidRPr="001063B5" w:rsidRDefault="00AF2177" w:rsidP="00AF2177">
      <w:pPr>
        <w:pStyle w:val="ListParagraph"/>
        <w:numPr>
          <w:ilvl w:val="1"/>
          <w:numId w:val="1"/>
        </w:numPr>
        <w:spacing w:after="0"/>
        <w:rPr>
          <w:rFonts w:eastAsiaTheme="minorEastAsia"/>
        </w:rPr>
      </w:pPr>
      <w:r>
        <w:rPr>
          <w:rFonts w:eastAsiaTheme="minorEastAsia"/>
          <w:b/>
        </w:rPr>
        <w:t>Optimizer:</w:t>
      </w:r>
    </w:p>
    <w:p w:rsidR="00712364" w:rsidRPr="00712364" w:rsidRDefault="00AF2177" w:rsidP="00712364">
      <w:pPr>
        <w:pStyle w:val="ListParagraph"/>
        <w:numPr>
          <w:ilvl w:val="2"/>
          <w:numId w:val="1"/>
        </w:numPr>
        <w:spacing w:after="0"/>
        <w:rPr>
          <w:rFonts w:eastAsiaTheme="minorEastAsia"/>
        </w:rPr>
      </w:pPr>
      <w:proofErr w:type="spellStart"/>
      <w:r>
        <w:rPr>
          <w:rFonts w:eastAsiaTheme="minorEastAsia"/>
        </w:rPr>
        <w:t>AdaGrad</w:t>
      </w:r>
      <w:proofErr w:type="spellEnd"/>
      <w:r>
        <w:rPr>
          <w:rFonts w:eastAsiaTheme="minorEastAsia"/>
        </w:rPr>
        <w:t xml:space="preserve"> Optimizer</w:t>
      </w:r>
    </w:p>
    <w:p w:rsidR="00AF2177" w:rsidRPr="001063B5" w:rsidRDefault="00AF2177" w:rsidP="00AF2177">
      <w:pPr>
        <w:pStyle w:val="ListParagraph"/>
        <w:numPr>
          <w:ilvl w:val="1"/>
          <w:numId w:val="1"/>
        </w:numPr>
        <w:spacing w:after="0"/>
        <w:rPr>
          <w:rFonts w:eastAsiaTheme="minorEastAsia"/>
        </w:rPr>
      </w:pPr>
      <w:r>
        <w:rPr>
          <w:rFonts w:eastAsiaTheme="minorEastAsia"/>
          <w:b/>
        </w:rPr>
        <w:t xml:space="preserve">Network Accuracy: (10 Trial Average | 10,000 Epochs) </w:t>
      </w:r>
    </w:p>
    <w:p w:rsidR="00AF2177" w:rsidRDefault="00AF2177" w:rsidP="00AF2177">
      <w:pPr>
        <w:pStyle w:val="ListParagraph"/>
        <w:numPr>
          <w:ilvl w:val="2"/>
          <w:numId w:val="1"/>
        </w:numPr>
        <w:spacing w:after="0"/>
        <w:rPr>
          <w:rFonts w:eastAsiaTheme="minorEastAsia"/>
        </w:rPr>
      </w:pPr>
      <w:r>
        <w:rPr>
          <w:rFonts w:eastAsiaTheme="minorEastAsia"/>
        </w:rPr>
        <w:t xml:space="preserve">Immunology Data: </w:t>
      </w:r>
      <w:r w:rsidR="00160E00">
        <w:rPr>
          <w:rFonts w:eastAsiaTheme="minorEastAsia"/>
        </w:rPr>
        <w:t>81.67</w:t>
      </w:r>
      <w:r>
        <w:rPr>
          <w:rFonts w:eastAsiaTheme="minorEastAsia"/>
        </w:rPr>
        <w:t xml:space="preserve"> %</w:t>
      </w:r>
    </w:p>
    <w:p w:rsidR="00FA6E99" w:rsidRDefault="00AF2177" w:rsidP="00FA6E99">
      <w:pPr>
        <w:pStyle w:val="ListParagraph"/>
        <w:numPr>
          <w:ilvl w:val="2"/>
          <w:numId w:val="1"/>
        </w:numPr>
        <w:spacing w:after="0"/>
        <w:rPr>
          <w:rFonts w:eastAsiaTheme="minorEastAsia"/>
        </w:rPr>
      </w:pPr>
      <w:r>
        <w:rPr>
          <w:rFonts w:eastAsiaTheme="minorEastAsia"/>
        </w:rPr>
        <w:t xml:space="preserve">Cryotherapy Data: </w:t>
      </w:r>
      <w:r w:rsidR="00160E00">
        <w:rPr>
          <w:rFonts w:eastAsiaTheme="minorEastAsia"/>
        </w:rPr>
        <w:t>66.11</w:t>
      </w:r>
      <w:r>
        <w:rPr>
          <w:rFonts w:eastAsiaTheme="minorEastAsia"/>
        </w:rPr>
        <w:t>%</w:t>
      </w:r>
    </w:p>
    <w:p w:rsidR="00712364" w:rsidRDefault="00712364" w:rsidP="00712364">
      <w:pPr>
        <w:spacing w:after="0"/>
        <w:rPr>
          <w:rFonts w:eastAsiaTheme="minorEastAsia"/>
        </w:rPr>
      </w:pPr>
      <w:r>
        <w:rPr>
          <w:noProof/>
        </w:rPr>
        <w:drawing>
          <wp:anchor distT="0" distB="0" distL="114300" distR="114300" simplePos="0" relativeHeight="251664384" behindDoc="1" locked="0" layoutInCell="1" allowOverlap="1" wp14:anchorId="63B50AB2" wp14:editId="3368437A">
            <wp:simplePos x="0" y="0"/>
            <wp:positionH relativeFrom="column">
              <wp:posOffset>1243330</wp:posOffset>
            </wp:positionH>
            <wp:positionV relativeFrom="paragraph">
              <wp:posOffset>48768</wp:posOffset>
            </wp:positionV>
            <wp:extent cx="3050438" cy="2271110"/>
            <wp:effectExtent l="0" t="0" r="0" b="0"/>
            <wp:wrapNone/>
            <wp:docPr id="4" name="Picture 4" descr="C:\Users\dmohler1\AppData\Local\Microsoft\Windows\INetCache\Content.Word\Cost_Vs_Epoch_for_Cryo_Networ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mohler1\AppData\Local\Microsoft\Windows\INetCache\Content.Word\Cost_Vs_Epoch_for_Cryo_Network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438" cy="2271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Default="00712364" w:rsidP="00712364">
      <w:pPr>
        <w:spacing w:after="0"/>
        <w:rPr>
          <w:rFonts w:eastAsiaTheme="minorEastAsia"/>
        </w:rPr>
      </w:pPr>
    </w:p>
    <w:p w:rsidR="00712364" w:rsidRPr="00712364" w:rsidRDefault="00712364" w:rsidP="00712364">
      <w:pPr>
        <w:spacing w:after="0"/>
        <w:rPr>
          <w:rFonts w:eastAsiaTheme="minorEastAsia"/>
        </w:rPr>
      </w:pPr>
    </w:p>
    <w:p w:rsidR="00FA6E99" w:rsidRPr="00530A24" w:rsidRDefault="00FA6E99" w:rsidP="00FA6E99">
      <w:pPr>
        <w:spacing w:after="0"/>
      </w:pPr>
    </w:p>
    <w:p w:rsidR="00530A24" w:rsidRPr="00770B04" w:rsidRDefault="006D48FA" w:rsidP="006D48FA">
      <w:pPr>
        <w:pStyle w:val="ListParagraph"/>
        <w:numPr>
          <w:ilvl w:val="0"/>
          <w:numId w:val="1"/>
        </w:numPr>
        <w:spacing w:after="0"/>
      </w:pPr>
      <w:r>
        <w:rPr>
          <w:b/>
          <w:u w:val="single"/>
        </w:rPr>
        <w:t xml:space="preserve">Summary of </w:t>
      </w:r>
      <w:r w:rsidR="00530A24">
        <w:rPr>
          <w:b/>
          <w:u w:val="single"/>
        </w:rPr>
        <w:t xml:space="preserve">Results: </w:t>
      </w:r>
    </w:p>
    <w:p w:rsidR="00770B04" w:rsidRPr="00770B04" w:rsidRDefault="00770B04" w:rsidP="00770B04">
      <w:pPr>
        <w:pStyle w:val="ListParagraph"/>
        <w:spacing w:after="0"/>
        <w:ind w:left="360"/>
      </w:pPr>
      <w:r>
        <w:t xml:space="preserve">By reviewing the results of the six implementations, the “Cryo2” network provides the best generalization, not necessarily in the sense that it had the maximum mean cross validation percentage, but rather in the sense that the average of the validation and cross validation percentages was largest. Cryo2 provides an average accuracy of approximately 76.65% when considering both data sets which is nearly 3% greater than the nearest competitor (Immuno2) with 73.89%. </w:t>
      </w:r>
    </w:p>
    <w:p w:rsidR="00EF4B41" w:rsidRDefault="00EF4B41" w:rsidP="00EF4B41">
      <w:pPr>
        <w:jc w:val="right"/>
        <w:rPr>
          <w:b/>
        </w:rPr>
      </w:pPr>
    </w:p>
    <w:tbl>
      <w:tblPr>
        <w:tblStyle w:val="TableGrid"/>
        <w:tblW w:w="9392" w:type="dxa"/>
        <w:tblLook w:val="04A0" w:firstRow="1" w:lastRow="0" w:firstColumn="1" w:lastColumn="0" w:noHBand="0" w:noVBand="1"/>
      </w:tblPr>
      <w:tblGrid>
        <w:gridCol w:w="1099"/>
        <w:gridCol w:w="874"/>
        <w:gridCol w:w="2116"/>
        <w:gridCol w:w="968"/>
        <w:gridCol w:w="559"/>
        <w:gridCol w:w="1308"/>
        <w:gridCol w:w="1157"/>
        <w:gridCol w:w="1311"/>
      </w:tblGrid>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Network</w:t>
            </w:r>
          </w:p>
        </w:tc>
        <w:tc>
          <w:tcPr>
            <w:tcW w:w="874"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Hidden Layers</w:t>
            </w:r>
          </w:p>
        </w:tc>
        <w:tc>
          <w:tcPr>
            <w:tcW w:w="2116"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Hidden Neurons</w:t>
            </w:r>
          </w:p>
        </w:tc>
        <w:tc>
          <w:tcPr>
            <w:tcW w:w="968"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Epochs</w:t>
            </w:r>
          </w:p>
        </w:tc>
        <w:tc>
          <w:tcPr>
            <w:tcW w:w="559" w:type="dxa"/>
            <w:noWrap/>
            <w:vAlign w:val="center"/>
            <w:hideMark/>
          </w:tcPr>
          <w:p w:rsidR="00D45544" w:rsidRPr="004C2761" w:rsidRDefault="00D45544" w:rsidP="00D45544">
            <w:pPr>
              <w:jc w:val="center"/>
              <w:rPr>
                <w:rFonts w:eastAsiaTheme="minorEastAsia" w:cstheme="minorHAnsi"/>
                <w:b/>
                <w:bCs/>
                <w:sz w:val="20"/>
                <w:szCs w:val="20"/>
              </w:rPr>
            </w:pPr>
            <m:oMathPara>
              <m:oMath>
                <m:r>
                  <m:rPr>
                    <m:sty m:val="bi"/>
                  </m:rPr>
                  <w:rPr>
                    <w:rFonts w:ascii="Cambria Math" w:hAnsi="Cambria Math" w:cstheme="minorHAnsi"/>
                    <w:sz w:val="20"/>
                    <w:szCs w:val="20"/>
                  </w:rPr>
                  <m:t>η</m:t>
                </m:r>
              </m:oMath>
            </m:oMathPara>
          </w:p>
          <w:p w:rsidR="00D45544" w:rsidRPr="004C2761" w:rsidRDefault="00D45544" w:rsidP="00D45544">
            <w:pPr>
              <w:jc w:val="center"/>
              <w:rPr>
                <w:rFonts w:eastAsiaTheme="minorEastAsia" w:cstheme="minorHAnsi"/>
                <w:b/>
                <w:bCs/>
                <w:sz w:val="20"/>
                <w:szCs w:val="20"/>
              </w:rPr>
            </w:pPr>
          </w:p>
        </w:tc>
        <w:tc>
          <w:tcPr>
            <w:tcW w:w="1308"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Optimizer</w:t>
            </w:r>
          </w:p>
        </w:tc>
        <w:tc>
          <w:tcPr>
            <w:tcW w:w="1157"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Validation Accuracy (%)</w:t>
            </w:r>
          </w:p>
        </w:tc>
        <w:tc>
          <w:tcPr>
            <w:tcW w:w="1311"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sz w:val="20"/>
                <w:szCs w:val="20"/>
              </w:rPr>
              <w:t>Cross Validation Accuracy (%)</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Immuno1</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36</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5000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Momentum</w:t>
            </w:r>
          </w:p>
        </w:tc>
        <w:tc>
          <w:tcPr>
            <w:tcW w:w="1157"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78.89</w:t>
            </w:r>
          </w:p>
        </w:tc>
        <w:tc>
          <w:tcPr>
            <w:tcW w:w="1311"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68.33</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Immuno2</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3</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18,24,18</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AdaDelta</w:t>
            </w:r>
          </w:p>
        </w:tc>
        <w:tc>
          <w:tcPr>
            <w:tcW w:w="1157"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79.44</w:t>
            </w:r>
          </w:p>
        </w:tc>
        <w:tc>
          <w:tcPr>
            <w:tcW w:w="1311"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68.33</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Immuno3</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7</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100,75,50,25,10,5,2</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Adagrad</w:t>
            </w:r>
          </w:p>
        </w:tc>
        <w:tc>
          <w:tcPr>
            <w:tcW w:w="1157" w:type="dxa"/>
            <w:noWrap/>
            <w:vAlign w:val="center"/>
            <w:hideMark/>
          </w:tcPr>
          <w:p w:rsidR="00D45544" w:rsidRPr="004C2761" w:rsidRDefault="00D45544" w:rsidP="00D45544">
            <w:pPr>
              <w:jc w:val="center"/>
              <w:rPr>
                <w:rFonts w:cstheme="minorHAnsi"/>
                <w:b/>
                <w:sz w:val="20"/>
                <w:szCs w:val="20"/>
              </w:rPr>
            </w:pPr>
            <w:r w:rsidRPr="004C2761">
              <w:rPr>
                <w:rFonts w:cstheme="minorHAnsi"/>
                <w:b/>
                <w:color w:val="FF0000"/>
                <w:sz w:val="20"/>
                <w:szCs w:val="20"/>
              </w:rPr>
              <w:t>71.11</w:t>
            </w:r>
          </w:p>
        </w:tc>
        <w:tc>
          <w:tcPr>
            <w:tcW w:w="1311" w:type="dxa"/>
            <w:noWrap/>
            <w:vAlign w:val="center"/>
            <w:hideMark/>
          </w:tcPr>
          <w:p w:rsidR="00D45544" w:rsidRPr="004C2761" w:rsidRDefault="00D45544" w:rsidP="00D45544">
            <w:pPr>
              <w:jc w:val="center"/>
              <w:rPr>
                <w:rFonts w:cstheme="minorHAnsi"/>
                <w:b/>
                <w:bCs/>
                <w:sz w:val="20"/>
                <w:szCs w:val="20"/>
              </w:rPr>
            </w:pPr>
            <w:r w:rsidRPr="004C2761">
              <w:rPr>
                <w:rFonts w:cstheme="minorHAnsi"/>
                <w:b/>
                <w:bCs/>
                <w:color w:val="70AD47" w:themeColor="accent6"/>
                <w:sz w:val="20"/>
                <w:szCs w:val="20"/>
              </w:rPr>
              <w:t>74.99</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Cryo1</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25</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5000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AdaDelta</w:t>
            </w:r>
          </w:p>
        </w:tc>
        <w:tc>
          <w:tcPr>
            <w:tcW w:w="1157" w:type="dxa"/>
            <w:noWrap/>
            <w:vAlign w:val="center"/>
            <w:hideMark/>
          </w:tcPr>
          <w:p w:rsidR="00D45544" w:rsidRPr="004C2761" w:rsidRDefault="00D45544" w:rsidP="00D45544">
            <w:pPr>
              <w:jc w:val="center"/>
              <w:rPr>
                <w:rFonts w:cstheme="minorHAnsi"/>
                <w:b/>
                <w:color w:val="70AD47" w:themeColor="accent6"/>
                <w:sz w:val="20"/>
                <w:szCs w:val="20"/>
              </w:rPr>
            </w:pPr>
            <w:r w:rsidRPr="004C2761">
              <w:rPr>
                <w:rFonts w:cstheme="minorHAnsi"/>
                <w:b/>
                <w:color w:val="70AD47" w:themeColor="accent6"/>
                <w:sz w:val="20"/>
                <w:szCs w:val="20"/>
              </w:rPr>
              <w:t>83.33</w:t>
            </w:r>
          </w:p>
        </w:tc>
        <w:tc>
          <w:tcPr>
            <w:tcW w:w="1311" w:type="dxa"/>
            <w:noWrap/>
            <w:vAlign w:val="center"/>
            <w:hideMark/>
          </w:tcPr>
          <w:p w:rsidR="00D45544" w:rsidRPr="004C2761" w:rsidRDefault="00D45544" w:rsidP="00D45544">
            <w:pPr>
              <w:jc w:val="center"/>
              <w:rPr>
                <w:rFonts w:cstheme="minorHAnsi"/>
                <w:b/>
                <w:sz w:val="20"/>
                <w:szCs w:val="20"/>
              </w:rPr>
            </w:pPr>
            <w:r w:rsidRPr="004C2761">
              <w:rPr>
                <w:rFonts w:cstheme="minorHAnsi"/>
                <w:b/>
                <w:color w:val="FF0000"/>
                <w:sz w:val="20"/>
                <w:szCs w:val="20"/>
              </w:rPr>
              <w:t>54.45</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Cryo2</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5</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10,15,20,15,10</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Momentum</w:t>
            </w:r>
          </w:p>
        </w:tc>
        <w:tc>
          <w:tcPr>
            <w:tcW w:w="1157" w:type="dxa"/>
            <w:noWrap/>
            <w:vAlign w:val="center"/>
            <w:hideMark/>
          </w:tcPr>
          <w:p w:rsidR="00D45544" w:rsidRPr="004C2761" w:rsidRDefault="00D45544" w:rsidP="00D45544">
            <w:pPr>
              <w:jc w:val="center"/>
              <w:rPr>
                <w:rFonts w:cstheme="minorHAnsi"/>
                <w:b/>
                <w:color w:val="70AD47" w:themeColor="accent6"/>
                <w:sz w:val="20"/>
                <w:szCs w:val="20"/>
              </w:rPr>
            </w:pPr>
            <w:r w:rsidRPr="004C2761">
              <w:rPr>
                <w:rFonts w:cstheme="minorHAnsi"/>
                <w:b/>
                <w:color w:val="70AD47" w:themeColor="accent6"/>
                <w:sz w:val="20"/>
                <w:szCs w:val="20"/>
              </w:rPr>
              <w:t>83.33</w:t>
            </w:r>
          </w:p>
        </w:tc>
        <w:tc>
          <w:tcPr>
            <w:tcW w:w="1311"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70</w:t>
            </w:r>
          </w:p>
        </w:tc>
      </w:tr>
      <w:tr w:rsidR="00D45544" w:rsidRPr="00D45544" w:rsidTr="00D45544">
        <w:trPr>
          <w:trHeight w:val="300"/>
        </w:trPr>
        <w:tc>
          <w:tcPr>
            <w:tcW w:w="109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Cryo3</w:t>
            </w:r>
          </w:p>
        </w:tc>
        <w:tc>
          <w:tcPr>
            <w:tcW w:w="874"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w:t>
            </w:r>
          </w:p>
        </w:tc>
        <w:tc>
          <w:tcPr>
            <w:tcW w:w="2116"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300,200,100,50,</w:t>
            </w:r>
          </w:p>
          <w:p w:rsidR="00D45544" w:rsidRPr="004C2761" w:rsidRDefault="00D45544" w:rsidP="00D45544">
            <w:pPr>
              <w:jc w:val="center"/>
              <w:rPr>
                <w:rFonts w:cstheme="minorHAnsi"/>
                <w:b/>
                <w:sz w:val="20"/>
                <w:szCs w:val="20"/>
              </w:rPr>
            </w:pPr>
            <w:r w:rsidRPr="004C2761">
              <w:rPr>
                <w:rFonts w:cstheme="minorHAnsi"/>
                <w:b/>
                <w:sz w:val="20"/>
                <w:szCs w:val="20"/>
              </w:rPr>
              <w:t>25,20,15,10,5,2</w:t>
            </w:r>
          </w:p>
        </w:tc>
        <w:tc>
          <w:tcPr>
            <w:tcW w:w="96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10000</w:t>
            </w:r>
          </w:p>
        </w:tc>
        <w:tc>
          <w:tcPr>
            <w:tcW w:w="559"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0.1</w:t>
            </w:r>
          </w:p>
        </w:tc>
        <w:tc>
          <w:tcPr>
            <w:tcW w:w="1308"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Momentum</w:t>
            </w:r>
          </w:p>
        </w:tc>
        <w:tc>
          <w:tcPr>
            <w:tcW w:w="1157"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81.67</w:t>
            </w:r>
          </w:p>
        </w:tc>
        <w:tc>
          <w:tcPr>
            <w:tcW w:w="1311" w:type="dxa"/>
            <w:noWrap/>
            <w:vAlign w:val="center"/>
            <w:hideMark/>
          </w:tcPr>
          <w:p w:rsidR="00D45544" w:rsidRPr="004C2761" w:rsidRDefault="00D45544" w:rsidP="00D45544">
            <w:pPr>
              <w:jc w:val="center"/>
              <w:rPr>
                <w:rFonts w:cstheme="minorHAnsi"/>
                <w:b/>
                <w:sz w:val="20"/>
                <w:szCs w:val="20"/>
              </w:rPr>
            </w:pPr>
            <w:r w:rsidRPr="004C2761">
              <w:rPr>
                <w:rFonts w:cstheme="minorHAnsi"/>
                <w:b/>
                <w:sz w:val="20"/>
                <w:szCs w:val="20"/>
              </w:rPr>
              <w:t>66.11</w:t>
            </w:r>
          </w:p>
        </w:tc>
      </w:tr>
    </w:tbl>
    <w:p w:rsidR="00D45544" w:rsidRPr="00EF4B41" w:rsidRDefault="00D45544" w:rsidP="00D45544">
      <w:pPr>
        <w:jc w:val="center"/>
        <w:rPr>
          <w:b/>
        </w:rPr>
      </w:pPr>
    </w:p>
    <w:sectPr w:rsidR="00D45544" w:rsidRPr="00EF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14961"/>
    <w:multiLevelType w:val="hybridMultilevel"/>
    <w:tmpl w:val="9F0E7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7551FF"/>
    <w:multiLevelType w:val="hybridMultilevel"/>
    <w:tmpl w:val="00F638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41"/>
    <w:rsid w:val="001063B5"/>
    <w:rsid w:val="00160E00"/>
    <w:rsid w:val="00334162"/>
    <w:rsid w:val="00447B85"/>
    <w:rsid w:val="004703AF"/>
    <w:rsid w:val="004A3941"/>
    <w:rsid w:val="004C2761"/>
    <w:rsid w:val="004F345F"/>
    <w:rsid w:val="00530A24"/>
    <w:rsid w:val="006231EC"/>
    <w:rsid w:val="00652243"/>
    <w:rsid w:val="006D48FA"/>
    <w:rsid w:val="0070157D"/>
    <w:rsid w:val="00712364"/>
    <w:rsid w:val="00735B3F"/>
    <w:rsid w:val="00770B04"/>
    <w:rsid w:val="008374FB"/>
    <w:rsid w:val="00860A8F"/>
    <w:rsid w:val="009113D8"/>
    <w:rsid w:val="009B3E05"/>
    <w:rsid w:val="009B3EA4"/>
    <w:rsid w:val="009D3711"/>
    <w:rsid w:val="009E4D65"/>
    <w:rsid w:val="00AA369E"/>
    <w:rsid w:val="00AA4BB5"/>
    <w:rsid w:val="00AE27A9"/>
    <w:rsid w:val="00AF2177"/>
    <w:rsid w:val="00B67A4A"/>
    <w:rsid w:val="00BA5416"/>
    <w:rsid w:val="00BB08C1"/>
    <w:rsid w:val="00CB1AEE"/>
    <w:rsid w:val="00CF2B7B"/>
    <w:rsid w:val="00D45544"/>
    <w:rsid w:val="00DB4234"/>
    <w:rsid w:val="00DF1285"/>
    <w:rsid w:val="00E221F9"/>
    <w:rsid w:val="00E67355"/>
    <w:rsid w:val="00E917EC"/>
    <w:rsid w:val="00EF4B41"/>
    <w:rsid w:val="00F80018"/>
    <w:rsid w:val="00FA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A77ACC"/>
  <w15:chartTrackingRefBased/>
  <w15:docId w15:val="{3594CC96-F79D-4B7C-B5E3-4A89ADED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65"/>
    <w:pPr>
      <w:ind w:left="720"/>
      <w:contextualSpacing/>
    </w:pPr>
  </w:style>
  <w:style w:type="character" w:styleId="PlaceholderText">
    <w:name w:val="Placeholder Text"/>
    <w:basedOn w:val="DefaultParagraphFont"/>
    <w:uiPriority w:val="99"/>
    <w:semiHidden/>
    <w:rsid w:val="009113D8"/>
    <w:rPr>
      <w:color w:val="808080"/>
    </w:rPr>
  </w:style>
  <w:style w:type="table" w:styleId="TableGrid">
    <w:name w:val="Table Grid"/>
    <w:basedOn w:val="TableNormal"/>
    <w:uiPriority w:val="39"/>
    <w:rsid w:val="00D4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26</cp:revision>
  <dcterms:created xsi:type="dcterms:W3CDTF">2018-04-12T21:39:00Z</dcterms:created>
  <dcterms:modified xsi:type="dcterms:W3CDTF">2018-04-13T21:38:00Z</dcterms:modified>
</cp:coreProperties>
</file>