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57DFA5" w14:textId="77777777" w:rsidR="007A4A8D" w:rsidRPr="007A4A8D" w:rsidRDefault="007A4A8D" w:rsidP="007A4A8D">
      <w:pPr>
        <w:rPr>
          <w:rFonts w:ascii="Times New Roman" w:hAnsi="Times New Roman" w:cs="Times New Roman"/>
          <w:b/>
          <w:bCs/>
          <w:sz w:val="24"/>
          <w:szCs w:val="24"/>
          <w:lang w:val="en-US"/>
        </w:rPr>
      </w:pPr>
      <w:r w:rsidRPr="007A4A8D">
        <w:rPr>
          <w:rFonts w:ascii="Times New Roman" w:hAnsi="Times New Roman" w:cs="Times New Roman"/>
          <w:b/>
          <w:bCs/>
          <w:sz w:val="24"/>
          <w:szCs w:val="24"/>
          <w:lang w:val="en-US"/>
        </w:rPr>
        <w:t>Left Ventricular Flow Energetics in Aortic Stenosis Using 4D-Flow Cardiovascular Magnetic Resonance: An Exploratory Retrospective Comparative Analysis</w:t>
      </w:r>
    </w:p>
    <w:p w14:paraId="772BB8CB" w14:textId="77777777" w:rsidR="007A4A8D" w:rsidRPr="007A4A8D" w:rsidRDefault="007A4A8D" w:rsidP="007A4A8D">
      <w:pPr>
        <w:rPr>
          <w:rFonts w:ascii="Times New Roman" w:hAnsi="Times New Roman" w:cs="Times New Roman"/>
          <w:b/>
          <w:bCs/>
          <w:sz w:val="24"/>
          <w:szCs w:val="24"/>
          <w:lang w:val="en-US"/>
        </w:rPr>
      </w:pPr>
      <w:r w:rsidRPr="007A4A8D">
        <w:rPr>
          <w:rFonts w:ascii="Times New Roman" w:hAnsi="Times New Roman" w:cs="Times New Roman"/>
          <w:b/>
          <w:bCs/>
          <w:sz w:val="24"/>
          <w:szCs w:val="24"/>
          <w:lang w:val="en-US"/>
        </w:rPr>
        <w:t>1. Introduction</w:t>
      </w:r>
    </w:p>
    <w:p w14:paraId="635D4D9D" w14:textId="77777777" w:rsidR="007A4A8D" w:rsidRPr="007A4A8D" w:rsidRDefault="007A4A8D" w:rsidP="007A4A8D">
      <w:pPr>
        <w:rPr>
          <w:rFonts w:ascii="Times New Roman" w:hAnsi="Times New Roman" w:cs="Times New Roman"/>
          <w:b/>
          <w:bCs/>
          <w:sz w:val="24"/>
          <w:szCs w:val="24"/>
          <w:lang w:val="en-US"/>
        </w:rPr>
      </w:pPr>
      <w:r w:rsidRPr="007A4A8D">
        <w:rPr>
          <w:rFonts w:ascii="Times New Roman" w:hAnsi="Times New Roman" w:cs="Times New Roman"/>
          <w:b/>
          <w:bCs/>
          <w:sz w:val="24"/>
          <w:szCs w:val="24"/>
          <w:lang w:val="en-US"/>
        </w:rPr>
        <w:t xml:space="preserve">1.1 Aortic stenosis and left ventricular </w:t>
      </w:r>
      <w:proofErr w:type="spellStart"/>
      <w:r w:rsidRPr="007A4A8D">
        <w:rPr>
          <w:rFonts w:ascii="Times New Roman" w:hAnsi="Times New Roman" w:cs="Times New Roman"/>
          <w:b/>
          <w:bCs/>
          <w:sz w:val="24"/>
          <w:szCs w:val="24"/>
          <w:lang w:val="en-US"/>
        </w:rPr>
        <w:t>haemodynamic</w:t>
      </w:r>
      <w:proofErr w:type="spellEnd"/>
      <w:r w:rsidRPr="007A4A8D">
        <w:rPr>
          <w:rFonts w:ascii="Times New Roman" w:hAnsi="Times New Roman" w:cs="Times New Roman"/>
          <w:b/>
          <w:bCs/>
          <w:sz w:val="24"/>
          <w:szCs w:val="24"/>
          <w:lang w:val="en-US"/>
        </w:rPr>
        <w:t xml:space="preserve"> burden</w:t>
      </w:r>
    </w:p>
    <w:p w14:paraId="0D776245" w14:textId="77777777" w:rsidR="007A4A8D" w:rsidRPr="007A4A8D" w:rsidRDefault="007A4A8D" w:rsidP="007A4A8D">
      <w:pPr>
        <w:rPr>
          <w:rFonts w:ascii="Times New Roman" w:hAnsi="Times New Roman" w:cs="Times New Roman"/>
          <w:sz w:val="24"/>
          <w:szCs w:val="24"/>
          <w:lang w:val="en-US"/>
        </w:rPr>
      </w:pPr>
      <w:r w:rsidRPr="007A4A8D">
        <w:rPr>
          <w:rFonts w:ascii="Times New Roman" w:hAnsi="Times New Roman" w:cs="Times New Roman"/>
          <w:sz w:val="24"/>
          <w:szCs w:val="24"/>
          <w:lang w:val="en-US"/>
        </w:rPr>
        <w:t xml:space="preserve">Aortic stenosis (AS) is a progressive valvular heart disease </w:t>
      </w:r>
      <w:proofErr w:type="spellStart"/>
      <w:r w:rsidRPr="007A4A8D">
        <w:rPr>
          <w:rFonts w:ascii="Times New Roman" w:hAnsi="Times New Roman" w:cs="Times New Roman"/>
          <w:sz w:val="24"/>
          <w:szCs w:val="24"/>
          <w:lang w:val="en-US"/>
        </w:rPr>
        <w:t>characterised</w:t>
      </w:r>
      <w:proofErr w:type="spellEnd"/>
      <w:r w:rsidRPr="007A4A8D">
        <w:rPr>
          <w:rFonts w:ascii="Times New Roman" w:hAnsi="Times New Roman" w:cs="Times New Roman"/>
          <w:sz w:val="24"/>
          <w:szCs w:val="24"/>
          <w:lang w:val="en-US"/>
        </w:rPr>
        <w:t xml:space="preserve"> by narrowing of the aortic valve and obstruction to left ventricular (LV) outflow. Increasing valvular obstruction imposes a chronic pressure load on the LV, which initially adapts through structural and functional </w:t>
      </w:r>
      <w:proofErr w:type="spellStart"/>
      <w:r w:rsidRPr="007A4A8D">
        <w:rPr>
          <w:rFonts w:ascii="Times New Roman" w:hAnsi="Times New Roman" w:cs="Times New Roman"/>
          <w:sz w:val="24"/>
          <w:szCs w:val="24"/>
          <w:lang w:val="en-US"/>
        </w:rPr>
        <w:t>remodelling</w:t>
      </w:r>
      <w:proofErr w:type="spellEnd"/>
      <w:r w:rsidRPr="007A4A8D">
        <w:rPr>
          <w:rFonts w:ascii="Times New Roman" w:hAnsi="Times New Roman" w:cs="Times New Roman"/>
          <w:sz w:val="24"/>
          <w:szCs w:val="24"/>
          <w:lang w:val="en-US"/>
        </w:rPr>
        <w:t xml:space="preserve"> to maintain cardiac output. Persistent pressure overload can result in LV hypertrophy, impaired relaxation and progressive myocardial dysfunction. Adverse ventricular </w:t>
      </w:r>
      <w:proofErr w:type="spellStart"/>
      <w:r w:rsidRPr="007A4A8D">
        <w:rPr>
          <w:rFonts w:ascii="Times New Roman" w:hAnsi="Times New Roman" w:cs="Times New Roman"/>
          <w:sz w:val="24"/>
          <w:szCs w:val="24"/>
          <w:lang w:val="en-US"/>
        </w:rPr>
        <w:t>remodelling</w:t>
      </w:r>
      <w:proofErr w:type="spellEnd"/>
      <w:r w:rsidRPr="007A4A8D">
        <w:rPr>
          <w:rFonts w:ascii="Times New Roman" w:hAnsi="Times New Roman" w:cs="Times New Roman"/>
          <w:sz w:val="24"/>
          <w:szCs w:val="24"/>
          <w:lang w:val="en-US"/>
        </w:rPr>
        <w:t xml:space="preserve"> may develop before a substantial reduction in left ventricular ejection fraction (LVEF), meaning that preserved systolic function does not necessarily indicate an absence of ventricular </w:t>
      </w:r>
      <w:proofErr w:type="gramStart"/>
      <w:r w:rsidRPr="007A4A8D">
        <w:rPr>
          <w:rFonts w:ascii="Times New Roman" w:hAnsi="Times New Roman" w:cs="Times New Roman"/>
          <w:sz w:val="24"/>
          <w:szCs w:val="24"/>
          <w:lang w:val="en-US"/>
        </w:rPr>
        <w:t>consequences.¹</w:t>
      </w:r>
      <w:proofErr w:type="gramEnd"/>
    </w:p>
    <w:p w14:paraId="3801A990" w14:textId="77777777" w:rsidR="007A4A8D" w:rsidRPr="007A4A8D" w:rsidRDefault="007A4A8D" w:rsidP="007A4A8D">
      <w:pPr>
        <w:rPr>
          <w:rFonts w:ascii="Times New Roman" w:hAnsi="Times New Roman" w:cs="Times New Roman"/>
          <w:sz w:val="24"/>
          <w:szCs w:val="24"/>
          <w:lang w:val="en-US"/>
        </w:rPr>
      </w:pPr>
      <w:r w:rsidRPr="007A4A8D">
        <w:rPr>
          <w:rFonts w:ascii="Times New Roman" w:hAnsi="Times New Roman" w:cs="Times New Roman"/>
          <w:sz w:val="24"/>
          <w:szCs w:val="24"/>
          <w:lang w:val="en-US"/>
        </w:rPr>
        <w:t xml:space="preserve">Assessment of AS severity is primarily based on transthoracic echocardiography (TTE), using peak aortic jet velocity, mean transvalvular pressure gradient and aortic valve area (AVA). These measurements remain central to clinical decision-making but are subject to </w:t>
      </w:r>
      <w:proofErr w:type="spellStart"/>
      <w:r w:rsidRPr="007A4A8D">
        <w:rPr>
          <w:rFonts w:ascii="Times New Roman" w:hAnsi="Times New Roman" w:cs="Times New Roman"/>
          <w:sz w:val="24"/>
          <w:szCs w:val="24"/>
          <w:lang w:val="en-US"/>
        </w:rPr>
        <w:t>recognised</w:t>
      </w:r>
      <w:proofErr w:type="spellEnd"/>
      <w:r w:rsidRPr="007A4A8D">
        <w:rPr>
          <w:rFonts w:ascii="Times New Roman" w:hAnsi="Times New Roman" w:cs="Times New Roman"/>
          <w:sz w:val="24"/>
          <w:szCs w:val="24"/>
          <w:lang w:val="en-US"/>
        </w:rPr>
        <w:t xml:space="preserve"> methodological limitations. Doppler-derived velocity depends on alignment between the ultrasound beam and the direction of blood flow, while calculation of AVA depends on measurement of the LV outflow tract. Complex or eccentric flow jets can therefore introduce measurement uncertainty. Discordance between AVA, peak velocity and mean gradient may also occur, particularly when flow conditions or other </w:t>
      </w:r>
      <w:proofErr w:type="spellStart"/>
      <w:r w:rsidRPr="007A4A8D">
        <w:rPr>
          <w:rFonts w:ascii="Times New Roman" w:hAnsi="Times New Roman" w:cs="Times New Roman"/>
          <w:sz w:val="24"/>
          <w:szCs w:val="24"/>
          <w:lang w:val="en-US"/>
        </w:rPr>
        <w:t>haemodynamic</w:t>
      </w:r>
      <w:proofErr w:type="spellEnd"/>
      <w:r w:rsidRPr="007A4A8D">
        <w:rPr>
          <w:rFonts w:ascii="Times New Roman" w:hAnsi="Times New Roman" w:cs="Times New Roman"/>
          <w:sz w:val="24"/>
          <w:szCs w:val="24"/>
          <w:lang w:val="en-US"/>
        </w:rPr>
        <w:t xml:space="preserve"> factors influence the relationship between valve area and transvalvular </w:t>
      </w:r>
      <w:proofErr w:type="gramStart"/>
      <w:r w:rsidRPr="007A4A8D">
        <w:rPr>
          <w:rFonts w:ascii="Times New Roman" w:hAnsi="Times New Roman" w:cs="Times New Roman"/>
          <w:sz w:val="24"/>
          <w:szCs w:val="24"/>
          <w:lang w:val="en-US"/>
        </w:rPr>
        <w:t>gradient.¹</w:t>
      </w:r>
      <w:proofErr w:type="gramEnd"/>
      <w:r w:rsidRPr="007A4A8D">
        <w:rPr>
          <w:rFonts w:ascii="Times New Roman" w:hAnsi="Times New Roman" w:cs="Times New Roman"/>
          <w:sz w:val="24"/>
          <w:szCs w:val="24"/>
          <w:lang w:val="en-US"/>
        </w:rPr>
        <w:t xml:space="preserve"> Pressure recovery can further contribute to differences between Doppler-derived and invasive pressure measurements.²</w:t>
      </w:r>
    </w:p>
    <w:p w14:paraId="32D2D181" w14:textId="77777777" w:rsidR="007A4A8D" w:rsidRPr="007A4A8D" w:rsidRDefault="007A4A8D" w:rsidP="007A4A8D">
      <w:pPr>
        <w:rPr>
          <w:rFonts w:ascii="Times New Roman" w:hAnsi="Times New Roman" w:cs="Times New Roman"/>
          <w:sz w:val="24"/>
          <w:szCs w:val="24"/>
          <w:lang w:val="en-US"/>
        </w:rPr>
      </w:pPr>
      <w:r w:rsidRPr="007A4A8D">
        <w:rPr>
          <w:rFonts w:ascii="Times New Roman" w:hAnsi="Times New Roman" w:cs="Times New Roman"/>
          <w:sz w:val="24"/>
          <w:szCs w:val="24"/>
          <w:lang w:val="en-US"/>
        </w:rPr>
        <w:t xml:space="preserve">The </w:t>
      </w:r>
      <w:proofErr w:type="spellStart"/>
      <w:r w:rsidRPr="007A4A8D">
        <w:rPr>
          <w:rFonts w:ascii="Times New Roman" w:hAnsi="Times New Roman" w:cs="Times New Roman"/>
          <w:sz w:val="24"/>
          <w:szCs w:val="24"/>
          <w:lang w:val="en-US"/>
        </w:rPr>
        <w:t>haemodynamic</w:t>
      </w:r>
      <w:proofErr w:type="spellEnd"/>
      <w:r w:rsidRPr="007A4A8D">
        <w:rPr>
          <w:rFonts w:ascii="Times New Roman" w:hAnsi="Times New Roman" w:cs="Times New Roman"/>
          <w:sz w:val="24"/>
          <w:szCs w:val="24"/>
          <w:lang w:val="en-US"/>
        </w:rPr>
        <w:t xml:space="preserve"> consequences of AS extend beyond measurement of the stenotic valve itself. During ventricular ejection, blood accelerates and converges towards the narrowed valve orifice, while chronic pressure overload can alter LV geometry and filling. These changes may influence the </w:t>
      </w:r>
      <w:proofErr w:type="spellStart"/>
      <w:r w:rsidRPr="007A4A8D">
        <w:rPr>
          <w:rFonts w:ascii="Times New Roman" w:hAnsi="Times New Roman" w:cs="Times New Roman"/>
          <w:sz w:val="24"/>
          <w:szCs w:val="24"/>
          <w:lang w:val="en-US"/>
        </w:rPr>
        <w:t>organisation</w:t>
      </w:r>
      <w:proofErr w:type="spellEnd"/>
      <w:r w:rsidRPr="007A4A8D">
        <w:rPr>
          <w:rFonts w:ascii="Times New Roman" w:hAnsi="Times New Roman" w:cs="Times New Roman"/>
          <w:sz w:val="24"/>
          <w:szCs w:val="24"/>
          <w:lang w:val="en-US"/>
        </w:rPr>
        <w:t xml:space="preserve"> and energetic characteristics of blood flow within the LV. </w:t>
      </w:r>
      <w:proofErr w:type="spellStart"/>
      <w:r w:rsidRPr="007A4A8D">
        <w:rPr>
          <w:rFonts w:ascii="Times New Roman" w:hAnsi="Times New Roman" w:cs="Times New Roman"/>
          <w:sz w:val="24"/>
          <w:szCs w:val="24"/>
          <w:lang w:val="en-US"/>
        </w:rPr>
        <w:t>Characterising</w:t>
      </w:r>
      <w:proofErr w:type="spellEnd"/>
      <w:r w:rsidRPr="007A4A8D">
        <w:rPr>
          <w:rFonts w:ascii="Times New Roman" w:hAnsi="Times New Roman" w:cs="Times New Roman"/>
          <w:sz w:val="24"/>
          <w:szCs w:val="24"/>
          <w:lang w:val="en-US"/>
        </w:rPr>
        <w:t xml:space="preserve"> intraventricular flow may therefore provide a complementary description of the </w:t>
      </w:r>
      <w:proofErr w:type="spellStart"/>
      <w:r w:rsidRPr="007A4A8D">
        <w:rPr>
          <w:rFonts w:ascii="Times New Roman" w:hAnsi="Times New Roman" w:cs="Times New Roman"/>
          <w:sz w:val="24"/>
          <w:szCs w:val="24"/>
          <w:lang w:val="en-US"/>
        </w:rPr>
        <w:t>haemodynamic</w:t>
      </w:r>
      <w:proofErr w:type="spellEnd"/>
      <w:r w:rsidRPr="007A4A8D">
        <w:rPr>
          <w:rFonts w:ascii="Times New Roman" w:hAnsi="Times New Roman" w:cs="Times New Roman"/>
          <w:sz w:val="24"/>
          <w:szCs w:val="24"/>
          <w:lang w:val="en-US"/>
        </w:rPr>
        <w:t xml:space="preserve"> consequences of AS.³</w:t>
      </w:r>
    </w:p>
    <w:p w14:paraId="5CBC13AF" w14:textId="77777777" w:rsidR="007A4A8D" w:rsidRPr="007A4A8D" w:rsidRDefault="007A4A8D" w:rsidP="007A4A8D">
      <w:pPr>
        <w:rPr>
          <w:rFonts w:ascii="Times New Roman" w:hAnsi="Times New Roman" w:cs="Times New Roman"/>
          <w:b/>
          <w:bCs/>
          <w:sz w:val="24"/>
          <w:szCs w:val="24"/>
          <w:lang w:val="en-US"/>
        </w:rPr>
      </w:pPr>
      <w:r w:rsidRPr="007A4A8D">
        <w:rPr>
          <w:rFonts w:ascii="Times New Roman" w:hAnsi="Times New Roman" w:cs="Times New Roman"/>
          <w:b/>
          <w:bCs/>
          <w:sz w:val="24"/>
          <w:szCs w:val="24"/>
          <w:lang w:val="en-US"/>
        </w:rPr>
        <w:t>1.2 4D-flow CMR and assessment of left ventricular flow</w:t>
      </w:r>
    </w:p>
    <w:p w14:paraId="364C07E7" w14:textId="77777777" w:rsidR="007A4A8D" w:rsidRPr="007A4A8D" w:rsidRDefault="007A4A8D" w:rsidP="007A4A8D">
      <w:pPr>
        <w:rPr>
          <w:rFonts w:ascii="Times New Roman" w:hAnsi="Times New Roman" w:cs="Times New Roman"/>
          <w:sz w:val="24"/>
          <w:szCs w:val="24"/>
          <w:lang w:val="en-US"/>
        </w:rPr>
      </w:pPr>
      <w:r w:rsidRPr="007A4A8D">
        <w:rPr>
          <w:rFonts w:ascii="Times New Roman" w:hAnsi="Times New Roman" w:cs="Times New Roman"/>
          <w:sz w:val="24"/>
          <w:szCs w:val="24"/>
          <w:lang w:val="en-US"/>
        </w:rPr>
        <w:t xml:space="preserve">Four-dimensional flow cardiovascular magnetic resonance (4D-flow CMR) is a time-resolved three-dimensional phase-contrast technique that measures blood velocity in three spatial directions throughout the cardiac cycle. The resulting velocity field provides information about the spatial and temporal </w:t>
      </w:r>
      <w:proofErr w:type="spellStart"/>
      <w:r w:rsidRPr="007A4A8D">
        <w:rPr>
          <w:rFonts w:ascii="Times New Roman" w:hAnsi="Times New Roman" w:cs="Times New Roman"/>
          <w:sz w:val="24"/>
          <w:szCs w:val="24"/>
          <w:lang w:val="en-US"/>
        </w:rPr>
        <w:t>organisation</w:t>
      </w:r>
      <w:proofErr w:type="spellEnd"/>
      <w:r w:rsidRPr="007A4A8D">
        <w:rPr>
          <w:rFonts w:ascii="Times New Roman" w:hAnsi="Times New Roman" w:cs="Times New Roman"/>
          <w:sz w:val="24"/>
          <w:szCs w:val="24"/>
          <w:lang w:val="en-US"/>
        </w:rPr>
        <w:t xml:space="preserve"> of blood flow and permits retrospective interrogation of different regions and planes within the acquired </w:t>
      </w:r>
      <w:proofErr w:type="gramStart"/>
      <w:r w:rsidRPr="007A4A8D">
        <w:rPr>
          <w:rFonts w:ascii="Times New Roman" w:hAnsi="Times New Roman" w:cs="Times New Roman"/>
          <w:sz w:val="24"/>
          <w:szCs w:val="24"/>
          <w:lang w:val="en-US"/>
        </w:rPr>
        <w:t>volume.⁴</w:t>
      </w:r>
      <w:proofErr w:type="gramEnd"/>
    </w:p>
    <w:p w14:paraId="1DD7EEE7" w14:textId="77777777" w:rsidR="007A4A8D" w:rsidRPr="007A4A8D" w:rsidRDefault="007A4A8D" w:rsidP="007A4A8D">
      <w:pPr>
        <w:rPr>
          <w:rFonts w:ascii="Times New Roman" w:hAnsi="Times New Roman" w:cs="Times New Roman"/>
          <w:sz w:val="24"/>
          <w:szCs w:val="24"/>
          <w:lang w:val="en-US"/>
        </w:rPr>
      </w:pPr>
      <w:r w:rsidRPr="007A4A8D">
        <w:rPr>
          <w:rFonts w:ascii="Times New Roman" w:hAnsi="Times New Roman" w:cs="Times New Roman"/>
          <w:sz w:val="24"/>
          <w:szCs w:val="24"/>
          <w:lang w:val="en-US"/>
        </w:rPr>
        <w:t xml:space="preserve">4D-flow CMR has been investigated as a complementary approach to conventional echocardiographic assessment of AS. Studies have shown that 4D-flow CMR can quantify aortic flow velocity and pressure gradients while providing additional information about the three-dimensional characteristics of stenotic </w:t>
      </w:r>
      <w:proofErr w:type="gramStart"/>
      <w:r w:rsidRPr="007A4A8D">
        <w:rPr>
          <w:rFonts w:ascii="Times New Roman" w:hAnsi="Times New Roman" w:cs="Times New Roman"/>
          <w:sz w:val="24"/>
          <w:szCs w:val="24"/>
          <w:lang w:val="en-US"/>
        </w:rPr>
        <w:t>flow.⁵</w:t>
      </w:r>
      <w:proofErr w:type="gramEnd"/>
      <w:r w:rsidRPr="007A4A8D">
        <w:rPr>
          <w:rFonts w:ascii="Times New Roman" w:hAnsi="Times New Roman" w:cs="Times New Roman"/>
          <w:sz w:val="24"/>
          <w:szCs w:val="24"/>
          <w:lang w:val="en-US"/>
        </w:rPr>
        <w:t xml:space="preserve">˒⁶ Unlike Doppler echocardiography, 4D-flow CMR is not dependent on alignment with a predefined ultrasound beam and can </w:t>
      </w:r>
      <w:proofErr w:type="spellStart"/>
      <w:r w:rsidRPr="007A4A8D">
        <w:rPr>
          <w:rFonts w:ascii="Times New Roman" w:hAnsi="Times New Roman" w:cs="Times New Roman"/>
          <w:sz w:val="24"/>
          <w:szCs w:val="24"/>
          <w:lang w:val="en-US"/>
        </w:rPr>
        <w:t>characterise</w:t>
      </w:r>
      <w:proofErr w:type="spellEnd"/>
      <w:r w:rsidRPr="007A4A8D">
        <w:rPr>
          <w:rFonts w:ascii="Times New Roman" w:hAnsi="Times New Roman" w:cs="Times New Roman"/>
          <w:sz w:val="24"/>
          <w:szCs w:val="24"/>
          <w:lang w:val="en-US"/>
        </w:rPr>
        <w:t xml:space="preserve"> flow </w:t>
      </w:r>
      <w:r w:rsidRPr="007A4A8D">
        <w:rPr>
          <w:rFonts w:ascii="Times New Roman" w:hAnsi="Times New Roman" w:cs="Times New Roman"/>
          <w:sz w:val="24"/>
          <w:szCs w:val="24"/>
          <w:lang w:val="en-US"/>
        </w:rPr>
        <w:lastRenderedPageBreak/>
        <w:t xml:space="preserve">regardless of its spatial orientation. However, 4D-flow measurements remain influenced by acquisition and post-processing factors, including spatial and temporal resolution, velocity encoding and characteristics of the velocity field. Measures derived from spatial velocity gradients, such as vorticity, may be particularly sensitive to spatial resolution and velocity-field </w:t>
      </w:r>
      <w:proofErr w:type="gramStart"/>
      <w:r w:rsidRPr="007A4A8D">
        <w:rPr>
          <w:rFonts w:ascii="Times New Roman" w:hAnsi="Times New Roman" w:cs="Times New Roman"/>
          <w:sz w:val="24"/>
          <w:szCs w:val="24"/>
          <w:lang w:val="en-US"/>
        </w:rPr>
        <w:t>quality.⁷</w:t>
      </w:r>
      <w:proofErr w:type="gramEnd"/>
      <w:r w:rsidRPr="007A4A8D">
        <w:rPr>
          <w:rFonts w:ascii="Times New Roman" w:hAnsi="Times New Roman" w:cs="Times New Roman"/>
          <w:sz w:val="24"/>
          <w:szCs w:val="24"/>
          <w:lang w:val="en-US"/>
        </w:rPr>
        <w:t xml:space="preserve"> Differences between Doppler echocardiography and 4D-flow CMR may also occur because the two techniques use different acquisition principles and are subject to different methodological limitations.⁵˒⁶˒⁸</w:t>
      </w:r>
    </w:p>
    <w:p w14:paraId="7FF4E06B" w14:textId="77777777" w:rsidR="007A4A8D" w:rsidRPr="007A4A8D" w:rsidRDefault="007A4A8D" w:rsidP="007A4A8D">
      <w:pPr>
        <w:rPr>
          <w:rFonts w:ascii="Times New Roman" w:hAnsi="Times New Roman" w:cs="Times New Roman"/>
          <w:sz w:val="24"/>
          <w:szCs w:val="24"/>
          <w:lang w:val="en-US"/>
        </w:rPr>
      </w:pPr>
      <w:r w:rsidRPr="007A4A8D">
        <w:rPr>
          <w:rFonts w:ascii="Times New Roman" w:hAnsi="Times New Roman" w:cs="Times New Roman"/>
          <w:sz w:val="24"/>
          <w:szCs w:val="24"/>
          <w:lang w:val="en-US"/>
        </w:rPr>
        <w:t xml:space="preserve">The PREFER-CMR registry has investigated the application of 4D-flow CMR in AS. Grafton-Clarke et al. studied 30 patients with AS who underwent TTE and 4D-flow CMR and reported that 4D-flow-derived peak aortic velocity was associated with subsequent aortic valve intervention, whereas the corresponding Doppler-derived measure did not demonstrate the same association.⁸ These findings suggest that 4D-flow CMR may provide complementary </w:t>
      </w:r>
      <w:proofErr w:type="spellStart"/>
      <w:r w:rsidRPr="007A4A8D">
        <w:rPr>
          <w:rFonts w:ascii="Times New Roman" w:hAnsi="Times New Roman" w:cs="Times New Roman"/>
          <w:sz w:val="24"/>
          <w:szCs w:val="24"/>
          <w:lang w:val="en-US"/>
        </w:rPr>
        <w:t>haemodynamic</w:t>
      </w:r>
      <w:proofErr w:type="spellEnd"/>
      <w:r w:rsidRPr="007A4A8D">
        <w:rPr>
          <w:rFonts w:ascii="Times New Roman" w:hAnsi="Times New Roman" w:cs="Times New Roman"/>
          <w:sz w:val="24"/>
          <w:szCs w:val="24"/>
          <w:lang w:val="en-US"/>
        </w:rPr>
        <w:t xml:space="preserve"> information in AS, particularly when conventional measurements are discordant. However, the published analysis focused primarily on aortic </w:t>
      </w:r>
      <w:proofErr w:type="spellStart"/>
      <w:r w:rsidRPr="007A4A8D">
        <w:rPr>
          <w:rFonts w:ascii="Times New Roman" w:hAnsi="Times New Roman" w:cs="Times New Roman"/>
          <w:sz w:val="24"/>
          <w:szCs w:val="24"/>
          <w:lang w:val="en-US"/>
        </w:rPr>
        <w:t>haemodynamics</w:t>
      </w:r>
      <w:proofErr w:type="spellEnd"/>
      <w:r w:rsidRPr="007A4A8D">
        <w:rPr>
          <w:rFonts w:ascii="Times New Roman" w:hAnsi="Times New Roman" w:cs="Times New Roman"/>
          <w:sz w:val="24"/>
          <w:szCs w:val="24"/>
          <w:lang w:val="en-US"/>
        </w:rPr>
        <w:t xml:space="preserve"> and used a different post-processing approach from the MASS-based analysis undertaken in the present study. The present analysis therefore examined LV flow energetics within a subset of the available AS datasets.</w:t>
      </w:r>
    </w:p>
    <w:p w14:paraId="7052542A" w14:textId="77777777" w:rsidR="007A4A8D" w:rsidRPr="007A4A8D" w:rsidRDefault="007A4A8D" w:rsidP="007A4A8D">
      <w:pPr>
        <w:rPr>
          <w:rFonts w:ascii="Times New Roman" w:hAnsi="Times New Roman" w:cs="Times New Roman"/>
          <w:sz w:val="24"/>
          <w:szCs w:val="24"/>
          <w:lang w:val="en-US"/>
        </w:rPr>
      </w:pPr>
      <w:r w:rsidRPr="007A4A8D">
        <w:rPr>
          <w:rFonts w:ascii="Times New Roman" w:hAnsi="Times New Roman" w:cs="Times New Roman"/>
          <w:sz w:val="24"/>
          <w:szCs w:val="24"/>
          <w:lang w:val="en-US"/>
        </w:rPr>
        <w:t xml:space="preserve">An important advantage of 4D-flow CMR is that the same three-directional velocity dataset can be used to investigate LV blood flow across the cardiac cycle. This provides an opportunity to derive multiple complementary measures of intracavitary flow </w:t>
      </w:r>
      <w:proofErr w:type="spellStart"/>
      <w:r w:rsidRPr="007A4A8D">
        <w:rPr>
          <w:rFonts w:ascii="Times New Roman" w:hAnsi="Times New Roman" w:cs="Times New Roman"/>
          <w:sz w:val="24"/>
          <w:szCs w:val="24"/>
          <w:lang w:val="en-US"/>
        </w:rPr>
        <w:t>organisation</w:t>
      </w:r>
      <w:proofErr w:type="spellEnd"/>
      <w:r w:rsidRPr="007A4A8D">
        <w:rPr>
          <w:rFonts w:ascii="Times New Roman" w:hAnsi="Times New Roman" w:cs="Times New Roman"/>
          <w:sz w:val="24"/>
          <w:szCs w:val="24"/>
          <w:lang w:val="en-US"/>
        </w:rPr>
        <w:t xml:space="preserve"> and energetics from a common velocity field.</w:t>
      </w:r>
    </w:p>
    <w:p w14:paraId="2173D3A9" w14:textId="77777777" w:rsidR="007A4A8D" w:rsidRPr="007A4A8D" w:rsidRDefault="007A4A8D" w:rsidP="007A4A8D">
      <w:pPr>
        <w:rPr>
          <w:rFonts w:ascii="Times New Roman" w:hAnsi="Times New Roman" w:cs="Times New Roman"/>
          <w:b/>
          <w:bCs/>
          <w:sz w:val="24"/>
          <w:szCs w:val="24"/>
          <w:lang w:val="en-US"/>
        </w:rPr>
      </w:pPr>
      <w:r w:rsidRPr="007A4A8D">
        <w:rPr>
          <w:rFonts w:ascii="Times New Roman" w:hAnsi="Times New Roman" w:cs="Times New Roman"/>
          <w:b/>
          <w:bCs/>
          <w:sz w:val="24"/>
          <w:szCs w:val="24"/>
          <w:lang w:val="en-US"/>
        </w:rPr>
        <w:t>1.3 Left ventricular flow energetics</w:t>
      </w:r>
    </w:p>
    <w:p w14:paraId="738BAC5E" w14:textId="77777777" w:rsidR="007A4A8D" w:rsidRPr="007A4A8D" w:rsidRDefault="007A4A8D" w:rsidP="007A4A8D">
      <w:pPr>
        <w:rPr>
          <w:rFonts w:ascii="Times New Roman" w:hAnsi="Times New Roman" w:cs="Times New Roman"/>
          <w:sz w:val="24"/>
          <w:szCs w:val="24"/>
          <w:lang w:val="en-US"/>
        </w:rPr>
      </w:pPr>
      <w:r w:rsidRPr="007A4A8D">
        <w:rPr>
          <w:rFonts w:ascii="Times New Roman" w:hAnsi="Times New Roman" w:cs="Times New Roman"/>
          <w:sz w:val="24"/>
          <w:szCs w:val="24"/>
          <w:lang w:val="en-US"/>
        </w:rPr>
        <w:t>Three complementary flow-energetic measures were considered in the present study: kinetic energy, vorticity and energy loss. These measures describe different aspects of intracardiac flow and were therefore considered separately across the cardiac cycle.</w:t>
      </w:r>
    </w:p>
    <w:p w14:paraId="50609845" w14:textId="77777777" w:rsidR="007A4A8D" w:rsidRPr="007A4A8D" w:rsidRDefault="007A4A8D" w:rsidP="007A4A8D">
      <w:pPr>
        <w:rPr>
          <w:rFonts w:ascii="Times New Roman" w:hAnsi="Times New Roman" w:cs="Times New Roman"/>
          <w:sz w:val="24"/>
          <w:szCs w:val="24"/>
          <w:lang w:val="en-US"/>
        </w:rPr>
      </w:pPr>
      <w:r w:rsidRPr="007A4A8D">
        <w:rPr>
          <w:rFonts w:ascii="Times New Roman" w:hAnsi="Times New Roman" w:cs="Times New Roman"/>
          <w:sz w:val="24"/>
          <w:szCs w:val="24"/>
          <w:lang w:val="en-US"/>
        </w:rPr>
        <w:t xml:space="preserve">LV blood-flow kinetic energy describes the energy associated with the movement of blood within the ventricular cavity and can be derived from the measured velocity field. </w:t>
      </w:r>
      <w:proofErr w:type="spellStart"/>
      <w:r w:rsidRPr="007A4A8D">
        <w:rPr>
          <w:rFonts w:ascii="Times New Roman" w:hAnsi="Times New Roman" w:cs="Times New Roman"/>
          <w:sz w:val="24"/>
          <w:szCs w:val="24"/>
          <w:lang w:val="en-US"/>
        </w:rPr>
        <w:t>Normalisation</w:t>
      </w:r>
      <w:proofErr w:type="spellEnd"/>
      <w:r w:rsidRPr="007A4A8D">
        <w:rPr>
          <w:rFonts w:ascii="Times New Roman" w:hAnsi="Times New Roman" w:cs="Times New Roman"/>
          <w:sz w:val="24"/>
          <w:szCs w:val="24"/>
          <w:lang w:val="en-US"/>
        </w:rPr>
        <w:t xml:space="preserve"> to LV end-diastolic volume (EDV) can account for differences in ventricular size when comparing kinetic energy between individuals. </w:t>
      </w:r>
      <w:proofErr w:type="spellStart"/>
      <w:r w:rsidRPr="007A4A8D">
        <w:rPr>
          <w:rFonts w:ascii="Times New Roman" w:hAnsi="Times New Roman" w:cs="Times New Roman"/>
          <w:sz w:val="24"/>
          <w:szCs w:val="24"/>
          <w:lang w:val="en-US"/>
        </w:rPr>
        <w:t>Elhawaz</w:t>
      </w:r>
      <w:proofErr w:type="spellEnd"/>
      <w:r w:rsidRPr="007A4A8D">
        <w:rPr>
          <w:rFonts w:ascii="Times New Roman" w:hAnsi="Times New Roman" w:cs="Times New Roman"/>
          <w:sz w:val="24"/>
          <w:szCs w:val="24"/>
          <w:lang w:val="en-US"/>
        </w:rPr>
        <w:t xml:space="preserve"> et al. investigated LV blood-flow kinetic energy in 18 patients with severe AS undergoing valve intervention and reported associations between kinetic-energy measures, functional capacity and subsequent LV </w:t>
      </w:r>
      <w:proofErr w:type="spellStart"/>
      <w:proofErr w:type="gramStart"/>
      <w:r w:rsidRPr="007A4A8D">
        <w:rPr>
          <w:rFonts w:ascii="Times New Roman" w:hAnsi="Times New Roman" w:cs="Times New Roman"/>
          <w:sz w:val="24"/>
          <w:szCs w:val="24"/>
          <w:lang w:val="en-US"/>
        </w:rPr>
        <w:t>remodelling</w:t>
      </w:r>
      <w:proofErr w:type="spellEnd"/>
      <w:r w:rsidRPr="007A4A8D">
        <w:rPr>
          <w:rFonts w:ascii="Times New Roman" w:hAnsi="Times New Roman" w:cs="Times New Roman"/>
          <w:sz w:val="24"/>
          <w:szCs w:val="24"/>
          <w:lang w:val="en-US"/>
        </w:rPr>
        <w:t>.⁹</w:t>
      </w:r>
      <w:proofErr w:type="gramEnd"/>
      <w:r w:rsidRPr="007A4A8D">
        <w:rPr>
          <w:rFonts w:ascii="Times New Roman" w:hAnsi="Times New Roman" w:cs="Times New Roman"/>
          <w:sz w:val="24"/>
          <w:szCs w:val="24"/>
          <w:lang w:val="en-US"/>
        </w:rPr>
        <w:t xml:space="preserve"> The use of EDV-</w:t>
      </w:r>
      <w:proofErr w:type="spellStart"/>
      <w:r w:rsidRPr="007A4A8D">
        <w:rPr>
          <w:rFonts w:ascii="Times New Roman" w:hAnsi="Times New Roman" w:cs="Times New Roman"/>
          <w:sz w:val="24"/>
          <w:szCs w:val="24"/>
          <w:lang w:val="en-US"/>
        </w:rPr>
        <w:t>normalised</w:t>
      </w:r>
      <w:proofErr w:type="spellEnd"/>
      <w:r w:rsidRPr="007A4A8D">
        <w:rPr>
          <w:rFonts w:ascii="Times New Roman" w:hAnsi="Times New Roman" w:cs="Times New Roman"/>
          <w:sz w:val="24"/>
          <w:szCs w:val="24"/>
          <w:lang w:val="en-US"/>
        </w:rPr>
        <w:t xml:space="preserve"> kinetic energy in the present study allows comparison with previous work using a similar </w:t>
      </w:r>
      <w:proofErr w:type="spellStart"/>
      <w:r w:rsidRPr="007A4A8D">
        <w:rPr>
          <w:rFonts w:ascii="Times New Roman" w:hAnsi="Times New Roman" w:cs="Times New Roman"/>
          <w:sz w:val="24"/>
          <w:szCs w:val="24"/>
          <w:lang w:val="en-US"/>
        </w:rPr>
        <w:t>normalisation</w:t>
      </w:r>
      <w:proofErr w:type="spellEnd"/>
      <w:r w:rsidRPr="007A4A8D">
        <w:rPr>
          <w:rFonts w:ascii="Times New Roman" w:hAnsi="Times New Roman" w:cs="Times New Roman"/>
          <w:sz w:val="24"/>
          <w:szCs w:val="24"/>
          <w:lang w:val="en-US"/>
        </w:rPr>
        <w:t xml:space="preserve"> approach.</w:t>
      </w:r>
    </w:p>
    <w:p w14:paraId="24BE6E4D" w14:textId="77777777" w:rsidR="007A4A8D" w:rsidRPr="007A4A8D" w:rsidRDefault="007A4A8D" w:rsidP="007A4A8D">
      <w:pPr>
        <w:rPr>
          <w:rFonts w:ascii="Times New Roman" w:hAnsi="Times New Roman" w:cs="Times New Roman"/>
          <w:sz w:val="24"/>
          <w:szCs w:val="24"/>
          <w:lang w:val="en-US"/>
        </w:rPr>
      </w:pPr>
      <w:r w:rsidRPr="007A4A8D">
        <w:rPr>
          <w:rFonts w:ascii="Times New Roman" w:hAnsi="Times New Roman" w:cs="Times New Roman"/>
          <w:sz w:val="24"/>
          <w:szCs w:val="24"/>
          <w:lang w:val="en-US"/>
        </w:rPr>
        <w:t xml:space="preserve">Vorticity provides a complementary description of blood-flow </w:t>
      </w:r>
      <w:proofErr w:type="spellStart"/>
      <w:r w:rsidRPr="007A4A8D">
        <w:rPr>
          <w:rFonts w:ascii="Times New Roman" w:hAnsi="Times New Roman" w:cs="Times New Roman"/>
          <w:sz w:val="24"/>
          <w:szCs w:val="24"/>
          <w:lang w:val="en-US"/>
        </w:rPr>
        <w:t>organisation</w:t>
      </w:r>
      <w:proofErr w:type="spellEnd"/>
      <w:r w:rsidRPr="007A4A8D">
        <w:rPr>
          <w:rFonts w:ascii="Times New Roman" w:hAnsi="Times New Roman" w:cs="Times New Roman"/>
          <w:sz w:val="24"/>
          <w:szCs w:val="24"/>
          <w:lang w:val="en-US"/>
        </w:rPr>
        <w:t xml:space="preserve"> by </w:t>
      </w:r>
      <w:proofErr w:type="spellStart"/>
      <w:r w:rsidRPr="007A4A8D">
        <w:rPr>
          <w:rFonts w:ascii="Times New Roman" w:hAnsi="Times New Roman" w:cs="Times New Roman"/>
          <w:sz w:val="24"/>
          <w:szCs w:val="24"/>
          <w:lang w:val="en-US"/>
        </w:rPr>
        <w:t>characterising</w:t>
      </w:r>
      <w:proofErr w:type="spellEnd"/>
      <w:r w:rsidRPr="007A4A8D">
        <w:rPr>
          <w:rFonts w:ascii="Times New Roman" w:hAnsi="Times New Roman" w:cs="Times New Roman"/>
          <w:sz w:val="24"/>
          <w:szCs w:val="24"/>
          <w:lang w:val="en-US"/>
        </w:rPr>
        <w:t xml:space="preserve"> local rotational motion within the velocity field. Because vorticity is derived from spatial velocity gradients, it can capture local flow structures that may not be apparent from scalar measures of velocity or kinetic energy. Rotational flow may occur during both ventricular filling and ejection and may be influenced by ventricular geometry, loading conditions, stroke volume, intracavitary flow patterns and concomitant valvular regurgitation.</w:t>
      </w:r>
    </w:p>
    <w:p w14:paraId="389A54A4" w14:textId="77777777" w:rsidR="007A4A8D" w:rsidRPr="007A4A8D" w:rsidRDefault="007A4A8D" w:rsidP="007A4A8D">
      <w:pPr>
        <w:rPr>
          <w:rFonts w:ascii="Times New Roman" w:hAnsi="Times New Roman" w:cs="Times New Roman"/>
          <w:sz w:val="24"/>
          <w:szCs w:val="24"/>
          <w:lang w:val="en-US"/>
        </w:rPr>
      </w:pPr>
      <w:r w:rsidRPr="007A4A8D">
        <w:rPr>
          <w:rFonts w:ascii="Times New Roman" w:hAnsi="Times New Roman" w:cs="Times New Roman"/>
          <w:sz w:val="24"/>
          <w:szCs w:val="24"/>
          <w:lang w:val="en-US"/>
        </w:rPr>
        <w:lastRenderedPageBreak/>
        <w:t xml:space="preserve">Previous studies have demonstrated altered LV vorticity in other cardiovascular and cardiopulmonary conditions. Schäfer et al. reported reduced LV diastolic vorticity in patients with mild-to-moderate chronic obstructive pulmonary </w:t>
      </w:r>
      <w:proofErr w:type="gramStart"/>
      <w:r w:rsidRPr="007A4A8D">
        <w:rPr>
          <w:rFonts w:ascii="Times New Roman" w:hAnsi="Times New Roman" w:cs="Times New Roman"/>
          <w:sz w:val="24"/>
          <w:szCs w:val="24"/>
          <w:lang w:val="en-US"/>
        </w:rPr>
        <w:t>disease.¹</w:t>
      </w:r>
      <w:proofErr w:type="gramEnd"/>
      <w:r w:rsidRPr="007A4A8D">
        <w:rPr>
          <w:rFonts w:ascii="Times New Roman" w:hAnsi="Times New Roman" w:cs="Times New Roman"/>
          <w:sz w:val="24"/>
          <w:szCs w:val="24"/>
          <w:lang w:val="en-US"/>
        </w:rPr>
        <w:t xml:space="preserve">⁰ </w:t>
      </w:r>
      <w:proofErr w:type="spellStart"/>
      <w:r w:rsidRPr="007A4A8D">
        <w:rPr>
          <w:rFonts w:ascii="Times New Roman" w:hAnsi="Times New Roman" w:cs="Times New Roman"/>
          <w:sz w:val="24"/>
          <w:szCs w:val="24"/>
          <w:lang w:val="en-US"/>
        </w:rPr>
        <w:t>Demirkiran</w:t>
      </w:r>
      <w:proofErr w:type="spellEnd"/>
      <w:r w:rsidRPr="007A4A8D">
        <w:rPr>
          <w:rFonts w:ascii="Times New Roman" w:hAnsi="Times New Roman" w:cs="Times New Roman"/>
          <w:sz w:val="24"/>
          <w:szCs w:val="24"/>
          <w:lang w:val="en-US"/>
        </w:rPr>
        <w:t xml:space="preserve"> et al. demonstrated differences in LV vorticity and kinetic energy in patients with chronic myocardial infarction compared with controls.¹¹ These findings demonstrate that LV vorticity can be quantified using 4D-flow CMR, although the reported abnormalities differ according to disease and cardiac phase. Evidence specifically addressing LV vorticity in AS remains limited.</w:t>
      </w:r>
    </w:p>
    <w:p w14:paraId="13ADFB29" w14:textId="77777777" w:rsidR="007A4A8D" w:rsidRPr="007A4A8D" w:rsidRDefault="007A4A8D" w:rsidP="007A4A8D">
      <w:pPr>
        <w:rPr>
          <w:rFonts w:ascii="Times New Roman" w:hAnsi="Times New Roman" w:cs="Times New Roman"/>
          <w:sz w:val="24"/>
          <w:szCs w:val="24"/>
          <w:lang w:val="en-US"/>
        </w:rPr>
      </w:pPr>
      <w:r w:rsidRPr="007A4A8D">
        <w:rPr>
          <w:rFonts w:ascii="Times New Roman" w:hAnsi="Times New Roman" w:cs="Times New Roman"/>
          <w:sz w:val="24"/>
          <w:szCs w:val="24"/>
          <w:lang w:val="en-US"/>
        </w:rPr>
        <w:t xml:space="preserve">Energy loss represents the rate at which mechanical energy is dissipated within blood flow. Different 4D-flow approaches have been developed to quantify energy-loss-related parameters, including viscous energy loss and turbulent kinetic energy-related </w:t>
      </w:r>
      <w:proofErr w:type="gramStart"/>
      <w:r w:rsidRPr="007A4A8D">
        <w:rPr>
          <w:rFonts w:ascii="Times New Roman" w:hAnsi="Times New Roman" w:cs="Times New Roman"/>
          <w:sz w:val="24"/>
          <w:szCs w:val="24"/>
          <w:lang w:val="en-US"/>
        </w:rPr>
        <w:t>measures.¹</w:t>
      </w:r>
      <w:proofErr w:type="gramEnd"/>
      <w:r w:rsidRPr="007A4A8D">
        <w:rPr>
          <w:rFonts w:ascii="Times New Roman" w:hAnsi="Times New Roman" w:cs="Times New Roman"/>
          <w:sz w:val="24"/>
          <w:szCs w:val="24"/>
          <w:lang w:val="en-US"/>
        </w:rPr>
        <w:t>²˒¹³ These approaches are methodologically distinct, and the present study reports a MASS-derived energy-loss measure without assuming that it represents a specific physical component such as viscous or turbulent energy loss. Evidence describing LV energy loss in AS compared with a control group remains limited.</w:t>
      </w:r>
    </w:p>
    <w:p w14:paraId="148916BC" w14:textId="77777777" w:rsidR="007A4A8D" w:rsidRPr="007A4A8D" w:rsidRDefault="007A4A8D" w:rsidP="007A4A8D">
      <w:pPr>
        <w:rPr>
          <w:rFonts w:ascii="Times New Roman" w:hAnsi="Times New Roman" w:cs="Times New Roman"/>
          <w:sz w:val="24"/>
          <w:szCs w:val="24"/>
          <w:lang w:val="en-US"/>
        </w:rPr>
      </w:pPr>
      <w:r w:rsidRPr="007A4A8D">
        <w:rPr>
          <w:rFonts w:ascii="Times New Roman" w:hAnsi="Times New Roman" w:cs="Times New Roman"/>
          <w:sz w:val="24"/>
          <w:szCs w:val="24"/>
          <w:lang w:val="en-US"/>
        </w:rPr>
        <w:t xml:space="preserve">Together, kinetic energy, vorticity and energy loss provide complementary measures of LV flow </w:t>
      </w:r>
      <w:proofErr w:type="spellStart"/>
      <w:r w:rsidRPr="007A4A8D">
        <w:rPr>
          <w:rFonts w:ascii="Times New Roman" w:hAnsi="Times New Roman" w:cs="Times New Roman"/>
          <w:sz w:val="24"/>
          <w:szCs w:val="24"/>
          <w:lang w:val="en-US"/>
        </w:rPr>
        <w:t>behaviour</w:t>
      </w:r>
      <w:proofErr w:type="spellEnd"/>
      <w:r w:rsidRPr="007A4A8D">
        <w:rPr>
          <w:rFonts w:ascii="Times New Roman" w:hAnsi="Times New Roman" w:cs="Times New Roman"/>
          <w:sz w:val="24"/>
          <w:szCs w:val="24"/>
          <w:lang w:val="en-US"/>
        </w:rPr>
        <w:t>.</w:t>
      </w:r>
    </w:p>
    <w:p w14:paraId="6A39DEAB" w14:textId="77777777" w:rsidR="007A4A8D" w:rsidRPr="007A4A8D" w:rsidRDefault="007A4A8D" w:rsidP="007A4A8D">
      <w:pPr>
        <w:rPr>
          <w:rFonts w:ascii="Times New Roman" w:hAnsi="Times New Roman" w:cs="Times New Roman"/>
          <w:sz w:val="24"/>
          <w:szCs w:val="24"/>
          <w:lang w:val="en-US"/>
        </w:rPr>
      </w:pPr>
      <w:r w:rsidRPr="007A4A8D">
        <w:rPr>
          <w:rFonts w:ascii="Times New Roman" w:hAnsi="Times New Roman" w:cs="Times New Roman"/>
          <w:sz w:val="24"/>
          <w:szCs w:val="24"/>
          <w:lang w:val="en-US"/>
        </w:rPr>
        <w:t xml:space="preserve">Pressure-volume (PV) loop analysis provides another framework for evaluating ventricular energetics, including stroke work and pressure-volume area. Non-invasive approaches have been proposed to estimate pressure-volume relationships from imaging-derived </w:t>
      </w:r>
      <w:proofErr w:type="gramStart"/>
      <w:r w:rsidRPr="007A4A8D">
        <w:rPr>
          <w:rFonts w:ascii="Times New Roman" w:hAnsi="Times New Roman" w:cs="Times New Roman"/>
          <w:sz w:val="24"/>
          <w:szCs w:val="24"/>
          <w:lang w:val="en-US"/>
        </w:rPr>
        <w:t>measurements.¹</w:t>
      </w:r>
      <w:proofErr w:type="gramEnd"/>
      <w:r w:rsidRPr="007A4A8D">
        <w:rPr>
          <w:rFonts w:ascii="Times New Roman" w:hAnsi="Times New Roman" w:cs="Times New Roman"/>
          <w:sz w:val="24"/>
          <w:szCs w:val="24"/>
          <w:lang w:val="en-US"/>
        </w:rPr>
        <w:t>⁴˒¹⁵ Although these measures are physiologically related to cardiac energetics, they are distinct from blood-flow energetic measures derived from 4D-flow CMR. The original research proposal included a PV-loop component; however, this component was not completed in the present study.</w:t>
      </w:r>
    </w:p>
    <w:p w14:paraId="4920450D" w14:textId="77777777" w:rsidR="007A4A8D" w:rsidRPr="007A4A8D" w:rsidRDefault="007A4A8D" w:rsidP="007A4A8D">
      <w:pPr>
        <w:rPr>
          <w:rFonts w:ascii="Times New Roman" w:hAnsi="Times New Roman" w:cs="Times New Roman"/>
          <w:sz w:val="24"/>
          <w:szCs w:val="24"/>
          <w:lang w:val="en-US"/>
        </w:rPr>
      </w:pPr>
      <w:r w:rsidRPr="007A4A8D">
        <w:rPr>
          <w:rFonts w:ascii="Times New Roman" w:hAnsi="Times New Roman" w:cs="Times New Roman"/>
          <w:sz w:val="24"/>
          <w:szCs w:val="24"/>
          <w:lang w:val="en-US"/>
        </w:rPr>
        <w:t>The completed analysis therefore focuses exclusively on blood-flow energetic measures derived from 4D-flow CMR.</w:t>
      </w:r>
    </w:p>
    <w:p w14:paraId="7605D205" w14:textId="77777777" w:rsidR="007A4A8D" w:rsidRPr="007A4A8D" w:rsidRDefault="007A4A8D" w:rsidP="007A4A8D">
      <w:pPr>
        <w:rPr>
          <w:rFonts w:ascii="Times New Roman" w:hAnsi="Times New Roman" w:cs="Times New Roman"/>
          <w:b/>
          <w:bCs/>
          <w:sz w:val="24"/>
          <w:szCs w:val="24"/>
          <w:lang w:val="en-US"/>
        </w:rPr>
      </w:pPr>
      <w:r w:rsidRPr="007A4A8D">
        <w:rPr>
          <w:rFonts w:ascii="Times New Roman" w:hAnsi="Times New Roman" w:cs="Times New Roman"/>
          <w:b/>
          <w:bCs/>
          <w:sz w:val="24"/>
          <w:szCs w:val="24"/>
          <w:lang w:val="en-US"/>
        </w:rPr>
        <w:t>1.4 Knowledge gap and study rationale</w:t>
      </w:r>
    </w:p>
    <w:p w14:paraId="585702E6" w14:textId="77777777" w:rsidR="007A4A8D" w:rsidRPr="007A4A8D" w:rsidRDefault="007A4A8D" w:rsidP="007A4A8D">
      <w:pPr>
        <w:rPr>
          <w:rFonts w:ascii="Times New Roman" w:hAnsi="Times New Roman" w:cs="Times New Roman"/>
          <w:sz w:val="24"/>
          <w:szCs w:val="24"/>
          <w:lang w:val="en-US"/>
        </w:rPr>
      </w:pPr>
      <w:r w:rsidRPr="007A4A8D">
        <w:rPr>
          <w:rFonts w:ascii="Times New Roman" w:hAnsi="Times New Roman" w:cs="Times New Roman"/>
          <w:sz w:val="24"/>
          <w:szCs w:val="24"/>
          <w:lang w:val="en-US"/>
        </w:rPr>
        <w:t xml:space="preserve">Despite increasing application of 4D-flow CMR in AS, much of the existing literature has focused on aortic </w:t>
      </w:r>
      <w:proofErr w:type="spellStart"/>
      <w:r w:rsidRPr="007A4A8D">
        <w:rPr>
          <w:rFonts w:ascii="Times New Roman" w:hAnsi="Times New Roman" w:cs="Times New Roman"/>
          <w:sz w:val="24"/>
          <w:szCs w:val="24"/>
          <w:lang w:val="en-US"/>
        </w:rPr>
        <w:t>haemodynamics</w:t>
      </w:r>
      <w:proofErr w:type="spellEnd"/>
      <w:r w:rsidRPr="007A4A8D">
        <w:rPr>
          <w:rFonts w:ascii="Times New Roman" w:hAnsi="Times New Roman" w:cs="Times New Roman"/>
          <w:sz w:val="24"/>
          <w:szCs w:val="24"/>
          <w:lang w:val="en-US"/>
        </w:rPr>
        <w:t xml:space="preserve">, transvalvular flow and post-stenotic flow </w:t>
      </w:r>
      <w:proofErr w:type="gramStart"/>
      <w:r w:rsidRPr="007A4A8D">
        <w:rPr>
          <w:rFonts w:ascii="Times New Roman" w:hAnsi="Times New Roman" w:cs="Times New Roman"/>
          <w:sz w:val="24"/>
          <w:szCs w:val="24"/>
          <w:lang w:val="en-US"/>
        </w:rPr>
        <w:t>patterns.⁵</w:t>
      </w:r>
      <w:proofErr w:type="gramEnd"/>
      <w:r w:rsidRPr="007A4A8D">
        <w:rPr>
          <w:rFonts w:ascii="Times New Roman" w:hAnsi="Times New Roman" w:cs="Times New Roman"/>
          <w:sz w:val="24"/>
          <w:szCs w:val="24"/>
          <w:lang w:val="en-US"/>
        </w:rPr>
        <w:t xml:space="preserve">˒⁶˒⁸˒¹²˒¹³ Comparatively less is known about how AS influences the </w:t>
      </w:r>
      <w:proofErr w:type="spellStart"/>
      <w:r w:rsidRPr="007A4A8D">
        <w:rPr>
          <w:rFonts w:ascii="Times New Roman" w:hAnsi="Times New Roman" w:cs="Times New Roman"/>
          <w:sz w:val="24"/>
          <w:szCs w:val="24"/>
          <w:lang w:val="en-US"/>
        </w:rPr>
        <w:t>organisation</w:t>
      </w:r>
      <w:proofErr w:type="spellEnd"/>
      <w:r w:rsidRPr="007A4A8D">
        <w:rPr>
          <w:rFonts w:ascii="Times New Roman" w:hAnsi="Times New Roman" w:cs="Times New Roman"/>
          <w:sz w:val="24"/>
          <w:szCs w:val="24"/>
          <w:lang w:val="en-US"/>
        </w:rPr>
        <w:t xml:space="preserve"> and energetic characteristics of blood flow within the LV.</w:t>
      </w:r>
    </w:p>
    <w:p w14:paraId="1D171FC7" w14:textId="77777777" w:rsidR="007A4A8D" w:rsidRPr="007A4A8D" w:rsidRDefault="007A4A8D" w:rsidP="007A4A8D">
      <w:pPr>
        <w:rPr>
          <w:rFonts w:ascii="Times New Roman" w:hAnsi="Times New Roman" w:cs="Times New Roman"/>
          <w:sz w:val="24"/>
          <w:szCs w:val="24"/>
          <w:lang w:val="en-US"/>
        </w:rPr>
      </w:pPr>
      <w:r w:rsidRPr="007A4A8D">
        <w:rPr>
          <w:rFonts w:ascii="Times New Roman" w:hAnsi="Times New Roman" w:cs="Times New Roman"/>
          <w:sz w:val="24"/>
          <w:szCs w:val="24"/>
          <w:lang w:val="en-US"/>
        </w:rPr>
        <w:t>There remains limited evidence examining kinetic energy, vorticity and energy loss together within the LV in participants with AS compared with a control group. The present study therefore undertook an exploratory comparison of these LV flow-energetic parameters between participants with AS and a control group using existing 4D-flow CMR datasets.</w:t>
      </w:r>
    </w:p>
    <w:p w14:paraId="1B2AD030" w14:textId="77777777" w:rsidR="007A4A8D" w:rsidRPr="007A4A8D" w:rsidRDefault="007A4A8D" w:rsidP="007A4A8D">
      <w:pPr>
        <w:rPr>
          <w:rFonts w:ascii="Times New Roman" w:hAnsi="Times New Roman" w:cs="Times New Roman"/>
          <w:sz w:val="24"/>
          <w:szCs w:val="24"/>
          <w:lang w:val="en-US"/>
        </w:rPr>
      </w:pPr>
      <w:r w:rsidRPr="007A4A8D">
        <w:rPr>
          <w:rFonts w:ascii="Times New Roman" w:hAnsi="Times New Roman" w:cs="Times New Roman"/>
          <w:sz w:val="24"/>
          <w:szCs w:val="24"/>
          <w:lang w:val="en-US"/>
        </w:rPr>
        <w:t>The AS and control datasets were derived from the PREFER-CMR registry. Five AS datasets and five control datasets were included in the present exploratory analysis. The control cohort was not assumed to represent a uniformly healthy volunteer population. AS severity was not used as an eligibility criterion or for selection or stratification in the present analysis.</w:t>
      </w:r>
    </w:p>
    <w:p w14:paraId="5481926F" w14:textId="77777777" w:rsidR="007A4A8D" w:rsidRPr="007A4A8D" w:rsidRDefault="007A4A8D" w:rsidP="007A4A8D">
      <w:pPr>
        <w:rPr>
          <w:rFonts w:ascii="Times New Roman" w:hAnsi="Times New Roman" w:cs="Times New Roman"/>
          <w:sz w:val="24"/>
          <w:szCs w:val="24"/>
          <w:lang w:val="en-US"/>
        </w:rPr>
      </w:pPr>
      <w:r w:rsidRPr="007A4A8D">
        <w:rPr>
          <w:rFonts w:ascii="Times New Roman" w:hAnsi="Times New Roman" w:cs="Times New Roman"/>
          <w:sz w:val="24"/>
          <w:szCs w:val="24"/>
          <w:lang w:val="en-US"/>
        </w:rPr>
        <w:lastRenderedPageBreak/>
        <w:t xml:space="preserve">Given the </w:t>
      </w:r>
      <w:proofErr w:type="gramStart"/>
      <w:r w:rsidRPr="007A4A8D">
        <w:rPr>
          <w:rFonts w:ascii="Times New Roman" w:hAnsi="Times New Roman" w:cs="Times New Roman"/>
          <w:sz w:val="24"/>
          <w:szCs w:val="24"/>
          <w:lang w:val="en-US"/>
        </w:rPr>
        <w:t xml:space="preserve">small </w:t>
      </w:r>
      <w:proofErr w:type="spellStart"/>
      <w:r w:rsidRPr="007A4A8D">
        <w:rPr>
          <w:rFonts w:ascii="Times New Roman" w:hAnsi="Times New Roman" w:cs="Times New Roman"/>
          <w:sz w:val="24"/>
          <w:szCs w:val="24"/>
          <w:lang w:val="en-US"/>
        </w:rPr>
        <w:t>analysed</w:t>
      </w:r>
      <w:proofErr w:type="spellEnd"/>
      <w:proofErr w:type="gramEnd"/>
      <w:r w:rsidRPr="007A4A8D">
        <w:rPr>
          <w:rFonts w:ascii="Times New Roman" w:hAnsi="Times New Roman" w:cs="Times New Roman"/>
          <w:sz w:val="24"/>
          <w:szCs w:val="24"/>
          <w:lang w:val="en-US"/>
        </w:rPr>
        <w:t xml:space="preserve"> sample, the study was exploratory and hypothesis-generating rather than designed to establish diagnostic thresholds, relationships with AS severity or clinical utility. The findings are intended to provide preliminary evidence and methodological insight that may inform larger studies using </w:t>
      </w:r>
      <w:proofErr w:type="spellStart"/>
      <w:r w:rsidRPr="007A4A8D">
        <w:rPr>
          <w:rFonts w:ascii="Times New Roman" w:hAnsi="Times New Roman" w:cs="Times New Roman"/>
          <w:sz w:val="24"/>
          <w:szCs w:val="24"/>
          <w:lang w:val="en-US"/>
        </w:rPr>
        <w:t>standardised</w:t>
      </w:r>
      <w:proofErr w:type="spellEnd"/>
      <w:r w:rsidRPr="007A4A8D">
        <w:rPr>
          <w:rFonts w:ascii="Times New Roman" w:hAnsi="Times New Roman" w:cs="Times New Roman"/>
          <w:sz w:val="24"/>
          <w:szCs w:val="24"/>
          <w:lang w:val="en-US"/>
        </w:rPr>
        <w:t xml:space="preserve"> acquisition, participant selection and flow-analysis methods.</w:t>
      </w:r>
    </w:p>
    <w:p w14:paraId="09DB93BB" w14:textId="77777777" w:rsidR="007A4A8D" w:rsidRPr="007A4A8D" w:rsidRDefault="007A4A8D" w:rsidP="007A4A8D">
      <w:pPr>
        <w:rPr>
          <w:rFonts w:ascii="Times New Roman" w:hAnsi="Times New Roman" w:cs="Times New Roman"/>
          <w:b/>
          <w:bCs/>
          <w:sz w:val="24"/>
          <w:szCs w:val="24"/>
          <w:lang w:val="en-US"/>
        </w:rPr>
      </w:pPr>
      <w:r w:rsidRPr="007A4A8D">
        <w:rPr>
          <w:rFonts w:ascii="Times New Roman" w:hAnsi="Times New Roman" w:cs="Times New Roman"/>
          <w:b/>
          <w:bCs/>
          <w:sz w:val="24"/>
          <w:szCs w:val="24"/>
          <w:lang w:val="en-US"/>
        </w:rPr>
        <w:t>1.5 Aim</w:t>
      </w:r>
    </w:p>
    <w:p w14:paraId="47BF1386" w14:textId="77777777" w:rsidR="007A4A8D" w:rsidRPr="007A4A8D" w:rsidRDefault="007A4A8D" w:rsidP="007A4A8D">
      <w:pPr>
        <w:rPr>
          <w:rFonts w:ascii="Times New Roman" w:hAnsi="Times New Roman" w:cs="Times New Roman"/>
          <w:sz w:val="24"/>
          <w:szCs w:val="24"/>
          <w:lang w:val="en-US"/>
        </w:rPr>
      </w:pPr>
      <w:r w:rsidRPr="007A4A8D">
        <w:rPr>
          <w:rFonts w:ascii="Times New Roman" w:hAnsi="Times New Roman" w:cs="Times New Roman"/>
          <w:sz w:val="24"/>
          <w:szCs w:val="24"/>
          <w:lang w:val="en-US"/>
        </w:rPr>
        <w:t>To assess differences in left ventricular flow energetics between participants with aortic stenosis and a control group using 4D-flow cardiovascular magnetic resonance.</w:t>
      </w:r>
    </w:p>
    <w:p w14:paraId="085CC410" w14:textId="77777777" w:rsidR="007A4A8D" w:rsidRPr="007A4A8D" w:rsidRDefault="007A4A8D" w:rsidP="007A4A8D">
      <w:pPr>
        <w:rPr>
          <w:rFonts w:ascii="Times New Roman" w:hAnsi="Times New Roman" w:cs="Times New Roman"/>
          <w:b/>
          <w:bCs/>
          <w:sz w:val="24"/>
          <w:szCs w:val="24"/>
          <w:lang w:val="en-US"/>
        </w:rPr>
      </w:pPr>
      <w:r w:rsidRPr="007A4A8D">
        <w:rPr>
          <w:rFonts w:ascii="Times New Roman" w:hAnsi="Times New Roman" w:cs="Times New Roman"/>
          <w:b/>
          <w:bCs/>
          <w:sz w:val="24"/>
          <w:szCs w:val="24"/>
          <w:lang w:val="en-US"/>
        </w:rPr>
        <w:t>1.6 Objectives</w:t>
      </w:r>
    </w:p>
    <w:p w14:paraId="69DA5F1E" w14:textId="77777777" w:rsidR="007A4A8D" w:rsidRPr="007A4A8D" w:rsidRDefault="007A4A8D" w:rsidP="007A4A8D">
      <w:pPr>
        <w:numPr>
          <w:ilvl w:val="0"/>
          <w:numId w:val="44"/>
        </w:numPr>
        <w:rPr>
          <w:rFonts w:ascii="Times New Roman" w:hAnsi="Times New Roman" w:cs="Times New Roman"/>
          <w:sz w:val="24"/>
          <w:szCs w:val="24"/>
          <w:lang w:val="en-US"/>
        </w:rPr>
      </w:pPr>
      <w:r w:rsidRPr="007A4A8D">
        <w:rPr>
          <w:rFonts w:ascii="Times New Roman" w:hAnsi="Times New Roman" w:cs="Times New Roman"/>
          <w:sz w:val="24"/>
          <w:szCs w:val="24"/>
          <w:lang w:val="en-US"/>
        </w:rPr>
        <w:t>To quantify left ventricular flow-energetic parameters, namely EDV-</w:t>
      </w:r>
      <w:proofErr w:type="spellStart"/>
      <w:r w:rsidRPr="007A4A8D">
        <w:rPr>
          <w:rFonts w:ascii="Times New Roman" w:hAnsi="Times New Roman" w:cs="Times New Roman"/>
          <w:sz w:val="24"/>
          <w:szCs w:val="24"/>
          <w:lang w:val="en-US"/>
        </w:rPr>
        <w:t>normalised</w:t>
      </w:r>
      <w:proofErr w:type="spellEnd"/>
      <w:r w:rsidRPr="007A4A8D">
        <w:rPr>
          <w:rFonts w:ascii="Times New Roman" w:hAnsi="Times New Roman" w:cs="Times New Roman"/>
          <w:sz w:val="24"/>
          <w:szCs w:val="24"/>
          <w:lang w:val="en-US"/>
        </w:rPr>
        <w:t xml:space="preserve"> kinetic energy, vorticity and energy loss, using 4D-flow CMR in participants with aortic stenosis and a control group.</w:t>
      </w:r>
    </w:p>
    <w:p w14:paraId="798002C6" w14:textId="77777777" w:rsidR="007A4A8D" w:rsidRPr="007A4A8D" w:rsidRDefault="007A4A8D" w:rsidP="007A4A8D">
      <w:pPr>
        <w:numPr>
          <w:ilvl w:val="0"/>
          <w:numId w:val="44"/>
        </w:numPr>
        <w:rPr>
          <w:rFonts w:ascii="Times New Roman" w:hAnsi="Times New Roman" w:cs="Times New Roman"/>
          <w:sz w:val="24"/>
          <w:szCs w:val="24"/>
          <w:lang w:val="en-US"/>
        </w:rPr>
      </w:pPr>
      <w:r w:rsidRPr="007A4A8D">
        <w:rPr>
          <w:rFonts w:ascii="Times New Roman" w:hAnsi="Times New Roman" w:cs="Times New Roman"/>
          <w:sz w:val="24"/>
          <w:szCs w:val="24"/>
          <w:lang w:val="en-US"/>
        </w:rPr>
        <w:t>To compare these parameters between the aortic stenosis and control groups across the full cardiac cycle and predefined cardiac phases.</w:t>
      </w:r>
    </w:p>
    <w:p w14:paraId="3EF74FF4" w14:textId="77777777" w:rsidR="007A4A8D" w:rsidRPr="007A4A8D" w:rsidRDefault="007A4A8D" w:rsidP="007A4A8D">
      <w:pPr>
        <w:rPr>
          <w:rFonts w:ascii="Times New Roman" w:hAnsi="Times New Roman" w:cs="Times New Roman"/>
          <w:b/>
          <w:bCs/>
          <w:sz w:val="24"/>
          <w:szCs w:val="24"/>
          <w:lang w:val="en-US"/>
        </w:rPr>
      </w:pPr>
      <w:r w:rsidRPr="007A4A8D">
        <w:rPr>
          <w:rFonts w:ascii="Times New Roman" w:hAnsi="Times New Roman" w:cs="Times New Roman"/>
          <w:b/>
          <w:bCs/>
          <w:sz w:val="24"/>
          <w:szCs w:val="24"/>
          <w:lang w:val="en-US"/>
        </w:rPr>
        <w:t>1.7 Hypothesis</w:t>
      </w:r>
    </w:p>
    <w:p w14:paraId="30C31E61" w14:textId="77777777" w:rsidR="007A4A8D" w:rsidRPr="007A4A8D" w:rsidRDefault="007A4A8D" w:rsidP="007A4A8D">
      <w:pPr>
        <w:rPr>
          <w:rFonts w:ascii="Times New Roman" w:hAnsi="Times New Roman" w:cs="Times New Roman"/>
          <w:sz w:val="24"/>
          <w:szCs w:val="24"/>
          <w:lang w:val="en-US"/>
        </w:rPr>
      </w:pPr>
      <w:r w:rsidRPr="007A4A8D">
        <w:rPr>
          <w:rFonts w:ascii="Times New Roman" w:hAnsi="Times New Roman" w:cs="Times New Roman"/>
          <w:sz w:val="24"/>
          <w:szCs w:val="24"/>
          <w:lang w:val="en-US"/>
        </w:rPr>
        <w:t xml:space="preserve">It was </w:t>
      </w:r>
      <w:proofErr w:type="spellStart"/>
      <w:r w:rsidRPr="007A4A8D">
        <w:rPr>
          <w:rFonts w:ascii="Times New Roman" w:hAnsi="Times New Roman" w:cs="Times New Roman"/>
          <w:sz w:val="24"/>
          <w:szCs w:val="24"/>
          <w:lang w:val="en-US"/>
        </w:rPr>
        <w:t>hypothesised</w:t>
      </w:r>
      <w:proofErr w:type="spellEnd"/>
      <w:r w:rsidRPr="007A4A8D">
        <w:rPr>
          <w:rFonts w:ascii="Times New Roman" w:hAnsi="Times New Roman" w:cs="Times New Roman"/>
          <w:sz w:val="24"/>
          <w:szCs w:val="24"/>
          <w:lang w:val="en-US"/>
        </w:rPr>
        <w:t xml:space="preserve"> that left ventricular flow energetics would differ between participants with aortic stenosis and a control group.</w:t>
      </w:r>
    </w:p>
    <w:p w14:paraId="487147CE" w14:textId="77777777" w:rsidR="007A4A8D" w:rsidRPr="007A4A8D" w:rsidRDefault="007A4A8D" w:rsidP="007A4A8D">
      <w:pPr>
        <w:rPr>
          <w:rFonts w:ascii="Times New Roman" w:hAnsi="Times New Roman" w:cs="Times New Roman"/>
          <w:b/>
          <w:bCs/>
          <w:sz w:val="24"/>
          <w:szCs w:val="24"/>
          <w:lang w:val="en-US"/>
        </w:rPr>
      </w:pPr>
      <w:r w:rsidRPr="007A4A8D">
        <w:rPr>
          <w:rFonts w:ascii="Times New Roman" w:hAnsi="Times New Roman" w:cs="Times New Roman"/>
          <w:b/>
          <w:bCs/>
          <w:sz w:val="24"/>
          <w:szCs w:val="24"/>
          <w:lang w:val="en-US"/>
        </w:rPr>
        <w:t>References</w:t>
      </w:r>
    </w:p>
    <w:p w14:paraId="3CDC7823" w14:textId="77777777" w:rsidR="007A4A8D" w:rsidRPr="007A4A8D" w:rsidRDefault="007A4A8D" w:rsidP="007A4A8D">
      <w:pPr>
        <w:numPr>
          <w:ilvl w:val="0"/>
          <w:numId w:val="45"/>
        </w:numPr>
        <w:rPr>
          <w:rFonts w:ascii="Times New Roman" w:hAnsi="Times New Roman" w:cs="Times New Roman"/>
          <w:sz w:val="24"/>
          <w:szCs w:val="24"/>
          <w:lang w:val="en-US"/>
        </w:rPr>
      </w:pPr>
      <w:proofErr w:type="spellStart"/>
      <w:r w:rsidRPr="007A4A8D">
        <w:rPr>
          <w:rFonts w:ascii="Times New Roman" w:hAnsi="Times New Roman" w:cs="Times New Roman"/>
          <w:sz w:val="24"/>
          <w:szCs w:val="24"/>
          <w:lang w:val="en-US"/>
        </w:rPr>
        <w:t>Vahanian</w:t>
      </w:r>
      <w:proofErr w:type="spellEnd"/>
      <w:r w:rsidRPr="007A4A8D">
        <w:rPr>
          <w:rFonts w:ascii="Times New Roman" w:hAnsi="Times New Roman" w:cs="Times New Roman"/>
          <w:sz w:val="24"/>
          <w:szCs w:val="24"/>
          <w:lang w:val="en-US"/>
        </w:rPr>
        <w:t xml:space="preserve"> A, </w:t>
      </w:r>
      <w:proofErr w:type="spellStart"/>
      <w:r w:rsidRPr="007A4A8D">
        <w:rPr>
          <w:rFonts w:ascii="Times New Roman" w:hAnsi="Times New Roman" w:cs="Times New Roman"/>
          <w:sz w:val="24"/>
          <w:szCs w:val="24"/>
          <w:lang w:val="en-US"/>
        </w:rPr>
        <w:t>Beyersdorf</w:t>
      </w:r>
      <w:proofErr w:type="spellEnd"/>
      <w:r w:rsidRPr="007A4A8D">
        <w:rPr>
          <w:rFonts w:ascii="Times New Roman" w:hAnsi="Times New Roman" w:cs="Times New Roman"/>
          <w:sz w:val="24"/>
          <w:szCs w:val="24"/>
          <w:lang w:val="en-US"/>
        </w:rPr>
        <w:t xml:space="preserve"> F, </w:t>
      </w:r>
      <w:proofErr w:type="spellStart"/>
      <w:r w:rsidRPr="007A4A8D">
        <w:rPr>
          <w:rFonts w:ascii="Times New Roman" w:hAnsi="Times New Roman" w:cs="Times New Roman"/>
          <w:sz w:val="24"/>
          <w:szCs w:val="24"/>
          <w:lang w:val="en-US"/>
        </w:rPr>
        <w:t>Praz</w:t>
      </w:r>
      <w:proofErr w:type="spellEnd"/>
      <w:r w:rsidRPr="007A4A8D">
        <w:rPr>
          <w:rFonts w:ascii="Times New Roman" w:hAnsi="Times New Roman" w:cs="Times New Roman"/>
          <w:sz w:val="24"/>
          <w:szCs w:val="24"/>
          <w:lang w:val="en-US"/>
        </w:rPr>
        <w:t xml:space="preserve"> F, </w:t>
      </w:r>
      <w:proofErr w:type="spellStart"/>
      <w:r w:rsidRPr="007A4A8D">
        <w:rPr>
          <w:rFonts w:ascii="Times New Roman" w:hAnsi="Times New Roman" w:cs="Times New Roman"/>
          <w:sz w:val="24"/>
          <w:szCs w:val="24"/>
          <w:lang w:val="en-US"/>
        </w:rPr>
        <w:t>Milojevic</w:t>
      </w:r>
      <w:proofErr w:type="spellEnd"/>
      <w:r w:rsidRPr="007A4A8D">
        <w:rPr>
          <w:rFonts w:ascii="Times New Roman" w:hAnsi="Times New Roman" w:cs="Times New Roman"/>
          <w:sz w:val="24"/>
          <w:szCs w:val="24"/>
          <w:lang w:val="en-US"/>
        </w:rPr>
        <w:t xml:space="preserve"> M, Baldus S, </w:t>
      </w:r>
      <w:proofErr w:type="spellStart"/>
      <w:r w:rsidRPr="007A4A8D">
        <w:rPr>
          <w:rFonts w:ascii="Times New Roman" w:hAnsi="Times New Roman" w:cs="Times New Roman"/>
          <w:sz w:val="24"/>
          <w:szCs w:val="24"/>
          <w:lang w:val="en-US"/>
        </w:rPr>
        <w:t>Bauersachs</w:t>
      </w:r>
      <w:proofErr w:type="spellEnd"/>
      <w:r w:rsidRPr="007A4A8D">
        <w:rPr>
          <w:rFonts w:ascii="Times New Roman" w:hAnsi="Times New Roman" w:cs="Times New Roman"/>
          <w:sz w:val="24"/>
          <w:szCs w:val="24"/>
          <w:lang w:val="en-US"/>
        </w:rPr>
        <w:t xml:space="preserve"> J, et al. 2021 ESC/EACTS Guidelines for the management of valvular heart disease. </w:t>
      </w:r>
      <w:proofErr w:type="spellStart"/>
      <w:r w:rsidRPr="007A4A8D">
        <w:rPr>
          <w:rFonts w:ascii="Times New Roman" w:hAnsi="Times New Roman" w:cs="Times New Roman"/>
          <w:i/>
          <w:iCs/>
          <w:sz w:val="24"/>
          <w:szCs w:val="24"/>
          <w:lang w:val="en-US"/>
        </w:rPr>
        <w:t>Eur</w:t>
      </w:r>
      <w:proofErr w:type="spellEnd"/>
      <w:r w:rsidRPr="007A4A8D">
        <w:rPr>
          <w:rFonts w:ascii="Times New Roman" w:hAnsi="Times New Roman" w:cs="Times New Roman"/>
          <w:i/>
          <w:iCs/>
          <w:sz w:val="24"/>
          <w:szCs w:val="24"/>
          <w:lang w:val="en-US"/>
        </w:rPr>
        <w:t xml:space="preserve"> Heart J</w:t>
      </w:r>
      <w:r w:rsidRPr="007A4A8D">
        <w:rPr>
          <w:rFonts w:ascii="Times New Roman" w:hAnsi="Times New Roman" w:cs="Times New Roman"/>
          <w:sz w:val="24"/>
          <w:szCs w:val="24"/>
          <w:lang w:val="en-US"/>
        </w:rPr>
        <w:t>. 2022;43(7):561-632.</w:t>
      </w:r>
    </w:p>
    <w:p w14:paraId="70F9A96F" w14:textId="77777777" w:rsidR="007A4A8D" w:rsidRPr="007A4A8D" w:rsidRDefault="007A4A8D" w:rsidP="007A4A8D">
      <w:pPr>
        <w:numPr>
          <w:ilvl w:val="0"/>
          <w:numId w:val="45"/>
        </w:numPr>
        <w:rPr>
          <w:rFonts w:ascii="Times New Roman" w:hAnsi="Times New Roman" w:cs="Times New Roman"/>
          <w:sz w:val="24"/>
          <w:szCs w:val="24"/>
          <w:lang w:val="en-US"/>
        </w:rPr>
      </w:pPr>
      <w:r w:rsidRPr="007A4A8D">
        <w:rPr>
          <w:rFonts w:ascii="Times New Roman" w:hAnsi="Times New Roman" w:cs="Times New Roman"/>
          <w:sz w:val="24"/>
          <w:szCs w:val="24"/>
          <w:lang w:val="en-US"/>
        </w:rPr>
        <w:t xml:space="preserve">Parameswaran AC, Reisner D, Amanullah A. Discrepancy between gradients derived by cardiac catheterization and by Doppler echocardiography in aortic stenosis: how often does pressure recovery play a role? </w:t>
      </w:r>
      <w:r w:rsidRPr="007A4A8D">
        <w:rPr>
          <w:rFonts w:ascii="Times New Roman" w:hAnsi="Times New Roman" w:cs="Times New Roman"/>
          <w:i/>
          <w:iCs/>
          <w:sz w:val="24"/>
          <w:szCs w:val="24"/>
          <w:lang w:val="en-US"/>
        </w:rPr>
        <w:t>Echocardiography</w:t>
      </w:r>
      <w:r w:rsidRPr="007A4A8D">
        <w:rPr>
          <w:rFonts w:ascii="Times New Roman" w:hAnsi="Times New Roman" w:cs="Times New Roman"/>
          <w:sz w:val="24"/>
          <w:szCs w:val="24"/>
          <w:lang w:val="en-US"/>
        </w:rPr>
        <w:t>. 2009;26(9):1000-1005.</w:t>
      </w:r>
    </w:p>
    <w:p w14:paraId="34E5F58B" w14:textId="77777777" w:rsidR="007A4A8D" w:rsidRPr="007A4A8D" w:rsidRDefault="007A4A8D" w:rsidP="007A4A8D">
      <w:pPr>
        <w:numPr>
          <w:ilvl w:val="0"/>
          <w:numId w:val="45"/>
        </w:numPr>
        <w:rPr>
          <w:rFonts w:ascii="Times New Roman" w:hAnsi="Times New Roman" w:cs="Times New Roman"/>
          <w:sz w:val="24"/>
          <w:szCs w:val="24"/>
          <w:lang w:val="en-US"/>
        </w:rPr>
      </w:pPr>
      <w:r w:rsidRPr="007A4A8D">
        <w:rPr>
          <w:rFonts w:ascii="Times New Roman" w:hAnsi="Times New Roman" w:cs="Times New Roman"/>
          <w:sz w:val="24"/>
          <w:szCs w:val="24"/>
          <w:lang w:val="en-US"/>
        </w:rPr>
        <w:t xml:space="preserve">Garcia J, Barker AJ, </w:t>
      </w:r>
      <w:proofErr w:type="spellStart"/>
      <w:r w:rsidRPr="007A4A8D">
        <w:rPr>
          <w:rFonts w:ascii="Times New Roman" w:hAnsi="Times New Roman" w:cs="Times New Roman"/>
          <w:sz w:val="24"/>
          <w:szCs w:val="24"/>
          <w:lang w:val="en-US"/>
        </w:rPr>
        <w:t>Markl</w:t>
      </w:r>
      <w:proofErr w:type="spellEnd"/>
      <w:r w:rsidRPr="007A4A8D">
        <w:rPr>
          <w:rFonts w:ascii="Times New Roman" w:hAnsi="Times New Roman" w:cs="Times New Roman"/>
          <w:sz w:val="24"/>
          <w:szCs w:val="24"/>
          <w:lang w:val="en-US"/>
        </w:rPr>
        <w:t xml:space="preserve"> M. The role of imaging of flow patterns by 4D flow MRI in aortic stenosis. </w:t>
      </w:r>
      <w:r w:rsidRPr="007A4A8D">
        <w:rPr>
          <w:rFonts w:ascii="Times New Roman" w:hAnsi="Times New Roman" w:cs="Times New Roman"/>
          <w:i/>
          <w:iCs/>
          <w:sz w:val="24"/>
          <w:szCs w:val="24"/>
          <w:lang w:val="en-US"/>
        </w:rPr>
        <w:t>JACC Cardiovasc Imaging</w:t>
      </w:r>
      <w:r w:rsidRPr="007A4A8D">
        <w:rPr>
          <w:rFonts w:ascii="Times New Roman" w:hAnsi="Times New Roman" w:cs="Times New Roman"/>
          <w:sz w:val="24"/>
          <w:szCs w:val="24"/>
          <w:lang w:val="en-US"/>
        </w:rPr>
        <w:t>. 2019;12(2):252-266.</w:t>
      </w:r>
    </w:p>
    <w:p w14:paraId="7509B6D3" w14:textId="77777777" w:rsidR="007A4A8D" w:rsidRPr="007A4A8D" w:rsidRDefault="007A4A8D" w:rsidP="007A4A8D">
      <w:pPr>
        <w:numPr>
          <w:ilvl w:val="0"/>
          <w:numId w:val="45"/>
        </w:numPr>
        <w:rPr>
          <w:rFonts w:ascii="Times New Roman" w:hAnsi="Times New Roman" w:cs="Times New Roman"/>
          <w:sz w:val="24"/>
          <w:szCs w:val="24"/>
          <w:lang w:val="en-US"/>
        </w:rPr>
      </w:pPr>
      <w:proofErr w:type="spellStart"/>
      <w:r w:rsidRPr="007A4A8D">
        <w:rPr>
          <w:rFonts w:ascii="Times New Roman" w:hAnsi="Times New Roman" w:cs="Times New Roman"/>
          <w:sz w:val="24"/>
          <w:szCs w:val="24"/>
          <w:lang w:val="en-US"/>
        </w:rPr>
        <w:t>Dyverfeldt</w:t>
      </w:r>
      <w:proofErr w:type="spellEnd"/>
      <w:r w:rsidRPr="007A4A8D">
        <w:rPr>
          <w:rFonts w:ascii="Times New Roman" w:hAnsi="Times New Roman" w:cs="Times New Roman"/>
          <w:sz w:val="24"/>
          <w:szCs w:val="24"/>
          <w:lang w:val="en-US"/>
        </w:rPr>
        <w:t xml:space="preserve"> P, Bissell M, Barker AJ, Bolger AF, </w:t>
      </w:r>
      <w:proofErr w:type="spellStart"/>
      <w:r w:rsidRPr="007A4A8D">
        <w:rPr>
          <w:rFonts w:ascii="Times New Roman" w:hAnsi="Times New Roman" w:cs="Times New Roman"/>
          <w:sz w:val="24"/>
          <w:szCs w:val="24"/>
          <w:lang w:val="en-US"/>
        </w:rPr>
        <w:t>Carlhäll</w:t>
      </w:r>
      <w:proofErr w:type="spellEnd"/>
      <w:r w:rsidRPr="007A4A8D">
        <w:rPr>
          <w:rFonts w:ascii="Times New Roman" w:hAnsi="Times New Roman" w:cs="Times New Roman"/>
          <w:sz w:val="24"/>
          <w:szCs w:val="24"/>
          <w:lang w:val="en-US"/>
        </w:rPr>
        <w:t xml:space="preserve"> CJ, Ebbers T, et al. 4D flow cardiovascular magnetic resonance consensus statement. </w:t>
      </w:r>
      <w:r w:rsidRPr="007A4A8D">
        <w:rPr>
          <w:rFonts w:ascii="Times New Roman" w:hAnsi="Times New Roman" w:cs="Times New Roman"/>
          <w:i/>
          <w:iCs/>
          <w:sz w:val="24"/>
          <w:szCs w:val="24"/>
          <w:lang w:val="en-US"/>
        </w:rPr>
        <w:t xml:space="preserve">J Cardiovasc </w:t>
      </w:r>
      <w:proofErr w:type="spellStart"/>
      <w:r w:rsidRPr="007A4A8D">
        <w:rPr>
          <w:rFonts w:ascii="Times New Roman" w:hAnsi="Times New Roman" w:cs="Times New Roman"/>
          <w:i/>
          <w:iCs/>
          <w:sz w:val="24"/>
          <w:szCs w:val="24"/>
          <w:lang w:val="en-US"/>
        </w:rPr>
        <w:t>Magn</w:t>
      </w:r>
      <w:proofErr w:type="spellEnd"/>
      <w:r w:rsidRPr="007A4A8D">
        <w:rPr>
          <w:rFonts w:ascii="Times New Roman" w:hAnsi="Times New Roman" w:cs="Times New Roman"/>
          <w:i/>
          <w:iCs/>
          <w:sz w:val="24"/>
          <w:szCs w:val="24"/>
          <w:lang w:val="en-US"/>
        </w:rPr>
        <w:t xml:space="preserve"> </w:t>
      </w:r>
      <w:proofErr w:type="spellStart"/>
      <w:r w:rsidRPr="007A4A8D">
        <w:rPr>
          <w:rFonts w:ascii="Times New Roman" w:hAnsi="Times New Roman" w:cs="Times New Roman"/>
          <w:i/>
          <w:iCs/>
          <w:sz w:val="24"/>
          <w:szCs w:val="24"/>
          <w:lang w:val="en-US"/>
        </w:rPr>
        <w:t>Reson</w:t>
      </w:r>
      <w:proofErr w:type="spellEnd"/>
      <w:r w:rsidRPr="007A4A8D">
        <w:rPr>
          <w:rFonts w:ascii="Times New Roman" w:hAnsi="Times New Roman" w:cs="Times New Roman"/>
          <w:sz w:val="24"/>
          <w:szCs w:val="24"/>
          <w:lang w:val="en-US"/>
        </w:rPr>
        <w:t xml:space="preserve">. </w:t>
      </w:r>
      <w:proofErr w:type="gramStart"/>
      <w:r w:rsidRPr="007A4A8D">
        <w:rPr>
          <w:rFonts w:ascii="Times New Roman" w:hAnsi="Times New Roman" w:cs="Times New Roman"/>
          <w:sz w:val="24"/>
          <w:szCs w:val="24"/>
          <w:lang w:val="en-US"/>
        </w:rPr>
        <w:t>2015;17:72</w:t>
      </w:r>
      <w:proofErr w:type="gramEnd"/>
      <w:r w:rsidRPr="007A4A8D">
        <w:rPr>
          <w:rFonts w:ascii="Times New Roman" w:hAnsi="Times New Roman" w:cs="Times New Roman"/>
          <w:sz w:val="24"/>
          <w:szCs w:val="24"/>
          <w:lang w:val="en-US"/>
        </w:rPr>
        <w:t>.</w:t>
      </w:r>
    </w:p>
    <w:p w14:paraId="10B7BAFC" w14:textId="77777777" w:rsidR="007A4A8D" w:rsidRPr="007A4A8D" w:rsidRDefault="007A4A8D" w:rsidP="007A4A8D">
      <w:pPr>
        <w:numPr>
          <w:ilvl w:val="0"/>
          <w:numId w:val="45"/>
        </w:numPr>
        <w:rPr>
          <w:rFonts w:ascii="Times New Roman" w:hAnsi="Times New Roman" w:cs="Times New Roman"/>
          <w:sz w:val="24"/>
          <w:szCs w:val="24"/>
          <w:lang w:val="en-US"/>
        </w:rPr>
      </w:pPr>
      <w:proofErr w:type="spellStart"/>
      <w:r w:rsidRPr="007A4A8D">
        <w:rPr>
          <w:rFonts w:ascii="Times New Roman" w:hAnsi="Times New Roman" w:cs="Times New Roman"/>
          <w:sz w:val="24"/>
          <w:szCs w:val="24"/>
          <w:lang w:val="en-US"/>
        </w:rPr>
        <w:t>Adriaans</w:t>
      </w:r>
      <w:proofErr w:type="spellEnd"/>
      <w:r w:rsidRPr="007A4A8D">
        <w:rPr>
          <w:rFonts w:ascii="Times New Roman" w:hAnsi="Times New Roman" w:cs="Times New Roman"/>
          <w:sz w:val="24"/>
          <w:szCs w:val="24"/>
          <w:lang w:val="en-US"/>
        </w:rPr>
        <w:t xml:space="preserve"> BP, Westenberg JJM, van </w:t>
      </w:r>
      <w:proofErr w:type="spellStart"/>
      <w:r w:rsidRPr="007A4A8D">
        <w:rPr>
          <w:rFonts w:ascii="Times New Roman" w:hAnsi="Times New Roman" w:cs="Times New Roman"/>
          <w:sz w:val="24"/>
          <w:szCs w:val="24"/>
          <w:lang w:val="en-US"/>
        </w:rPr>
        <w:t>Cauteren</w:t>
      </w:r>
      <w:proofErr w:type="spellEnd"/>
      <w:r w:rsidRPr="007A4A8D">
        <w:rPr>
          <w:rFonts w:ascii="Times New Roman" w:hAnsi="Times New Roman" w:cs="Times New Roman"/>
          <w:sz w:val="24"/>
          <w:szCs w:val="24"/>
          <w:lang w:val="en-US"/>
        </w:rPr>
        <w:t xml:space="preserve"> YJM, </w:t>
      </w:r>
      <w:proofErr w:type="spellStart"/>
      <w:r w:rsidRPr="007A4A8D">
        <w:rPr>
          <w:rFonts w:ascii="Times New Roman" w:hAnsi="Times New Roman" w:cs="Times New Roman"/>
          <w:sz w:val="24"/>
          <w:szCs w:val="24"/>
          <w:lang w:val="en-US"/>
        </w:rPr>
        <w:t>Gerretsen</w:t>
      </w:r>
      <w:proofErr w:type="spellEnd"/>
      <w:r w:rsidRPr="007A4A8D">
        <w:rPr>
          <w:rFonts w:ascii="Times New Roman" w:hAnsi="Times New Roman" w:cs="Times New Roman"/>
          <w:sz w:val="24"/>
          <w:szCs w:val="24"/>
          <w:lang w:val="en-US"/>
        </w:rPr>
        <w:t xml:space="preserve"> S, Elbaz MSM, </w:t>
      </w:r>
      <w:proofErr w:type="spellStart"/>
      <w:r w:rsidRPr="007A4A8D">
        <w:rPr>
          <w:rFonts w:ascii="Times New Roman" w:hAnsi="Times New Roman" w:cs="Times New Roman"/>
          <w:sz w:val="24"/>
          <w:szCs w:val="24"/>
          <w:lang w:val="en-US"/>
        </w:rPr>
        <w:t>Bekkers</w:t>
      </w:r>
      <w:proofErr w:type="spellEnd"/>
      <w:r w:rsidRPr="007A4A8D">
        <w:rPr>
          <w:rFonts w:ascii="Times New Roman" w:hAnsi="Times New Roman" w:cs="Times New Roman"/>
          <w:sz w:val="24"/>
          <w:szCs w:val="24"/>
          <w:lang w:val="en-US"/>
        </w:rPr>
        <w:t xml:space="preserve"> SCAM, et al. Clinical assessment of aortic valve stenosis: comparison between 4D flow MRI and transthoracic echocardiography. </w:t>
      </w:r>
      <w:r w:rsidRPr="007A4A8D">
        <w:rPr>
          <w:rFonts w:ascii="Times New Roman" w:hAnsi="Times New Roman" w:cs="Times New Roman"/>
          <w:i/>
          <w:iCs/>
          <w:sz w:val="24"/>
          <w:szCs w:val="24"/>
          <w:lang w:val="en-US"/>
        </w:rPr>
        <w:t xml:space="preserve">J </w:t>
      </w:r>
      <w:proofErr w:type="spellStart"/>
      <w:r w:rsidRPr="007A4A8D">
        <w:rPr>
          <w:rFonts w:ascii="Times New Roman" w:hAnsi="Times New Roman" w:cs="Times New Roman"/>
          <w:i/>
          <w:iCs/>
          <w:sz w:val="24"/>
          <w:szCs w:val="24"/>
          <w:lang w:val="en-US"/>
        </w:rPr>
        <w:t>Magn</w:t>
      </w:r>
      <w:proofErr w:type="spellEnd"/>
      <w:r w:rsidRPr="007A4A8D">
        <w:rPr>
          <w:rFonts w:ascii="Times New Roman" w:hAnsi="Times New Roman" w:cs="Times New Roman"/>
          <w:i/>
          <w:iCs/>
          <w:sz w:val="24"/>
          <w:szCs w:val="24"/>
          <w:lang w:val="en-US"/>
        </w:rPr>
        <w:t xml:space="preserve"> </w:t>
      </w:r>
      <w:proofErr w:type="spellStart"/>
      <w:r w:rsidRPr="007A4A8D">
        <w:rPr>
          <w:rFonts w:ascii="Times New Roman" w:hAnsi="Times New Roman" w:cs="Times New Roman"/>
          <w:i/>
          <w:iCs/>
          <w:sz w:val="24"/>
          <w:szCs w:val="24"/>
          <w:lang w:val="en-US"/>
        </w:rPr>
        <w:t>Reson</w:t>
      </w:r>
      <w:proofErr w:type="spellEnd"/>
      <w:r w:rsidRPr="007A4A8D">
        <w:rPr>
          <w:rFonts w:ascii="Times New Roman" w:hAnsi="Times New Roman" w:cs="Times New Roman"/>
          <w:i/>
          <w:iCs/>
          <w:sz w:val="24"/>
          <w:szCs w:val="24"/>
          <w:lang w:val="en-US"/>
        </w:rPr>
        <w:t xml:space="preserve"> Imaging</w:t>
      </w:r>
      <w:r w:rsidRPr="007A4A8D">
        <w:rPr>
          <w:rFonts w:ascii="Times New Roman" w:hAnsi="Times New Roman" w:cs="Times New Roman"/>
          <w:sz w:val="24"/>
          <w:szCs w:val="24"/>
          <w:lang w:val="en-US"/>
        </w:rPr>
        <w:t>. 2020;51(2):472-480.</w:t>
      </w:r>
    </w:p>
    <w:p w14:paraId="738D129C" w14:textId="77777777" w:rsidR="007A4A8D" w:rsidRPr="007A4A8D" w:rsidRDefault="007A4A8D" w:rsidP="007A4A8D">
      <w:pPr>
        <w:numPr>
          <w:ilvl w:val="0"/>
          <w:numId w:val="45"/>
        </w:numPr>
        <w:rPr>
          <w:rFonts w:ascii="Times New Roman" w:hAnsi="Times New Roman" w:cs="Times New Roman"/>
          <w:sz w:val="24"/>
          <w:szCs w:val="24"/>
          <w:lang w:val="en-US"/>
        </w:rPr>
      </w:pPr>
      <w:r w:rsidRPr="007A4A8D">
        <w:rPr>
          <w:rFonts w:ascii="Times New Roman" w:hAnsi="Times New Roman" w:cs="Times New Roman"/>
          <w:sz w:val="24"/>
          <w:szCs w:val="24"/>
          <w:lang w:val="en-US"/>
        </w:rPr>
        <w:t xml:space="preserve">Archer GT, </w:t>
      </w:r>
      <w:proofErr w:type="spellStart"/>
      <w:r w:rsidRPr="007A4A8D">
        <w:rPr>
          <w:rFonts w:ascii="Times New Roman" w:hAnsi="Times New Roman" w:cs="Times New Roman"/>
          <w:sz w:val="24"/>
          <w:szCs w:val="24"/>
          <w:lang w:val="en-US"/>
        </w:rPr>
        <w:t>Elhawaz</w:t>
      </w:r>
      <w:proofErr w:type="spellEnd"/>
      <w:r w:rsidRPr="007A4A8D">
        <w:rPr>
          <w:rFonts w:ascii="Times New Roman" w:hAnsi="Times New Roman" w:cs="Times New Roman"/>
          <w:sz w:val="24"/>
          <w:szCs w:val="24"/>
          <w:lang w:val="en-US"/>
        </w:rPr>
        <w:t xml:space="preserve"> A, Barker N, Fidock B, Rothman A, van der </w:t>
      </w:r>
      <w:proofErr w:type="spellStart"/>
      <w:r w:rsidRPr="007A4A8D">
        <w:rPr>
          <w:rFonts w:ascii="Times New Roman" w:hAnsi="Times New Roman" w:cs="Times New Roman"/>
          <w:sz w:val="24"/>
          <w:szCs w:val="24"/>
          <w:lang w:val="en-US"/>
        </w:rPr>
        <w:t>Geest</w:t>
      </w:r>
      <w:proofErr w:type="spellEnd"/>
      <w:r w:rsidRPr="007A4A8D">
        <w:rPr>
          <w:rFonts w:ascii="Times New Roman" w:hAnsi="Times New Roman" w:cs="Times New Roman"/>
          <w:sz w:val="24"/>
          <w:szCs w:val="24"/>
          <w:lang w:val="en-US"/>
        </w:rPr>
        <w:t xml:space="preserve"> RJ, et al. Validation of four-dimensional flow cardiovascular magnetic resonance for aortic stenosis assessment. </w:t>
      </w:r>
      <w:r w:rsidRPr="007A4A8D">
        <w:rPr>
          <w:rFonts w:ascii="Times New Roman" w:hAnsi="Times New Roman" w:cs="Times New Roman"/>
          <w:i/>
          <w:iCs/>
          <w:sz w:val="24"/>
          <w:szCs w:val="24"/>
          <w:lang w:val="en-US"/>
        </w:rPr>
        <w:t>Sci Rep</w:t>
      </w:r>
      <w:r w:rsidRPr="007A4A8D">
        <w:rPr>
          <w:rFonts w:ascii="Times New Roman" w:hAnsi="Times New Roman" w:cs="Times New Roman"/>
          <w:sz w:val="24"/>
          <w:szCs w:val="24"/>
          <w:lang w:val="en-US"/>
        </w:rPr>
        <w:t xml:space="preserve">. </w:t>
      </w:r>
      <w:proofErr w:type="gramStart"/>
      <w:r w:rsidRPr="007A4A8D">
        <w:rPr>
          <w:rFonts w:ascii="Times New Roman" w:hAnsi="Times New Roman" w:cs="Times New Roman"/>
          <w:sz w:val="24"/>
          <w:szCs w:val="24"/>
          <w:lang w:val="en-US"/>
        </w:rPr>
        <w:t>2020;10:10569</w:t>
      </w:r>
      <w:proofErr w:type="gramEnd"/>
      <w:r w:rsidRPr="007A4A8D">
        <w:rPr>
          <w:rFonts w:ascii="Times New Roman" w:hAnsi="Times New Roman" w:cs="Times New Roman"/>
          <w:sz w:val="24"/>
          <w:szCs w:val="24"/>
          <w:lang w:val="en-US"/>
        </w:rPr>
        <w:t>.</w:t>
      </w:r>
    </w:p>
    <w:p w14:paraId="060FEC4D" w14:textId="77777777" w:rsidR="007A4A8D" w:rsidRPr="007A4A8D" w:rsidRDefault="007A4A8D" w:rsidP="007A4A8D">
      <w:pPr>
        <w:numPr>
          <w:ilvl w:val="0"/>
          <w:numId w:val="45"/>
        </w:numPr>
        <w:rPr>
          <w:rFonts w:ascii="Times New Roman" w:hAnsi="Times New Roman" w:cs="Times New Roman"/>
          <w:sz w:val="24"/>
          <w:szCs w:val="24"/>
          <w:lang w:val="en-US"/>
        </w:rPr>
      </w:pPr>
      <w:r w:rsidRPr="007A4A8D">
        <w:rPr>
          <w:rFonts w:ascii="Times New Roman" w:hAnsi="Times New Roman" w:cs="Times New Roman"/>
          <w:sz w:val="24"/>
          <w:szCs w:val="24"/>
          <w:lang w:val="en-US"/>
        </w:rPr>
        <w:lastRenderedPageBreak/>
        <w:t xml:space="preserve">Kamphuis VP, Westenberg JJM, van der </w:t>
      </w:r>
      <w:proofErr w:type="spellStart"/>
      <w:r w:rsidRPr="007A4A8D">
        <w:rPr>
          <w:rFonts w:ascii="Times New Roman" w:hAnsi="Times New Roman" w:cs="Times New Roman"/>
          <w:sz w:val="24"/>
          <w:szCs w:val="24"/>
          <w:lang w:val="en-US"/>
        </w:rPr>
        <w:t>Palen</w:t>
      </w:r>
      <w:proofErr w:type="spellEnd"/>
      <w:r w:rsidRPr="007A4A8D">
        <w:rPr>
          <w:rFonts w:ascii="Times New Roman" w:hAnsi="Times New Roman" w:cs="Times New Roman"/>
          <w:sz w:val="24"/>
          <w:szCs w:val="24"/>
          <w:lang w:val="en-US"/>
        </w:rPr>
        <w:t xml:space="preserve"> RLF, van den Boogaard PJ, van der </w:t>
      </w:r>
      <w:proofErr w:type="spellStart"/>
      <w:r w:rsidRPr="007A4A8D">
        <w:rPr>
          <w:rFonts w:ascii="Times New Roman" w:hAnsi="Times New Roman" w:cs="Times New Roman"/>
          <w:sz w:val="24"/>
          <w:szCs w:val="24"/>
          <w:lang w:val="en-US"/>
        </w:rPr>
        <w:t>Geest</w:t>
      </w:r>
      <w:proofErr w:type="spellEnd"/>
      <w:r w:rsidRPr="007A4A8D">
        <w:rPr>
          <w:rFonts w:ascii="Times New Roman" w:hAnsi="Times New Roman" w:cs="Times New Roman"/>
          <w:sz w:val="24"/>
          <w:szCs w:val="24"/>
          <w:lang w:val="en-US"/>
        </w:rPr>
        <w:t xml:space="preserve"> RJ, de </w:t>
      </w:r>
      <w:proofErr w:type="spellStart"/>
      <w:r w:rsidRPr="007A4A8D">
        <w:rPr>
          <w:rFonts w:ascii="Times New Roman" w:hAnsi="Times New Roman" w:cs="Times New Roman"/>
          <w:sz w:val="24"/>
          <w:szCs w:val="24"/>
          <w:lang w:val="en-US"/>
        </w:rPr>
        <w:t>Roos</w:t>
      </w:r>
      <w:proofErr w:type="spellEnd"/>
      <w:r w:rsidRPr="007A4A8D">
        <w:rPr>
          <w:rFonts w:ascii="Times New Roman" w:hAnsi="Times New Roman" w:cs="Times New Roman"/>
          <w:sz w:val="24"/>
          <w:szCs w:val="24"/>
          <w:lang w:val="en-US"/>
        </w:rPr>
        <w:t xml:space="preserve"> A, et al. Scan-rescan reproducibility of diastolic left ventricular kinetic energy, viscous energy loss and vorticity assessment using 4D flow MRI: analysis in healthy subjects. </w:t>
      </w:r>
      <w:r w:rsidRPr="007A4A8D">
        <w:rPr>
          <w:rFonts w:ascii="Times New Roman" w:hAnsi="Times New Roman" w:cs="Times New Roman"/>
          <w:i/>
          <w:iCs/>
          <w:sz w:val="24"/>
          <w:szCs w:val="24"/>
          <w:lang w:val="en-US"/>
        </w:rPr>
        <w:t>Int J Cardiovasc Imaging</w:t>
      </w:r>
      <w:r w:rsidRPr="007A4A8D">
        <w:rPr>
          <w:rFonts w:ascii="Times New Roman" w:hAnsi="Times New Roman" w:cs="Times New Roman"/>
          <w:sz w:val="24"/>
          <w:szCs w:val="24"/>
          <w:lang w:val="en-US"/>
        </w:rPr>
        <w:t>. 2018;34(6):905-920.</w:t>
      </w:r>
    </w:p>
    <w:p w14:paraId="2BE902BE" w14:textId="77777777" w:rsidR="007A4A8D" w:rsidRPr="007A4A8D" w:rsidRDefault="007A4A8D" w:rsidP="007A4A8D">
      <w:pPr>
        <w:numPr>
          <w:ilvl w:val="0"/>
          <w:numId w:val="45"/>
        </w:numPr>
        <w:rPr>
          <w:rFonts w:ascii="Times New Roman" w:hAnsi="Times New Roman" w:cs="Times New Roman"/>
          <w:sz w:val="24"/>
          <w:szCs w:val="24"/>
          <w:lang w:val="en-US"/>
        </w:rPr>
      </w:pPr>
      <w:r w:rsidRPr="007A4A8D">
        <w:rPr>
          <w:rFonts w:ascii="Times New Roman" w:hAnsi="Times New Roman" w:cs="Times New Roman"/>
          <w:sz w:val="24"/>
          <w:szCs w:val="24"/>
          <w:lang w:val="en-US"/>
        </w:rPr>
        <w:t xml:space="preserve">Grafton-Clarke C, Assadi H, Li R, Mehmood Z, Hall R, Matthews G, et al. Four-dimensional flow provides incremental diagnostic value over echocardiography in aortic stenosis. </w:t>
      </w:r>
      <w:r w:rsidRPr="007A4A8D">
        <w:rPr>
          <w:rFonts w:ascii="Times New Roman" w:hAnsi="Times New Roman" w:cs="Times New Roman"/>
          <w:i/>
          <w:iCs/>
          <w:sz w:val="24"/>
          <w:szCs w:val="24"/>
          <w:lang w:val="en-US"/>
        </w:rPr>
        <w:t>Open Heart</w:t>
      </w:r>
      <w:r w:rsidRPr="007A4A8D">
        <w:rPr>
          <w:rFonts w:ascii="Times New Roman" w:hAnsi="Times New Roman" w:cs="Times New Roman"/>
          <w:sz w:val="24"/>
          <w:szCs w:val="24"/>
          <w:lang w:val="en-US"/>
        </w:rPr>
        <w:t>. 2025;12(1</w:t>
      </w:r>
      <w:proofErr w:type="gramStart"/>
      <w:r w:rsidRPr="007A4A8D">
        <w:rPr>
          <w:rFonts w:ascii="Times New Roman" w:hAnsi="Times New Roman" w:cs="Times New Roman"/>
          <w:sz w:val="24"/>
          <w:szCs w:val="24"/>
          <w:lang w:val="en-US"/>
        </w:rPr>
        <w:t>):e</w:t>
      </w:r>
      <w:proofErr w:type="gramEnd"/>
      <w:r w:rsidRPr="007A4A8D">
        <w:rPr>
          <w:rFonts w:ascii="Times New Roman" w:hAnsi="Times New Roman" w:cs="Times New Roman"/>
          <w:sz w:val="24"/>
          <w:szCs w:val="24"/>
          <w:lang w:val="en-US"/>
        </w:rPr>
        <w:t>003081.</w:t>
      </w:r>
    </w:p>
    <w:p w14:paraId="251AF26A" w14:textId="77777777" w:rsidR="007A4A8D" w:rsidRPr="007A4A8D" w:rsidRDefault="007A4A8D" w:rsidP="007A4A8D">
      <w:pPr>
        <w:numPr>
          <w:ilvl w:val="0"/>
          <w:numId w:val="45"/>
        </w:numPr>
        <w:rPr>
          <w:rFonts w:ascii="Times New Roman" w:hAnsi="Times New Roman" w:cs="Times New Roman"/>
          <w:sz w:val="24"/>
          <w:szCs w:val="24"/>
          <w:lang w:val="en-US"/>
        </w:rPr>
      </w:pPr>
      <w:proofErr w:type="spellStart"/>
      <w:r w:rsidRPr="007A4A8D">
        <w:rPr>
          <w:rFonts w:ascii="Times New Roman" w:hAnsi="Times New Roman" w:cs="Times New Roman"/>
          <w:sz w:val="24"/>
          <w:szCs w:val="24"/>
          <w:lang w:val="en-US"/>
        </w:rPr>
        <w:t>Elhawaz</w:t>
      </w:r>
      <w:proofErr w:type="spellEnd"/>
      <w:r w:rsidRPr="007A4A8D">
        <w:rPr>
          <w:rFonts w:ascii="Times New Roman" w:hAnsi="Times New Roman" w:cs="Times New Roman"/>
          <w:sz w:val="24"/>
          <w:szCs w:val="24"/>
          <w:lang w:val="en-US"/>
        </w:rPr>
        <w:t xml:space="preserve"> A, Archer GT, Zafar H, Fidock B, Barker N, Jones R, et al. Left ventricular blood flow kinetic energy is associated with the six-minute walk test and left ventricular </w:t>
      </w:r>
      <w:proofErr w:type="spellStart"/>
      <w:r w:rsidRPr="007A4A8D">
        <w:rPr>
          <w:rFonts w:ascii="Times New Roman" w:hAnsi="Times New Roman" w:cs="Times New Roman"/>
          <w:sz w:val="24"/>
          <w:szCs w:val="24"/>
          <w:lang w:val="en-US"/>
        </w:rPr>
        <w:t>remodelling</w:t>
      </w:r>
      <w:proofErr w:type="spellEnd"/>
      <w:r w:rsidRPr="007A4A8D">
        <w:rPr>
          <w:rFonts w:ascii="Times New Roman" w:hAnsi="Times New Roman" w:cs="Times New Roman"/>
          <w:sz w:val="24"/>
          <w:szCs w:val="24"/>
          <w:lang w:val="en-US"/>
        </w:rPr>
        <w:t xml:space="preserve"> post valvular intervention in aortic stenosis. </w:t>
      </w:r>
      <w:r w:rsidRPr="007A4A8D">
        <w:rPr>
          <w:rFonts w:ascii="Times New Roman" w:hAnsi="Times New Roman" w:cs="Times New Roman"/>
          <w:i/>
          <w:iCs/>
          <w:sz w:val="24"/>
          <w:szCs w:val="24"/>
          <w:lang w:val="en-US"/>
        </w:rPr>
        <w:t>Quant Imaging Med Surg</w:t>
      </w:r>
      <w:r w:rsidRPr="007A4A8D">
        <w:rPr>
          <w:rFonts w:ascii="Times New Roman" w:hAnsi="Times New Roman" w:cs="Times New Roman"/>
          <w:sz w:val="24"/>
          <w:szCs w:val="24"/>
          <w:lang w:val="en-US"/>
        </w:rPr>
        <w:t>. 2021;11(4):1470-1482.</w:t>
      </w:r>
    </w:p>
    <w:p w14:paraId="15D2999D" w14:textId="77777777" w:rsidR="007A4A8D" w:rsidRPr="007A4A8D" w:rsidRDefault="007A4A8D" w:rsidP="007A4A8D">
      <w:pPr>
        <w:numPr>
          <w:ilvl w:val="0"/>
          <w:numId w:val="45"/>
        </w:numPr>
        <w:rPr>
          <w:rFonts w:ascii="Times New Roman" w:hAnsi="Times New Roman" w:cs="Times New Roman"/>
          <w:sz w:val="24"/>
          <w:szCs w:val="24"/>
          <w:lang w:val="en-US"/>
        </w:rPr>
      </w:pPr>
      <w:r w:rsidRPr="007A4A8D">
        <w:rPr>
          <w:rFonts w:ascii="Times New Roman" w:hAnsi="Times New Roman" w:cs="Times New Roman"/>
          <w:sz w:val="24"/>
          <w:szCs w:val="24"/>
          <w:lang w:val="en-US"/>
        </w:rPr>
        <w:t xml:space="preserve">Schäfer M, Humphries S, </w:t>
      </w:r>
      <w:proofErr w:type="spellStart"/>
      <w:r w:rsidRPr="007A4A8D">
        <w:rPr>
          <w:rFonts w:ascii="Times New Roman" w:hAnsi="Times New Roman" w:cs="Times New Roman"/>
          <w:sz w:val="24"/>
          <w:szCs w:val="24"/>
          <w:lang w:val="en-US"/>
        </w:rPr>
        <w:t>Stenmark</w:t>
      </w:r>
      <w:proofErr w:type="spellEnd"/>
      <w:r w:rsidRPr="007A4A8D">
        <w:rPr>
          <w:rFonts w:ascii="Times New Roman" w:hAnsi="Times New Roman" w:cs="Times New Roman"/>
          <w:sz w:val="24"/>
          <w:szCs w:val="24"/>
          <w:lang w:val="en-US"/>
        </w:rPr>
        <w:t xml:space="preserve"> KR, </w:t>
      </w:r>
      <w:proofErr w:type="spellStart"/>
      <w:r w:rsidRPr="007A4A8D">
        <w:rPr>
          <w:rFonts w:ascii="Times New Roman" w:hAnsi="Times New Roman" w:cs="Times New Roman"/>
          <w:sz w:val="24"/>
          <w:szCs w:val="24"/>
          <w:lang w:val="en-US"/>
        </w:rPr>
        <w:t>Kheyfets</w:t>
      </w:r>
      <w:proofErr w:type="spellEnd"/>
      <w:r w:rsidRPr="007A4A8D">
        <w:rPr>
          <w:rFonts w:ascii="Times New Roman" w:hAnsi="Times New Roman" w:cs="Times New Roman"/>
          <w:sz w:val="24"/>
          <w:szCs w:val="24"/>
          <w:lang w:val="en-US"/>
        </w:rPr>
        <w:t xml:space="preserve"> VO, Buckner JK, Hunter KS, et al. 4D-flow cardiac magnetic resonance-derived vorticity is sensitive marker of left ventricular diastolic dysfunction in patients with mild-to-moderate chronic obstructive pulmonary disease. </w:t>
      </w:r>
      <w:proofErr w:type="spellStart"/>
      <w:r w:rsidRPr="007A4A8D">
        <w:rPr>
          <w:rFonts w:ascii="Times New Roman" w:hAnsi="Times New Roman" w:cs="Times New Roman"/>
          <w:i/>
          <w:iCs/>
          <w:sz w:val="24"/>
          <w:szCs w:val="24"/>
          <w:lang w:val="en-US"/>
        </w:rPr>
        <w:t>Eur</w:t>
      </w:r>
      <w:proofErr w:type="spellEnd"/>
      <w:r w:rsidRPr="007A4A8D">
        <w:rPr>
          <w:rFonts w:ascii="Times New Roman" w:hAnsi="Times New Roman" w:cs="Times New Roman"/>
          <w:i/>
          <w:iCs/>
          <w:sz w:val="24"/>
          <w:szCs w:val="24"/>
          <w:lang w:val="en-US"/>
        </w:rPr>
        <w:t xml:space="preserve"> Heart J Cardiovasc Imaging</w:t>
      </w:r>
      <w:r w:rsidRPr="007A4A8D">
        <w:rPr>
          <w:rFonts w:ascii="Times New Roman" w:hAnsi="Times New Roman" w:cs="Times New Roman"/>
          <w:sz w:val="24"/>
          <w:szCs w:val="24"/>
          <w:lang w:val="en-US"/>
        </w:rPr>
        <w:t>. 2018;19(4):415-424.</w:t>
      </w:r>
    </w:p>
    <w:p w14:paraId="4B5BCBFD" w14:textId="77777777" w:rsidR="007A4A8D" w:rsidRPr="007A4A8D" w:rsidRDefault="007A4A8D" w:rsidP="007A4A8D">
      <w:pPr>
        <w:numPr>
          <w:ilvl w:val="0"/>
          <w:numId w:val="45"/>
        </w:numPr>
        <w:rPr>
          <w:rFonts w:ascii="Times New Roman" w:hAnsi="Times New Roman" w:cs="Times New Roman"/>
          <w:sz w:val="24"/>
          <w:szCs w:val="24"/>
          <w:lang w:val="en-US"/>
        </w:rPr>
      </w:pPr>
      <w:proofErr w:type="spellStart"/>
      <w:r w:rsidRPr="007A4A8D">
        <w:rPr>
          <w:rFonts w:ascii="Times New Roman" w:hAnsi="Times New Roman" w:cs="Times New Roman"/>
          <w:sz w:val="24"/>
          <w:szCs w:val="24"/>
          <w:lang w:val="en-US"/>
        </w:rPr>
        <w:t>Demirkiran</w:t>
      </w:r>
      <w:proofErr w:type="spellEnd"/>
      <w:r w:rsidRPr="007A4A8D">
        <w:rPr>
          <w:rFonts w:ascii="Times New Roman" w:hAnsi="Times New Roman" w:cs="Times New Roman"/>
          <w:sz w:val="24"/>
          <w:szCs w:val="24"/>
          <w:lang w:val="en-US"/>
        </w:rPr>
        <w:t xml:space="preserve"> A, Hassell MECJ, Garg P, Elbaz MSM, </w:t>
      </w:r>
      <w:proofErr w:type="spellStart"/>
      <w:r w:rsidRPr="007A4A8D">
        <w:rPr>
          <w:rFonts w:ascii="Times New Roman" w:hAnsi="Times New Roman" w:cs="Times New Roman"/>
          <w:sz w:val="24"/>
          <w:szCs w:val="24"/>
          <w:lang w:val="en-US"/>
        </w:rPr>
        <w:t>Delewi</w:t>
      </w:r>
      <w:proofErr w:type="spellEnd"/>
      <w:r w:rsidRPr="007A4A8D">
        <w:rPr>
          <w:rFonts w:ascii="Times New Roman" w:hAnsi="Times New Roman" w:cs="Times New Roman"/>
          <w:sz w:val="24"/>
          <w:szCs w:val="24"/>
          <w:lang w:val="en-US"/>
        </w:rPr>
        <w:t xml:space="preserve"> R, Greenwood JP, et al. Left ventricular four-dimensional blood flow distribution, energetics, and vorticity in chronic myocardial infarction patients with/without left ventricular thrombus. </w:t>
      </w:r>
      <w:proofErr w:type="spellStart"/>
      <w:r w:rsidRPr="007A4A8D">
        <w:rPr>
          <w:rFonts w:ascii="Times New Roman" w:hAnsi="Times New Roman" w:cs="Times New Roman"/>
          <w:i/>
          <w:iCs/>
          <w:sz w:val="24"/>
          <w:szCs w:val="24"/>
          <w:lang w:val="en-US"/>
        </w:rPr>
        <w:t>Eur</w:t>
      </w:r>
      <w:proofErr w:type="spellEnd"/>
      <w:r w:rsidRPr="007A4A8D">
        <w:rPr>
          <w:rFonts w:ascii="Times New Roman" w:hAnsi="Times New Roman" w:cs="Times New Roman"/>
          <w:i/>
          <w:iCs/>
          <w:sz w:val="24"/>
          <w:szCs w:val="24"/>
          <w:lang w:val="en-US"/>
        </w:rPr>
        <w:t xml:space="preserve"> J </w:t>
      </w:r>
      <w:proofErr w:type="spellStart"/>
      <w:r w:rsidRPr="007A4A8D">
        <w:rPr>
          <w:rFonts w:ascii="Times New Roman" w:hAnsi="Times New Roman" w:cs="Times New Roman"/>
          <w:i/>
          <w:iCs/>
          <w:sz w:val="24"/>
          <w:szCs w:val="24"/>
          <w:lang w:val="en-US"/>
        </w:rPr>
        <w:t>Radiol</w:t>
      </w:r>
      <w:proofErr w:type="spellEnd"/>
      <w:r w:rsidRPr="007A4A8D">
        <w:rPr>
          <w:rFonts w:ascii="Times New Roman" w:hAnsi="Times New Roman" w:cs="Times New Roman"/>
          <w:sz w:val="24"/>
          <w:szCs w:val="24"/>
          <w:lang w:val="en-US"/>
        </w:rPr>
        <w:t xml:space="preserve">. </w:t>
      </w:r>
      <w:proofErr w:type="gramStart"/>
      <w:r w:rsidRPr="007A4A8D">
        <w:rPr>
          <w:rFonts w:ascii="Times New Roman" w:hAnsi="Times New Roman" w:cs="Times New Roman"/>
          <w:sz w:val="24"/>
          <w:szCs w:val="24"/>
          <w:lang w:val="en-US"/>
        </w:rPr>
        <w:t>2022;150:110233</w:t>
      </w:r>
      <w:proofErr w:type="gramEnd"/>
      <w:r w:rsidRPr="007A4A8D">
        <w:rPr>
          <w:rFonts w:ascii="Times New Roman" w:hAnsi="Times New Roman" w:cs="Times New Roman"/>
          <w:sz w:val="24"/>
          <w:szCs w:val="24"/>
          <w:lang w:val="en-US"/>
        </w:rPr>
        <w:t>.</w:t>
      </w:r>
    </w:p>
    <w:p w14:paraId="1BAD8C58" w14:textId="77777777" w:rsidR="007A4A8D" w:rsidRPr="007A4A8D" w:rsidRDefault="007A4A8D" w:rsidP="007A4A8D">
      <w:pPr>
        <w:numPr>
          <w:ilvl w:val="0"/>
          <w:numId w:val="45"/>
        </w:numPr>
        <w:rPr>
          <w:rFonts w:ascii="Times New Roman" w:hAnsi="Times New Roman" w:cs="Times New Roman"/>
          <w:sz w:val="24"/>
          <w:szCs w:val="24"/>
          <w:lang w:val="en-US"/>
        </w:rPr>
      </w:pPr>
      <w:proofErr w:type="spellStart"/>
      <w:r w:rsidRPr="007A4A8D">
        <w:rPr>
          <w:rFonts w:ascii="Times New Roman" w:hAnsi="Times New Roman" w:cs="Times New Roman"/>
          <w:sz w:val="24"/>
          <w:szCs w:val="24"/>
          <w:lang w:val="en-US"/>
        </w:rPr>
        <w:t>Dyverfeldt</w:t>
      </w:r>
      <w:proofErr w:type="spellEnd"/>
      <w:r w:rsidRPr="007A4A8D">
        <w:rPr>
          <w:rFonts w:ascii="Times New Roman" w:hAnsi="Times New Roman" w:cs="Times New Roman"/>
          <w:sz w:val="24"/>
          <w:szCs w:val="24"/>
          <w:lang w:val="en-US"/>
        </w:rPr>
        <w:t xml:space="preserve"> P, Hope MD, Tseng EE, Saloner D. Magnetic resonance measurement of turbulent kinetic energy for the estimation of irreversible pressure loss in aortic stenosis. </w:t>
      </w:r>
      <w:r w:rsidRPr="007A4A8D">
        <w:rPr>
          <w:rFonts w:ascii="Times New Roman" w:hAnsi="Times New Roman" w:cs="Times New Roman"/>
          <w:i/>
          <w:iCs/>
          <w:sz w:val="24"/>
          <w:szCs w:val="24"/>
          <w:lang w:val="en-US"/>
        </w:rPr>
        <w:t>JACC Cardiovasc Imaging</w:t>
      </w:r>
      <w:r w:rsidRPr="007A4A8D">
        <w:rPr>
          <w:rFonts w:ascii="Times New Roman" w:hAnsi="Times New Roman" w:cs="Times New Roman"/>
          <w:sz w:val="24"/>
          <w:szCs w:val="24"/>
          <w:lang w:val="en-US"/>
        </w:rPr>
        <w:t>. 2013;6(1):64-71.</w:t>
      </w:r>
    </w:p>
    <w:p w14:paraId="6BEDC0DE" w14:textId="77777777" w:rsidR="007A4A8D" w:rsidRPr="007A4A8D" w:rsidRDefault="007A4A8D" w:rsidP="007A4A8D">
      <w:pPr>
        <w:numPr>
          <w:ilvl w:val="0"/>
          <w:numId w:val="45"/>
        </w:numPr>
        <w:rPr>
          <w:rFonts w:ascii="Times New Roman" w:hAnsi="Times New Roman" w:cs="Times New Roman"/>
          <w:sz w:val="24"/>
          <w:szCs w:val="24"/>
          <w:lang w:val="en-US"/>
        </w:rPr>
      </w:pPr>
      <w:proofErr w:type="spellStart"/>
      <w:r w:rsidRPr="007A4A8D">
        <w:rPr>
          <w:rFonts w:ascii="Times New Roman" w:hAnsi="Times New Roman" w:cs="Times New Roman"/>
          <w:sz w:val="24"/>
          <w:szCs w:val="24"/>
          <w:lang w:val="en-US"/>
        </w:rPr>
        <w:t>Binter</w:t>
      </w:r>
      <w:proofErr w:type="spellEnd"/>
      <w:r w:rsidRPr="007A4A8D">
        <w:rPr>
          <w:rFonts w:ascii="Times New Roman" w:hAnsi="Times New Roman" w:cs="Times New Roman"/>
          <w:sz w:val="24"/>
          <w:szCs w:val="24"/>
          <w:lang w:val="en-US"/>
        </w:rPr>
        <w:t xml:space="preserve"> C, </w:t>
      </w:r>
      <w:proofErr w:type="spellStart"/>
      <w:r w:rsidRPr="007A4A8D">
        <w:rPr>
          <w:rFonts w:ascii="Times New Roman" w:hAnsi="Times New Roman" w:cs="Times New Roman"/>
          <w:sz w:val="24"/>
          <w:szCs w:val="24"/>
          <w:lang w:val="en-US"/>
        </w:rPr>
        <w:t>Gotschy</w:t>
      </w:r>
      <w:proofErr w:type="spellEnd"/>
      <w:r w:rsidRPr="007A4A8D">
        <w:rPr>
          <w:rFonts w:ascii="Times New Roman" w:hAnsi="Times New Roman" w:cs="Times New Roman"/>
          <w:sz w:val="24"/>
          <w:szCs w:val="24"/>
          <w:lang w:val="en-US"/>
        </w:rPr>
        <w:t xml:space="preserve"> A, </w:t>
      </w:r>
      <w:proofErr w:type="spellStart"/>
      <w:r w:rsidRPr="007A4A8D">
        <w:rPr>
          <w:rFonts w:ascii="Times New Roman" w:hAnsi="Times New Roman" w:cs="Times New Roman"/>
          <w:sz w:val="24"/>
          <w:szCs w:val="24"/>
          <w:lang w:val="en-US"/>
        </w:rPr>
        <w:t>Sündermann</w:t>
      </w:r>
      <w:proofErr w:type="spellEnd"/>
      <w:r w:rsidRPr="007A4A8D">
        <w:rPr>
          <w:rFonts w:ascii="Times New Roman" w:hAnsi="Times New Roman" w:cs="Times New Roman"/>
          <w:sz w:val="24"/>
          <w:szCs w:val="24"/>
          <w:lang w:val="en-US"/>
        </w:rPr>
        <w:t xml:space="preserve"> SH, Frank M, Tanner FC, </w:t>
      </w:r>
      <w:proofErr w:type="spellStart"/>
      <w:r w:rsidRPr="007A4A8D">
        <w:rPr>
          <w:rFonts w:ascii="Times New Roman" w:hAnsi="Times New Roman" w:cs="Times New Roman"/>
          <w:sz w:val="24"/>
          <w:szCs w:val="24"/>
          <w:lang w:val="en-US"/>
        </w:rPr>
        <w:t>Lüscher</w:t>
      </w:r>
      <w:proofErr w:type="spellEnd"/>
      <w:r w:rsidRPr="007A4A8D">
        <w:rPr>
          <w:rFonts w:ascii="Times New Roman" w:hAnsi="Times New Roman" w:cs="Times New Roman"/>
          <w:sz w:val="24"/>
          <w:szCs w:val="24"/>
          <w:lang w:val="en-US"/>
        </w:rPr>
        <w:t xml:space="preserve"> TF, et al. Turbulent kinetic energy assessed by multipoint 4-dimensional flow magnetic resonance imaging provides additional information relative to echocardiography for the determination of aortic stenosis severity. </w:t>
      </w:r>
      <w:r w:rsidRPr="007A4A8D">
        <w:rPr>
          <w:rFonts w:ascii="Times New Roman" w:hAnsi="Times New Roman" w:cs="Times New Roman"/>
          <w:i/>
          <w:iCs/>
          <w:sz w:val="24"/>
          <w:szCs w:val="24"/>
          <w:lang w:val="en-US"/>
        </w:rPr>
        <w:t>Circ Cardiovasc Imaging</w:t>
      </w:r>
      <w:r w:rsidRPr="007A4A8D">
        <w:rPr>
          <w:rFonts w:ascii="Times New Roman" w:hAnsi="Times New Roman" w:cs="Times New Roman"/>
          <w:sz w:val="24"/>
          <w:szCs w:val="24"/>
          <w:lang w:val="en-US"/>
        </w:rPr>
        <w:t>. 2017;10(6</w:t>
      </w:r>
      <w:proofErr w:type="gramStart"/>
      <w:r w:rsidRPr="007A4A8D">
        <w:rPr>
          <w:rFonts w:ascii="Times New Roman" w:hAnsi="Times New Roman" w:cs="Times New Roman"/>
          <w:sz w:val="24"/>
          <w:szCs w:val="24"/>
          <w:lang w:val="en-US"/>
        </w:rPr>
        <w:t>):e</w:t>
      </w:r>
      <w:proofErr w:type="gramEnd"/>
      <w:r w:rsidRPr="007A4A8D">
        <w:rPr>
          <w:rFonts w:ascii="Times New Roman" w:hAnsi="Times New Roman" w:cs="Times New Roman"/>
          <w:sz w:val="24"/>
          <w:szCs w:val="24"/>
          <w:lang w:val="en-US"/>
        </w:rPr>
        <w:t>005486.</w:t>
      </w:r>
    </w:p>
    <w:p w14:paraId="1B0CE7A2" w14:textId="77777777" w:rsidR="007A4A8D" w:rsidRPr="007A4A8D" w:rsidRDefault="007A4A8D" w:rsidP="007A4A8D">
      <w:pPr>
        <w:numPr>
          <w:ilvl w:val="0"/>
          <w:numId w:val="45"/>
        </w:numPr>
        <w:rPr>
          <w:rFonts w:ascii="Times New Roman" w:hAnsi="Times New Roman" w:cs="Times New Roman"/>
          <w:sz w:val="24"/>
          <w:szCs w:val="24"/>
          <w:lang w:val="en-US"/>
        </w:rPr>
      </w:pPr>
      <w:proofErr w:type="spellStart"/>
      <w:r w:rsidRPr="007A4A8D">
        <w:rPr>
          <w:rFonts w:ascii="Times New Roman" w:hAnsi="Times New Roman" w:cs="Times New Roman"/>
          <w:sz w:val="24"/>
          <w:szCs w:val="24"/>
          <w:lang w:val="en-US"/>
        </w:rPr>
        <w:t>Knaapen</w:t>
      </w:r>
      <w:proofErr w:type="spellEnd"/>
      <w:r w:rsidRPr="007A4A8D">
        <w:rPr>
          <w:rFonts w:ascii="Times New Roman" w:hAnsi="Times New Roman" w:cs="Times New Roman"/>
          <w:sz w:val="24"/>
          <w:szCs w:val="24"/>
          <w:lang w:val="en-US"/>
        </w:rPr>
        <w:t xml:space="preserve"> P, Germans T, </w:t>
      </w:r>
      <w:proofErr w:type="spellStart"/>
      <w:r w:rsidRPr="007A4A8D">
        <w:rPr>
          <w:rFonts w:ascii="Times New Roman" w:hAnsi="Times New Roman" w:cs="Times New Roman"/>
          <w:sz w:val="24"/>
          <w:szCs w:val="24"/>
          <w:lang w:val="en-US"/>
        </w:rPr>
        <w:t>Knuuti</w:t>
      </w:r>
      <w:proofErr w:type="spellEnd"/>
      <w:r w:rsidRPr="007A4A8D">
        <w:rPr>
          <w:rFonts w:ascii="Times New Roman" w:hAnsi="Times New Roman" w:cs="Times New Roman"/>
          <w:sz w:val="24"/>
          <w:szCs w:val="24"/>
          <w:lang w:val="en-US"/>
        </w:rPr>
        <w:t xml:space="preserve"> J, Paulus WJ, </w:t>
      </w:r>
      <w:proofErr w:type="spellStart"/>
      <w:r w:rsidRPr="007A4A8D">
        <w:rPr>
          <w:rFonts w:ascii="Times New Roman" w:hAnsi="Times New Roman" w:cs="Times New Roman"/>
          <w:sz w:val="24"/>
          <w:szCs w:val="24"/>
          <w:lang w:val="en-US"/>
        </w:rPr>
        <w:t>Dijkmans</w:t>
      </w:r>
      <w:proofErr w:type="spellEnd"/>
      <w:r w:rsidRPr="007A4A8D">
        <w:rPr>
          <w:rFonts w:ascii="Times New Roman" w:hAnsi="Times New Roman" w:cs="Times New Roman"/>
          <w:sz w:val="24"/>
          <w:szCs w:val="24"/>
          <w:lang w:val="en-US"/>
        </w:rPr>
        <w:t xml:space="preserve"> PA, </w:t>
      </w:r>
      <w:proofErr w:type="spellStart"/>
      <w:r w:rsidRPr="007A4A8D">
        <w:rPr>
          <w:rFonts w:ascii="Times New Roman" w:hAnsi="Times New Roman" w:cs="Times New Roman"/>
          <w:sz w:val="24"/>
          <w:szCs w:val="24"/>
          <w:lang w:val="en-US"/>
        </w:rPr>
        <w:t>Allaart</w:t>
      </w:r>
      <w:proofErr w:type="spellEnd"/>
      <w:r w:rsidRPr="007A4A8D">
        <w:rPr>
          <w:rFonts w:ascii="Times New Roman" w:hAnsi="Times New Roman" w:cs="Times New Roman"/>
          <w:sz w:val="24"/>
          <w:szCs w:val="24"/>
          <w:lang w:val="en-US"/>
        </w:rPr>
        <w:t xml:space="preserve"> CP, et al. Myocardial energetics and efficiency: </w:t>
      </w:r>
      <w:proofErr w:type="gramStart"/>
      <w:r w:rsidRPr="007A4A8D">
        <w:rPr>
          <w:rFonts w:ascii="Times New Roman" w:hAnsi="Times New Roman" w:cs="Times New Roman"/>
          <w:sz w:val="24"/>
          <w:szCs w:val="24"/>
          <w:lang w:val="en-US"/>
        </w:rPr>
        <w:t>current status</w:t>
      </w:r>
      <w:proofErr w:type="gramEnd"/>
      <w:r w:rsidRPr="007A4A8D">
        <w:rPr>
          <w:rFonts w:ascii="Times New Roman" w:hAnsi="Times New Roman" w:cs="Times New Roman"/>
          <w:sz w:val="24"/>
          <w:szCs w:val="24"/>
          <w:lang w:val="en-US"/>
        </w:rPr>
        <w:t xml:space="preserve"> of the noninvasive approach. </w:t>
      </w:r>
      <w:r w:rsidRPr="007A4A8D">
        <w:rPr>
          <w:rFonts w:ascii="Times New Roman" w:hAnsi="Times New Roman" w:cs="Times New Roman"/>
          <w:i/>
          <w:iCs/>
          <w:sz w:val="24"/>
          <w:szCs w:val="24"/>
          <w:lang w:val="en-US"/>
        </w:rPr>
        <w:t>Circulation</w:t>
      </w:r>
      <w:r w:rsidRPr="007A4A8D">
        <w:rPr>
          <w:rFonts w:ascii="Times New Roman" w:hAnsi="Times New Roman" w:cs="Times New Roman"/>
          <w:sz w:val="24"/>
          <w:szCs w:val="24"/>
          <w:lang w:val="en-US"/>
        </w:rPr>
        <w:t>. 2007;115(7):918-927.</w:t>
      </w:r>
    </w:p>
    <w:p w14:paraId="591EE361" w14:textId="77777777" w:rsidR="007A4A8D" w:rsidRPr="007A4A8D" w:rsidRDefault="007A4A8D" w:rsidP="007A4A8D">
      <w:pPr>
        <w:numPr>
          <w:ilvl w:val="0"/>
          <w:numId w:val="45"/>
        </w:numPr>
        <w:rPr>
          <w:rFonts w:ascii="Times New Roman" w:hAnsi="Times New Roman" w:cs="Times New Roman"/>
          <w:sz w:val="24"/>
          <w:szCs w:val="24"/>
          <w:lang w:val="en-US"/>
        </w:rPr>
      </w:pPr>
      <w:r w:rsidRPr="007A4A8D">
        <w:rPr>
          <w:rFonts w:ascii="Times New Roman" w:hAnsi="Times New Roman" w:cs="Times New Roman"/>
          <w:sz w:val="24"/>
          <w:szCs w:val="24"/>
          <w:lang w:val="en-US"/>
        </w:rPr>
        <w:t xml:space="preserve">Seemann F, Arvidsson P, </w:t>
      </w:r>
      <w:proofErr w:type="spellStart"/>
      <w:r w:rsidRPr="007A4A8D">
        <w:rPr>
          <w:rFonts w:ascii="Times New Roman" w:hAnsi="Times New Roman" w:cs="Times New Roman"/>
          <w:sz w:val="24"/>
          <w:szCs w:val="24"/>
          <w:lang w:val="en-US"/>
        </w:rPr>
        <w:t>Nordlund</w:t>
      </w:r>
      <w:proofErr w:type="spellEnd"/>
      <w:r w:rsidRPr="007A4A8D">
        <w:rPr>
          <w:rFonts w:ascii="Times New Roman" w:hAnsi="Times New Roman" w:cs="Times New Roman"/>
          <w:sz w:val="24"/>
          <w:szCs w:val="24"/>
          <w:lang w:val="en-US"/>
        </w:rPr>
        <w:t xml:space="preserve"> D, </w:t>
      </w:r>
      <w:proofErr w:type="spellStart"/>
      <w:r w:rsidRPr="007A4A8D">
        <w:rPr>
          <w:rFonts w:ascii="Times New Roman" w:hAnsi="Times New Roman" w:cs="Times New Roman"/>
          <w:sz w:val="24"/>
          <w:szCs w:val="24"/>
          <w:lang w:val="en-US"/>
        </w:rPr>
        <w:t>Kopic</w:t>
      </w:r>
      <w:proofErr w:type="spellEnd"/>
      <w:r w:rsidRPr="007A4A8D">
        <w:rPr>
          <w:rFonts w:ascii="Times New Roman" w:hAnsi="Times New Roman" w:cs="Times New Roman"/>
          <w:sz w:val="24"/>
          <w:szCs w:val="24"/>
          <w:lang w:val="en-US"/>
        </w:rPr>
        <w:t xml:space="preserve"> S, Carlsson M, </w:t>
      </w:r>
      <w:proofErr w:type="spellStart"/>
      <w:r w:rsidRPr="007A4A8D">
        <w:rPr>
          <w:rFonts w:ascii="Times New Roman" w:hAnsi="Times New Roman" w:cs="Times New Roman"/>
          <w:sz w:val="24"/>
          <w:szCs w:val="24"/>
          <w:lang w:val="en-US"/>
        </w:rPr>
        <w:t>Arheden</w:t>
      </w:r>
      <w:proofErr w:type="spellEnd"/>
      <w:r w:rsidRPr="007A4A8D">
        <w:rPr>
          <w:rFonts w:ascii="Times New Roman" w:hAnsi="Times New Roman" w:cs="Times New Roman"/>
          <w:sz w:val="24"/>
          <w:szCs w:val="24"/>
          <w:lang w:val="en-US"/>
        </w:rPr>
        <w:t xml:space="preserve"> H, et al. Noninvasive quantification of pressure-volume loops from brachial pressure and cardiovascular magnetic resonance. </w:t>
      </w:r>
      <w:r w:rsidRPr="007A4A8D">
        <w:rPr>
          <w:rFonts w:ascii="Times New Roman" w:hAnsi="Times New Roman" w:cs="Times New Roman"/>
          <w:i/>
          <w:iCs/>
          <w:sz w:val="24"/>
          <w:szCs w:val="24"/>
          <w:lang w:val="en-US"/>
        </w:rPr>
        <w:t>Circ Cardiovasc Imaging</w:t>
      </w:r>
      <w:r w:rsidRPr="007A4A8D">
        <w:rPr>
          <w:rFonts w:ascii="Times New Roman" w:hAnsi="Times New Roman" w:cs="Times New Roman"/>
          <w:sz w:val="24"/>
          <w:szCs w:val="24"/>
          <w:lang w:val="en-US"/>
        </w:rPr>
        <w:t>. 2019;12(1</w:t>
      </w:r>
      <w:proofErr w:type="gramStart"/>
      <w:r w:rsidRPr="007A4A8D">
        <w:rPr>
          <w:rFonts w:ascii="Times New Roman" w:hAnsi="Times New Roman" w:cs="Times New Roman"/>
          <w:sz w:val="24"/>
          <w:szCs w:val="24"/>
          <w:lang w:val="en-US"/>
        </w:rPr>
        <w:t>):e</w:t>
      </w:r>
      <w:proofErr w:type="gramEnd"/>
      <w:r w:rsidRPr="007A4A8D">
        <w:rPr>
          <w:rFonts w:ascii="Times New Roman" w:hAnsi="Times New Roman" w:cs="Times New Roman"/>
          <w:sz w:val="24"/>
          <w:szCs w:val="24"/>
          <w:lang w:val="en-US"/>
        </w:rPr>
        <w:t>008493.</w:t>
      </w:r>
    </w:p>
    <w:p w14:paraId="46EDCD88" w14:textId="14800616" w:rsidR="008C7F0B" w:rsidRPr="007A4A8D" w:rsidRDefault="008C7F0B" w:rsidP="0051417E">
      <w:pPr>
        <w:rPr>
          <w:rFonts w:ascii="Times New Roman" w:hAnsi="Times New Roman" w:cs="Times New Roman"/>
          <w:sz w:val="24"/>
          <w:szCs w:val="24"/>
        </w:rPr>
      </w:pPr>
    </w:p>
    <w:sectPr w:rsidR="008C7F0B" w:rsidRPr="007A4A8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Vrinda">
    <w:panose1 w:val="00000400000000000000"/>
    <w:charset w:val="00"/>
    <w:family w:val="swiss"/>
    <w:pitch w:val="variable"/>
    <w:sig w:usb0="0001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B7729"/>
    <w:multiLevelType w:val="multilevel"/>
    <w:tmpl w:val="825A3E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AF65E0"/>
    <w:multiLevelType w:val="multilevel"/>
    <w:tmpl w:val="129ADF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31905AB"/>
    <w:multiLevelType w:val="multilevel"/>
    <w:tmpl w:val="21C4A3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6116B6C"/>
    <w:multiLevelType w:val="multilevel"/>
    <w:tmpl w:val="CB922F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A92459C"/>
    <w:multiLevelType w:val="multilevel"/>
    <w:tmpl w:val="6D9099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13006A7"/>
    <w:multiLevelType w:val="multilevel"/>
    <w:tmpl w:val="B3FC77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13019A7"/>
    <w:multiLevelType w:val="multilevel"/>
    <w:tmpl w:val="A1BE6C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1EF299D"/>
    <w:multiLevelType w:val="multilevel"/>
    <w:tmpl w:val="3C18D9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6503EC6"/>
    <w:multiLevelType w:val="multilevel"/>
    <w:tmpl w:val="D8BC2C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6AA320B"/>
    <w:multiLevelType w:val="multilevel"/>
    <w:tmpl w:val="346454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9EE78E8"/>
    <w:multiLevelType w:val="multilevel"/>
    <w:tmpl w:val="5E1E3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AA61AEC"/>
    <w:multiLevelType w:val="multilevel"/>
    <w:tmpl w:val="25E8A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DF553C"/>
    <w:multiLevelType w:val="multilevel"/>
    <w:tmpl w:val="3FC241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CF3447E"/>
    <w:multiLevelType w:val="multilevel"/>
    <w:tmpl w:val="A8BA59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D7252B2"/>
    <w:multiLevelType w:val="multilevel"/>
    <w:tmpl w:val="9A3205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2F70917"/>
    <w:multiLevelType w:val="multilevel"/>
    <w:tmpl w:val="D55CBF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4202B0C"/>
    <w:multiLevelType w:val="multilevel"/>
    <w:tmpl w:val="521C53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42B3CEC"/>
    <w:multiLevelType w:val="multilevel"/>
    <w:tmpl w:val="C4FC6E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6873D78"/>
    <w:multiLevelType w:val="multilevel"/>
    <w:tmpl w:val="C78AA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D9033D1"/>
    <w:multiLevelType w:val="multilevel"/>
    <w:tmpl w:val="2FEE38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B3A5944"/>
    <w:multiLevelType w:val="multilevel"/>
    <w:tmpl w:val="95DEDB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DB51C51"/>
    <w:multiLevelType w:val="multilevel"/>
    <w:tmpl w:val="034A7E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8BD2F5D"/>
    <w:multiLevelType w:val="multilevel"/>
    <w:tmpl w:val="690EB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D1308C9"/>
    <w:multiLevelType w:val="multilevel"/>
    <w:tmpl w:val="527EFA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25F4C77"/>
    <w:multiLevelType w:val="multilevel"/>
    <w:tmpl w:val="8ECA7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29441CF"/>
    <w:multiLevelType w:val="multilevel"/>
    <w:tmpl w:val="AE22C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332718F"/>
    <w:multiLevelType w:val="multilevel"/>
    <w:tmpl w:val="77DA7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3A80C67"/>
    <w:multiLevelType w:val="multilevel"/>
    <w:tmpl w:val="07D496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7854376"/>
    <w:multiLevelType w:val="multilevel"/>
    <w:tmpl w:val="804E8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8BB5304"/>
    <w:multiLevelType w:val="multilevel"/>
    <w:tmpl w:val="EFBEFA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A9F42A3"/>
    <w:multiLevelType w:val="multilevel"/>
    <w:tmpl w:val="7076BE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C723E15"/>
    <w:multiLevelType w:val="multilevel"/>
    <w:tmpl w:val="EA985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E791B15"/>
    <w:multiLevelType w:val="multilevel"/>
    <w:tmpl w:val="4AF60F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2506496"/>
    <w:multiLevelType w:val="multilevel"/>
    <w:tmpl w:val="2788FC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37B35B1"/>
    <w:multiLevelType w:val="multilevel"/>
    <w:tmpl w:val="13285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4A27305"/>
    <w:multiLevelType w:val="multilevel"/>
    <w:tmpl w:val="8E2A5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594221E"/>
    <w:multiLevelType w:val="multilevel"/>
    <w:tmpl w:val="02027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B0A1B99"/>
    <w:multiLevelType w:val="multilevel"/>
    <w:tmpl w:val="D65C45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D4B36DA"/>
    <w:multiLevelType w:val="multilevel"/>
    <w:tmpl w:val="EDAA5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05419A1"/>
    <w:multiLevelType w:val="multilevel"/>
    <w:tmpl w:val="B3AC7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3277AD9"/>
    <w:multiLevelType w:val="multilevel"/>
    <w:tmpl w:val="34C85B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4AB1FF7"/>
    <w:multiLevelType w:val="multilevel"/>
    <w:tmpl w:val="ECD2D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9C832DD"/>
    <w:multiLevelType w:val="multilevel"/>
    <w:tmpl w:val="01686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C7F5A63"/>
    <w:multiLevelType w:val="multilevel"/>
    <w:tmpl w:val="C700E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DBD0A24"/>
    <w:multiLevelType w:val="multilevel"/>
    <w:tmpl w:val="7BF4C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47926382">
    <w:abstractNumId w:val="40"/>
  </w:num>
  <w:num w:numId="2" w16cid:durableId="253711290">
    <w:abstractNumId w:val="21"/>
  </w:num>
  <w:num w:numId="3" w16cid:durableId="2111771951">
    <w:abstractNumId w:val="22"/>
  </w:num>
  <w:num w:numId="4" w16cid:durableId="442500286">
    <w:abstractNumId w:val="2"/>
  </w:num>
  <w:num w:numId="5" w16cid:durableId="77749778">
    <w:abstractNumId w:val="29"/>
  </w:num>
  <w:num w:numId="6" w16cid:durableId="1131634918">
    <w:abstractNumId w:val="15"/>
  </w:num>
  <w:num w:numId="7" w16cid:durableId="1367683616">
    <w:abstractNumId w:val="17"/>
  </w:num>
  <w:num w:numId="8" w16cid:durableId="2035449676">
    <w:abstractNumId w:val="7"/>
  </w:num>
  <w:num w:numId="9" w16cid:durableId="1820460576">
    <w:abstractNumId w:val="3"/>
  </w:num>
  <w:num w:numId="10" w16cid:durableId="1251812131">
    <w:abstractNumId w:val="33"/>
  </w:num>
  <w:num w:numId="11" w16cid:durableId="335155672">
    <w:abstractNumId w:val="44"/>
  </w:num>
  <w:num w:numId="12" w16cid:durableId="1036857044">
    <w:abstractNumId w:val="19"/>
  </w:num>
  <w:num w:numId="13" w16cid:durableId="270169138">
    <w:abstractNumId w:val="18"/>
  </w:num>
  <w:num w:numId="14" w16cid:durableId="1111390348">
    <w:abstractNumId w:val="36"/>
  </w:num>
  <w:num w:numId="15" w16cid:durableId="1952081142">
    <w:abstractNumId w:val="39"/>
  </w:num>
  <w:num w:numId="16" w16cid:durableId="595869406">
    <w:abstractNumId w:val="37"/>
  </w:num>
  <w:num w:numId="17" w16cid:durableId="1080955033">
    <w:abstractNumId w:val="12"/>
  </w:num>
  <w:num w:numId="18" w16cid:durableId="1649048778">
    <w:abstractNumId w:val="43"/>
  </w:num>
  <w:num w:numId="19" w16cid:durableId="940987079">
    <w:abstractNumId w:val="10"/>
  </w:num>
  <w:num w:numId="20" w16cid:durableId="1228492454">
    <w:abstractNumId w:val="6"/>
  </w:num>
  <w:num w:numId="21" w16cid:durableId="1177309504">
    <w:abstractNumId w:val="42"/>
  </w:num>
  <w:num w:numId="22" w16cid:durableId="633604708">
    <w:abstractNumId w:val="28"/>
  </w:num>
  <w:num w:numId="23" w16cid:durableId="2108188741">
    <w:abstractNumId w:val="31"/>
  </w:num>
  <w:num w:numId="24" w16cid:durableId="364529661">
    <w:abstractNumId w:val="4"/>
  </w:num>
  <w:num w:numId="25" w16cid:durableId="1144734172">
    <w:abstractNumId w:val="38"/>
  </w:num>
  <w:num w:numId="26" w16cid:durableId="214245519">
    <w:abstractNumId w:val="35"/>
  </w:num>
  <w:num w:numId="27" w16cid:durableId="1081638777">
    <w:abstractNumId w:val="24"/>
  </w:num>
  <w:num w:numId="28" w16cid:durableId="1567379178">
    <w:abstractNumId w:val="20"/>
  </w:num>
  <w:num w:numId="29" w16cid:durableId="13583442">
    <w:abstractNumId w:val="11"/>
  </w:num>
  <w:num w:numId="30" w16cid:durableId="1131752129">
    <w:abstractNumId w:val="14"/>
  </w:num>
  <w:num w:numId="31" w16cid:durableId="2092197942">
    <w:abstractNumId w:val="41"/>
  </w:num>
  <w:num w:numId="32" w16cid:durableId="284116161">
    <w:abstractNumId w:val="25"/>
  </w:num>
  <w:num w:numId="33" w16cid:durableId="966081314">
    <w:abstractNumId w:val="32"/>
  </w:num>
  <w:num w:numId="34" w16cid:durableId="488256007">
    <w:abstractNumId w:val="26"/>
  </w:num>
  <w:num w:numId="35" w16cid:durableId="1095437791">
    <w:abstractNumId w:val="34"/>
  </w:num>
  <w:num w:numId="36" w16cid:durableId="1124427760">
    <w:abstractNumId w:val="8"/>
  </w:num>
  <w:num w:numId="37" w16cid:durableId="26373154">
    <w:abstractNumId w:val="16"/>
  </w:num>
  <w:num w:numId="38" w16cid:durableId="626740451">
    <w:abstractNumId w:val="5"/>
  </w:num>
  <w:num w:numId="39" w16cid:durableId="1809737936">
    <w:abstractNumId w:val="27"/>
  </w:num>
  <w:num w:numId="40" w16cid:durableId="1433084987">
    <w:abstractNumId w:val="1"/>
  </w:num>
  <w:num w:numId="41" w16cid:durableId="1734041681">
    <w:abstractNumId w:val="13"/>
  </w:num>
  <w:num w:numId="42" w16cid:durableId="645936489">
    <w:abstractNumId w:val="0"/>
  </w:num>
  <w:num w:numId="43" w16cid:durableId="728768266">
    <w:abstractNumId w:val="23"/>
  </w:num>
  <w:num w:numId="44" w16cid:durableId="1813327077">
    <w:abstractNumId w:val="30"/>
  </w:num>
  <w:num w:numId="45" w16cid:durableId="192829795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1490"/>
    <w:rsid w:val="000B12AD"/>
    <w:rsid w:val="000D588F"/>
    <w:rsid w:val="001C3596"/>
    <w:rsid w:val="003905DB"/>
    <w:rsid w:val="0049388A"/>
    <w:rsid w:val="004B7B79"/>
    <w:rsid w:val="0051417E"/>
    <w:rsid w:val="006B50A4"/>
    <w:rsid w:val="00736507"/>
    <w:rsid w:val="0073687D"/>
    <w:rsid w:val="007A4A8D"/>
    <w:rsid w:val="0081377E"/>
    <w:rsid w:val="008B2E56"/>
    <w:rsid w:val="008C7F0B"/>
    <w:rsid w:val="009C2961"/>
    <w:rsid w:val="009E30EF"/>
    <w:rsid w:val="009F1B9B"/>
    <w:rsid w:val="00AB1500"/>
    <w:rsid w:val="00AC4588"/>
    <w:rsid w:val="00B519EE"/>
    <w:rsid w:val="00B76EFA"/>
    <w:rsid w:val="00BA2204"/>
    <w:rsid w:val="00D16098"/>
    <w:rsid w:val="00D62D60"/>
    <w:rsid w:val="00DF69BD"/>
    <w:rsid w:val="00EC1490"/>
    <w:rsid w:val="00F36CBB"/>
    <w:rsid w:val="00F412DF"/>
    <w:rsid w:val="00F765C2"/>
    <w:rsid w:val="00FE020A"/>
  </w:rsids>
  <m:mathPr>
    <m:mathFont m:val="Cambria Math"/>
    <m:brkBin m:val="before"/>
    <m:brkBinSub m:val="--"/>
    <m:smallFrac m:val="0"/>
    <m:dispDef/>
    <m:lMargin m:val="0"/>
    <m:rMargin m:val="0"/>
    <m:defJc m:val="centerGroup"/>
    <m:wrapIndent m:val="1440"/>
    <m:intLim m:val="subSup"/>
    <m:naryLim m:val="undOvr"/>
  </m:mathPr>
  <w:themeFontLang w:val="en-US" w:bidi="bn-B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794678"/>
  <w15:chartTrackingRefBased/>
  <w15:docId w15:val="{EB39FC57-4AA0-4264-BAD4-2CCBAA9156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EC149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C149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C149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C149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C149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C149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C149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C149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C149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C1490"/>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semiHidden/>
    <w:rsid w:val="00EC1490"/>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semiHidden/>
    <w:rsid w:val="00EC1490"/>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EC1490"/>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EC1490"/>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EC1490"/>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EC1490"/>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EC1490"/>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EC1490"/>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EC149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C1490"/>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EC149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C1490"/>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EC1490"/>
    <w:pPr>
      <w:spacing w:before="160"/>
      <w:jc w:val="center"/>
    </w:pPr>
    <w:rPr>
      <w:i/>
      <w:iCs/>
      <w:color w:val="404040" w:themeColor="text1" w:themeTint="BF"/>
    </w:rPr>
  </w:style>
  <w:style w:type="character" w:customStyle="1" w:styleId="QuoteChar">
    <w:name w:val="Quote Char"/>
    <w:basedOn w:val="DefaultParagraphFont"/>
    <w:link w:val="Quote"/>
    <w:uiPriority w:val="29"/>
    <w:rsid w:val="00EC1490"/>
    <w:rPr>
      <w:i/>
      <w:iCs/>
      <w:color w:val="404040" w:themeColor="text1" w:themeTint="BF"/>
      <w:lang w:val="en-GB"/>
    </w:rPr>
  </w:style>
  <w:style w:type="paragraph" w:styleId="ListParagraph">
    <w:name w:val="List Paragraph"/>
    <w:basedOn w:val="Normal"/>
    <w:uiPriority w:val="34"/>
    <w:qFormat/>
    <w:rsid w:val="00EC1490"/>
    <w:pPr>
      <w:ind w:left="720"/>
      <w:contextualSpacing/>
    </w:pPr>
  </w:style>
  <w:style w:type="character" w:styleId="IntenseEmphasis">
    <w:name w:val="Intense Emphasis"/>
    <w:basedOn w:val="DefaultParagraphFont"/>
    <w:uiPriority w:val="21"/>
    <w:qFormat/>
    <w:rsid w:val="00EC1490"/>
    <w:rPr>
      <w:i/>
      <w:iCs/>
      <w:color w:val="0F4761" w:themeColor="accent1" w:themeShade="BF"/>
    </w:rPr>
  </w:style>
  <w:style w:type="paragraph" w:styleId="IntenseQuote">
    <w:name w:val="Intense Quote"/>
    <w:basedOn w:val="Normal"/>
    <w:next w:val="Normal"/>
    <w:link w:val="IntenseQuoteChar"/>
    <w:uiPriority w:val="30"/>
    <w:qFormat/>
    <w:rsid w:val="00EC149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C1490"/>
    <w:rPr>
      <w:i/>
      <w:iCs/>
      <w:color w:val="0F4761" w:themeColor="accent1" w:themeShade="BF"/>
      <w:lang w:val="en-GB"/>
    </w:rPr>
  </w:style>
  <w:style w:type="character" w:styleId="IntenseReference">
    <w:name w:val="Intense Reference"/>
    <w:basedOn w:val="DefaultParagraphFont"/>
    <w:uiPriority w:val="32"/>
    <w:qFormat/>
    <w:rsid w:val="00EC1490"/>
    <w:rPr>
      <w:b/>
      <w:bCs/>
      <w:smallCaps/>
      <w:color w:val="0F4761" w:themeColor="accent1" w:themeShade="BF"/>
      <w:spacing w:val="5"/>
    </w:rPr>
  </w:style>
  <w:style w:type="paragraph" w:styleId="NoSpacing">
    <w:name w:val="No Spacing"/>
    <w:uiPriority w:val="1"/>
    <w:qFormat/>
    <w:rsid w:val="009E30EF"/>
    <w:pPr>
      <w:spacing w:after="0" w:line="240" w:lineRule="auto"/>
    </w:pPr>
    <w:rPr>
      <w:lang w:val="en-GB"/>
    </w:rPr>
  </w:style>
  <w:style w:type="character" w:styleId="Hyperlink">
    <w:name w:val="Hyperlink"/>
    <w:basedOn w:val="DefaultParagraphFont"/>
    <w:uiPriority w:val="99"/>
    <w:unhideWhenUsed/>
    <w:rsid w:val="00D16098"/>
    <w:rPr>
      <w:color w:val="467886" w:themeColor="hyperlink"/>
      <w:u w:val="single"/>
    </w:rPr>
  </w:style>
  <w:style w:type="character" w:styleId="UnresolvedMention">
    <w:name w:val="Unresolved Mention"/>
    <w:basedOn w:val="DefaultParagraphFont"/>
    <w:uiPriority w:val="99"/>
    <w:semiHidden/>
    <w:unhideWhenUsed/>
    <w:rsid w:val="00D1609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987060">
      <w:bodyDiv w:val="1"/>
      <w:marLeft w:val="0"/>
      <w:marRight w:val="0"/>
      <w:marTop w:val="0"/>
      <w:marBottom w:val="0"/>
      <w:divBdr>
        <w:top w:val="none" w:sz="0" w:space="0" w:color="auto"/>
        <w:left w:val="none" w:sz="0" w:space="0" w:color="auto"/>
        <w:bottom w:val="none" w:sz="0" w:space="0" w:color="auto"/>
        <w:right w:val="none" w:sz="0" w:space="0" w:color="auto"/>
      </w:divBdr>
      <w:divsChild>
        <w:div w:id="9414995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669445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447007">
      <w:bodyDiv w:val="1"/>
      <w:marLeft w:val="0"/>
      <w:marRight w:val="0"/>
      <w:marTop w:val="0"/>
      <w:marBottom w:val="0"/>
      <w:divBdr>
        <w:top w:val="none" w:sz="0" w:space="0" w:color="auto"/>
        <w:left w:val="none" w:sz="0" w:space="0" w:color="auto"/>
        <w:bottom w:val="none" w:sz="0" w:space="0" w:color="auto"/>
        <w:right w:val="none" w:sz="0" w:space="0" w:color="auto"/>
      </w:divBdr>
      <w:divsChild>
        <w:div w:id="1488982813">
          <w:marLeft w:val="0"/>
          <w:marRight w:val="0"/>
          <w:marTop w:val="0"/>
          <w:marBottom w:val="0"/>
          <w:divBdr>
            <w:top w:val="none" w:sz="0" w:space="0" w:color="auto"/>
            <w:left w:val="none" w:sz="0" w:space="0" w:color="auto"/>
            <w:bottom w:val="none" w:sz="0" w:space="0" w:color="auto"/>
            <w:right w:val="none" w:sz="0" w:space="0" w:color="auto"/>
          </w:divBdr>
          <w:divsChild>
            <w:div w:id="1437870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88325">
      <w:bodyDiv w:val="1"/>
      <w:marLeft w:val="0"/>
      <w:marRight w:val="0"/>
      <w:marTop w:val="0"/>
      <w:marBottom w:val="0"/>
      <w:divBdr>
        <w:top w:val="none" w:sz="0" w:space="0" w:color="auto"/>
        <w:left w:val="none" w:sz="0" w:space="0" w:color="auto"/>
        <w:bottom w:val="none" w:sz="0" w:space="0" w:color="auto"/>
        <w:right w:val="none" w:sz="0" w:space="0" w:color="auto"/>
      </w:divBdr>
    </w:div>
    <w:div w:id="423111524">
      <w:bodyDiv w:val="1"/>
      <w:marLeft w:val="0"/>
      <w:marRight w:val="0"/>
      <w:marTop w:val="0"/>
      <w:marBottom w:val="0"/>
      <w:divBdr>
        <w:top w:val="none" w:sz="0" w:space="0" w:color="auto"/>
        <w:left w:val="none" w:sz="0" w:space="0" w:color="auto"/>
        <w:bottom w:val="none" w:sz="0" w:space="0" w:color="auto"/>
        <w:right w:val="none" w:sz="0" w:space="0" w:color="auto"/>
      </w:divBdr>
      <w:divsChild>
        <w:div w:id="886913769">
          <w:blockQuote w:val="1"/>
          <w:marLeft w:val="720"/>
          <w:marRight w:val="720"/>
          <w:marTop w:val="100"/>
          <w:marBottom w:val="100"/>
          <w:divBdr>
            <w:top w:val="none" w:sz="0" w:space="0" w:color="auto"/>
            <w:left w:val="none" w:sz="0" w:space="0" w:color="auto"/>
            <w:bottom w:val="none" w:sz="0" w:space="0" w:color="auto"/>
            <w:right w:val="none" w:sz="0" w:space="0" w:color="auto"/>
          </w:divBdr>
        </w:div>
        <w:div w:id="179949183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55593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2023941">
      <w:bodyDiv w:val="1"/>
      <w:marLeft w:val="0"/>
      <w:marRight w:val="0"/>
      <w:marTop w:val="0"/>
      <w:marBottom w:val="0"/>
      <w:divBdr>
        <w:top w:val="none" w:sz="0" w:space="0" w:color="auto"/>
        <w:left w:val="none" w:sz="0" w:space="0" w:color="auto"/>
        <w:bottom w:val="none" w:sz="0" w:space="0" w:color="auto"/>
        <w:right w:val="none" w:sz="0" w:space="0" w:color="auto"/>
      </w:divBdr>
      <w:divsChild>
        <w:div w:id="38940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9556704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17932483">
      <w:bodyDiv w:val="1"/>
      <w:marLeft w:val="0"/>
      <w:marRight w:val="0"/>
      <w:marTop w:val="0"/>
      <w:marBottom w:val="0"/>
      <w:divBdr>
        <w:top w:val="none" w:sz="0" w:space="0" w:color="auto"/>
        <w:left w:val="none" w:sz="0" w:space="0" w:color="auto"/>
        <w:bottom w:val="none" w:sz="0" w:space="0" w:color="auto"/>
        <w:right w:val="none" w:sz="0" w:space="0" w:color="auto"/>
      </w:divBdr>
      <w:divsChild>
        <w:div w:id="763186598">
          <w:blockQuote w:val="1"/>
          <w:marLeft w:val="720"/>
          <w:marRight w:val="720"/>
          <w:marTop w:val="100"/>
          <w:marBottom w:val="100"/>
          <w:divBdr>
            <w:top w:val="none" w:sz="0" w:space="0" w:color="auto"/>
            <w:left w:val="none" w:sz="0" w:space="0" w:color="auto"/>
            <w:bottom w:val="none" w:sz="0" w:space="0" w:color="auto"/>
            <w:right w:val="none" w:sz="0" w:space="0" w:color="auto"/>
          </w:divBdr>
        </w:div>
        <w:div w:id="3252079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35338471">
      <w:bodyDiv w:val="1"/>
      <w:marLeft w:val="0"/>
      <w:marRight w:val="0"/>
      <w:marTop w:val="0"/>
      <w:marBottom w:val="0"/>
      <w:divBdr>
        <w:top w:val="none" w:sz="0" w:space="0" w:color="auto"/>
        <w:left w:val="none" w:sz="0" w:space="0" w:color="auto"/>
        <w:bottom w:val="none" w:sz="0" w:space="0" w:color="auto"/>
        <w:right w:val="none" w:sz="0" w:space="0" w:color="auto"/>
      </w:divBdr>
    </w:div>
    <w:div w:id="661856762">
      <w:bodyDiv w:val="1"/>
      <w:marLeft w:val="0"/>
      <w:marRight w:val="0"/>
      <w:marTop w:val="0"/>
      <w:marBottom w:val="0"/>
      <w:divBdr>
        <w:top w:val="none" w:sz="0" w:space="0" w:color="auto"/>
        <w:left w:val="none" w:sz="0" w:space="0" w:color="auto"/>
        <w:bottom w:val="none" w:sz="0" w:space="0" w:color="auto"/>
        <w:right w:val="none" w:sz="0" w:space="0" w:color="auto"/>
      </w:divBdr>
      <w:divsChild>
        <w:div w:id="1253204155">
          <w:marLeft w:val="0"/>
          <w:marRight w:val="0"/>
          <w:marTop w:val="0"/>
          <w:marBottom w:val="0"/>
          <w:divBdr>
            <w:top w:val="none" w:sz="0" w:space="0" w:color="auto"/>
            <w:left w:val="none" w:sz="0" w:space="0" w:color="auto"/>
            <w:bottom w:val="none" w:sz="0" w:space="0" w:color="auto"/>
            <w:right w:val="none" w:sz="0" w:space="0" w:color="auto"/>
          </w:divBdr>
          <w:divsChild>
            <w:div w:id="1268150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550423">
      <w:bodyDiv w:val="1"/>
      <w:marLeft w:val="0"/>
      <w:marRight w:val="0"/>
      <w:marTop w:val="0"/>
      <w:marBottom w:val="0"/>
      <w:divBdr>
        <w:top w:val="none" w:sz="0" w:space="0" w:color="auto"/>
        <w:left w:val="none" w:sz="0" w:space="0" w:color="auto"/>
        <w:bottom w:val="none" w:sz="0" w:space="0" w:color="auto"/>
        <w:right w:val="none" w:sz="0" w:space="0" w:color="auto"/>
      </w:divBdr>
    </w:div>
    <w:div w:id="703555824">
      <w:bodyDiv w:val="1"/>
      <w:marLeft w:val="0"/>
      <w:marRight w:val="0"/>
      <w:marTop w:val="0"/>
      <w:marBottom w:val="0"/>
      <w:divBdr>
        <w:top w:val="none" w:sz="0" w:space="0" w:color="auto"/>
        <w:left w:val="none" w:sz="0" w:space="0" w:color="auto"/>
        <w:bottom w:val="none" w:sz="0" w:space="0" w:color="auto"/>
        <w:right w:val="none" w:sz="0" w:space="0" w:color="auto"/>
      </w:divBdr>
    </w:div>
    <w:div w:id="722365294">
      <w:bodyDiv w:val="1"/>
      <w:marLeft w:val="0"/>
      <w:marRight w:val="0"/>
      <w:marTop w:val="0"/>
      <w:marBottom w:val="0"/>
      <w:divBdr>
        <w:top w:val="none" w:sz="0" w:space="0" w:color="auto"/>
        <w:left w:val="none" w:sz="0" w:space="0" w:color="auto"/>
        <w:bottom w:val="none" w:sz="0" w:space="0" w:color="auto"/>
        <w:right w:val="none" w:sz="0" w:space="0" w:color="auto"/>
      </w:divBdr>
    </w:div>
    <w:div w:id="724061012">
      <w:bodyDiv w:val="1"/>
      <w:marLeft w:val="0"/>
      <w:marRight w:val="0"/>
      <w:marTop w:val="0"/>
      <w:marBottom w:val="0"/>
      <w:divBdr>
        <w:top w:val="none" w:sz="0" w:space="0" w:color="auto"/>
        <w:left w:val="none" w:sz="0" w:space="0" w:color="auto"/>
        <w:bottom w:val="none" w:sz="0" w:space="0" w:color="auto"/>
        <w:right w:val="none" w:sz="0" w:space="0" w:color="auto"/>
      </w:divBdr>
      <w:divsChild>
        <w:div w:id="342634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992456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3824587">
      <w:bodyDiv w:val="1"/>
      <w:marLeft w:val="0"/>
      <w:marRight w:val="0"/>
      <w:marTop w:val="0"/>
      <w:marBottom w:val="0"/>
      <w:divBdr>
        <w:top w:val="none" w:sz="0" w:space="0" w:color="auto"/>
        <w:left w:val="none" w:sz="0" w:space="0" w:color="auto"/>
        <w:bottom w:val="none" w:sz="0" w:space="0" w:color="auto"/>
        <w:right w:val="none" w:sz="0" w:space="0" w:color="auto"/>
      </w:divBdr>
      <w:divsChild>
        <w:div w:id="2066445898">
          <w:blockQuote w:val="1"/>
          <w:marLeft w:val="720"/>
          <w:marRight w:val="720"/>
          <w:marTop w:val="100"/>
          <w:marBottom w:val="100"/>
          <w:divBdr>
            <w:top w:val="none" w:sz="0" w:space="0" w:color="auto"/>
            <w:left w:val="none" w:sz="0" w:space="0" w:color="auto"/>
            <w:bottom w:val="none" w:sz="0" w:space="0" w:color="auto"/>
            <w:right w:val="none" w:sz="0" w:space="0" w:color="auto"/>
          </w:divBdr>
        </w:div>
        <w:div w:id="481240658">
          <w:blockQuote w:val="1"/>
          <w:marLeft w:val="720"/>
          <w:marRight w:val="720"/>
          <w:marTop w:val="100"/>
          <w:marBottom w:val="100"/>
          <w:divBdr>
            <w:top w:val="none" w:sz="0" w:space="0" w:color="auto"/>
            <w:left w:val="none" w:sz="0" w:space="0" w:color="auto"/>
            <w:bottom w:val="none" w:sz="0" w:space="0" w:color="auto"/>
            <w:right w:val="none" w:sz="0" w:space="0" w:color="auto"/>
          </w:divBdr>
        </w:div>
        <w:div w:id="3300673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9372202">
      <w:bodyDiv w:val="1"/>
      <w:marLeft w:val="0"/>
      <w:marRight w:val="0"/>
      <w:marTop w:val="0"/>
      <w:marBottom w:val="0"/>
      <w:divBdr>
        <w:top w:val="none" w:sz="0" w:space="0" w:color="auto"/>
        <w:left w:val="none" w:sz="0" w:space="0" w:color="auto"/>
        <w:bottom w:val="none" w:sz="0" w:space="0" w:color="auto"/>
        <w:right w:val="none" w:sz="0" w:space="0" w:color="auto"/>
      </w:divBdr>
    </w:div>
    <w:div w:id="925771543">
      <w:bodyDiv w:val="1"/>
      <w:marLeft w:val="0"/>
      <w:marRight w:val="0"/>
      <w:marTop w:val="0"/>
      <w:marBottom w:val="0"/>
      <w:divBdr>
        <w:top w:val="none" w:sz="0" w:space="0" w:color="auto"/>
        <w:left w:val="none" w:sz="0" w:space="0" w:color="auto"/>
        <w:bottom w:val="none" w:sz="0" w:space="0" w:color="auto"/>
        <w:right w:val="none" w:sz="0" w:space="0" w:color="auto"/>
      </w:divBdr>
      <w:divsChild>
        <w:div w:id="301479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6362487">
          <w:blockQuote w:val="1"/>
          <w:marLeft w:val="720"/>
          <w:marRight w:val="720"/>
          <w:marTop w:val="100"/>
          <w:marBottom w:val="100"/>
          <w:divBdr>
            <w:top w:val="none" w:sz="0" w:space="0" w:color="auto"/>
            <w:left w:val="none" w:sz="0" w:space="0" w:color="auto"/>
            <w:bottom w:val="none" w:sz="0" w:space="0" w:color="auto"/>
            <w:right w:val="none" w:sz="0" w:space="0" w:color="auto"/>
          </w:divBdr>
        </w:div>
        <w:div w:id="2833132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44338634">
      <w:bodyDiv w:val="1"/>
      <w:marLeft w:val="0"/>
      <w:marRight w:val="0"/>
      <w:marTop w:val="0"/>
      <w:marBottom w:val="0"/>
      <w:divBdr>
        <w:top w:val="none" w:sz="0" w:space="0" w:color="auto"/>
        <w:left w:val="none" w:sz="0" w:space="0" w:color="auto"/>
        <w:bottom w:val="none" w:sz="0" w:space="0" w:color="auto"/>
        <w:right w:val="none" w:sz="0" w:space="0" w:color="auto"/>
      </w:divBdr>
    </w:div>
    <w:div w:id="964775987">
      <w:bodyDiv w:val="1"/>
      <w:marLeft w:val="0"/>
      <w:marRight w:val="0"/>
      <w:marTop w:val="0"/>
      <w:marBottom w:val="0"/>
      <w:divBdr>
        <w:top w:val="none" w:sz="0" w:space="0" w:color="auto"/>
        <w:left w:val="none" w:sz="0" w:space="0" w:color="auto"/>
        <w:bottom w:val="none" w:sz="0" w:space="0" w:color="auto"/>
        <w:right w:val="none" w:sz="0" w:space="0" w:color="auto"/>
      </w:divBdr>
    </w:div>
    <w:div w:id="982075452">
      <w:bodyDiv w:val="1"/>
      <w:marLeft w:val="0"/>
      <w:marRight w:val="0"/>
      <w:marTop w:val="0"/>
      <w:marBottom w:val="0"/>
      <w:divBdr>
        <w:top w:val="none" w:sz="0" w:space="0" w:color="auto"/>
        <w:left w:val="none" w:sz="0" w:space="0" w:color="auto"/>
        <w:bottom w:val="none" w:sz="0" w:space="0" w:color="auto"/>
        <w:right w:val="none" w:sz="0" w:space="0" w:color="auto"/>
      </w:divBdr>
    </w:div>
    <w:div w:id="1026175111">
      <w:bodyDiv w:val="1"/>
      <w:marLeft w:val="0"/>
      <w:marRight w:val="0"/>
      <w:marTop w:val="0"/>
      <w:marBottom w:val="0"/>
      <w:divBdr>
        <w:top w:val="none" w:sz="0" w:space="0" w:color="auto"/>
        <w:left w:val="none" w:sz="0" w:space="0" w:color="auto"/>
        <w:bottom w:val="none" w:sz="0" w:space="0" w:color="auto"/>
        <w:right w:val="none" w:sz="0" w:space="0" w:color="auto"/>
      </w:divBdr>
    </w:div>
    <w:div w:id="1039401932">
      <w:bodyDiv w:val="1"/>
      <w:marLeft w:val="0"/>
      <w:marRight w:val="0"/>
      <w:marTop w:val="0"/>
      <w:marBottom w:val="0"/>
      <w:divBdr>
        <w:top w:val="none" w:sz="0" w:space="0" w:color="auto"/>
        <w:left w:val="none" w:sz="0" w:space="0" w:color="auto"/>
        <w:bottom w:val="none" w:sz="0" w:space="0" w:color="auto"/>
        <w:right w:val="none" w:sz="0" w:space="0" w:color="auto"/>
      </w:divBdr>
      <w:divsChild>
        <w:div w:id="965083767">
          <w:blockQuote w:val="1"/>
          <w:marLeft w:val="720"/>
          <w:marRight w:val="720"/>
          <w:marTop w:val="100"/>
          <w:marBottom w:val="100"/>
          <w:divBdr>
            <w:top w:val="none" w:sz="0" w:space="0" w:color="auto"/>
            <w:left w:val="none" w:sz="0" w:space="0" w:color="auto"/>
            <w:bottom w:val="none" w:sz="0" w:space="0" w:color="auto"/>
            <w:right w:val="none" w:sz="0" w:space="0" w:color="auto"/>
          </w:divBdr>
        </w:div>
        <w:div w:id="7768264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90005051">
      <w:bodyDiv w:val="1"/>
      <w:marLeft w:val="0"/>
      <w:marRight w:val="0"/>
      <w:marTop w:val="0"/>
      <w:marBottom w:val="0"/>
      <w:divBdr>
        <w:top w:val="none" w:sz="0" w:space="0" w:color="auto"/>
        <w:left w:val="none" w:sz="0" w:space="0" w:color="auto"/>
        <w:bottom w:val="none" w:sz="0" w:space="0" w:color="auto"/>
        <w:right w:val="none" w:sz="0" w:space="0" w:color="auto"/>
      </w:divBdr>
    </w:div>
    <w:div w:id="1134256214">
      <w:bodyDiv w:val="1"/>
      <w:marLeft w:val="0"/>
      <w:marRight w:val="0"/>
      <w:marTop w:val="0"/>
      <w:marBottom w:val="0"/>
      <w:divBdr>
        <w:top w:val="none" w:sz="0" w:space="0" w:color="auto"/>
        <w:left w:val="none" w:sz="0" w:space="0" w:color="auto"/>
        <w:bottom w:val="none" w:sz="0" w:space="0" w:color="auto"/>
        <w:right w:val="none" w:sz="0" w:space="0" w:color="auto"/>
      </w:divBdr>
      <w:divsChild>
        <w:div w:id="1170219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1573081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5291355">
      <w:bodyDiv w:val="1"/>
      <w:marLeft w:val="0"/>
      <w:marRight w:val="0"/>
      <w:marTop w:val="0"/>
      <w:marBottom w:val="0"/>
      <w:divBdr>
        <w:top w:val="none" w:sz="0" w:space="0" w:color="auto"/>
        <w:left w:val="none" w:sz="0" w:space="0" w:color="auto"/>
        <w:bottom w:val="none" w:sz="0" w:space="0" w:color="auto"/>
        <w:right w:val="none" w:sz="0" w:space="0" w:color="auto"/>
      </w:divBdr>
      <w:divsChild>
        <w:div w:id="991253301">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6684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9059398">
      <w:bodyDiv w:val="1"/>
      <w:marLeft w:val="0"/>
      <w:marRight w:val="0"/>
      <w:marTop w:val="0"/>
      <w:marBottom w:val="0"/>
      <w:divBdr>
        <w:top w:val="none" w:sz="0" w:space="0" w:color="auto"/>
        <w:left w:val="none" w:sz="0" w:space="0" w:color="auto"/>
        <w:bottom w:val="none" w:sz="0" w:space="0" w:color="auto"/>
        <w:right w:val="none" w:sz="0" w:space="0" w:color="auto"/>
      </w:divBdr>
      <w:divsChild>
        <w:div w:id="872303790">
          <w:blockQuote w:val="1"/>
          <w:marLeft w:val="720"/>
          <w:marRight w:val="720"/>
          <w:marTop w:val="100"/>
          <w:marBottom w:val="100"/>
          <w:divBdr>
            <w:top w:val="none" w:sz="0" w:space="0" w:color="auto"/>
            <w:left w:val="none" w:sz="0" w:space="0" w:color="auto"/>
            <w:bottom w:val="none" w:sz="0" w:space="0" w:color="auto"/>
            <w:right w:val="none" w:sz="0" w:space="0" w:color="auto"/>
          </w:divBdr>
        </w:div>
        <w:div w:id="1021591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5945411">
      <w:bodyDiv w:val="1"/>
      <w:marLeft w:val="0"/>
      <w:marRight w:val="0"/>
      <w:marTop w:val="0"/>
      <w:marBottom w:val="0"/>
      <w:divBdr>
        <w:top w:val="none" w:sz="0" w:space="0" w:color="auto"/>
        <w:left w:val="none" w:sz="0" w:space="0" w:color="auto"/>
        <w:bottom w:val="none" w:sz="0" w:space="0" w:color="auto"/>
        <w:right w:val="none" w:sz="0" w:space="0" w:color="auto"/>
      </w:divBdr>
    </w:div>
    <w:div w:id="1232737762">
      <w:bodyDiv w:val="1"/>
      <w:marLeft w:val="0"/>
      <w:marRight w:val="0"/>
      <w:marTop w:val="0"/>
      <w:marBottom w:val="0"/>
      <w:divBdr>
        <w:top w:val="none" w:sz="0" w:space="0" w:color="auto"/>
        <w:left w:val="none" w:sz="0" w:space="0" w:color="auto"/>
        <w:bottom w:val="none" w:sz="0" w:space="0" w:color="auto"/>
        <w:right w:val="none" w:sz="0" w:space="0" w:color="auto"/>
      </w:divBdr>
    </w:div>
    <w:div w:id="1259366712">
      <w:bodyDiv w:val="1"/>
      <w:marLeft w:val="0"/>
      <w:marRight w:val="0"/>
      <w:marTop w:val="0"/>
      <w:marBottom w:val="0"/>
      <w:divBdr>
        <w:top w:val="none" w:sz="0" w:space="0" w:color="auto"/>
        <w:left w:val="none" w:sz="0" w:space="0" w:color="auto"/>
        <w:bottom w:val="none" w:sz="0" w:space="0" w:color="auto"/>
        <w:right w:val="none" w:sz="0" w:space="0" w:color="auto"/>
      </w:divBdr>
    </w:div>
    <w:div w:id="1275677566">
      <w:bodyDiv w:val="1"/>
      <w:marLeft w:val="0"/>
      <w:marRight w:val="0"/>
      <w:marTop w:val="0"/>
      <w:marBottom w:val="0"/>
      <w:divBdr>
        <w:top w:val="none" w:sz="0" w:space="0" w:color="auto"/>
        <w:left w:val="none" w:sz="0" w:space="0" w:color="auto"/>
        <w:bottom w:val="none" w:sz="0" w:space="0" w:color="auto"/>
        <w:right w:val="none" w:sz="0" w:space="0" w:color="auto"/>
      </w:divBdr>
    </w:div>
    <w:div w:id="1302350464">
      <w:bodyDiv w:val="1"/>
      <w:marLeft w:val="0"/>
      <w:marRight w:val="0"/>
      <w:marTop w:val="0"/>
      <w:marBottom w:val="0"/>
      <w:divBdr>
        <w:top w:val="none" w:sz="0" w:space="0" w:color="auto"/>
        <w:left w:val="none" w:sz="0" w:space="0" w:color="auto"/>
        <w:bottom w:val="none" w:sz="0" w:space="0" w:color="auto"/>
        <w:right w:val="none" w:sz="0" w:space="0" w:color="auto"/>
      </w:divBdr>
    </w:div>
    <w:div w:id="1323045702">
      <w:bodyDiv w:val="1"/>
      <w:marLeft w:val="0"/>
      <w:marRight w:val="0"/>
      <w:marTop w:val="0"/>
      <w:marBottom w:val="0"/>
      <w:divBdr>
        <w:top w:val="none" w:sz="0" w:space="0" w:color="auto"/>
        <w:left w:val="none" w:sz="0" w:space="0" w:color="auto"/>
        <w:bottom w:val="none" w:sz="0" w:space="0" w:color="auto"/>
        <w:right w:val="none" w:sz="0" w:space="0" w:color="auto"/>
      </w:divBdr>
    </w:div>
    <w:div w:id="1330982651">
      <w:bodyDiv w:val="1"/>
      <w:marLeft w:val="0"/>
      <w:marRight w:val="0"/>
      <w:marTop w:val="0"/>
      <w:marBottom w:val="0"/>
      <w:divBdr>
        <w:top w:val="none" w:sz="0" w:space="0" w:color="auto"/>
        <w:left w:val="none" w:sz="0" w:space="0" w:color="auto"/>
        <w:bottom w:val="none" w:sz="0" w:space="0" w:color="auto"/>
        <w:right w:val="none" w:sz="0" w:space="0" w:color="auto"/>
      </w:divBdr>
      <w:divsChild>
        <w:div w:id="1451971052">
          <w:blockQuote w:val="1"/>
          <w:marLeft w:val="720"/>
          <w:marRight w:val="720"/>
          <w:marTop w:val="100"/>
          <w:marBottom w:val="100"/>
          <w:divBdr>
            <w:top w:val="none" w:sz="0" w:space="0" w:color="auto"/>
            <w:left w:val="none" w:sz="0" w:space="0" w:color="auto"/>
            <w:bottom w:val="none" w:sz="0" w:space="0" w:color="auto"/>
            <w:right w:val="none" w:sz="0" w:space="0" w:color="auto"/>
          </w:divBdr>
        </w:div>
        <w:div w:id="7067615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23256088">
      <w:bodyDiv w:val="1"/>
      <w:marLeft w:val="0"/>
      <w:marRight w:val="0"/>
      <w:marTop w:val="0"/>
      <w:marBottom w:val="0"/>
      <w:divBdr>
        <w:top w:val="none" w:sz="0" w:space="0" w:color="auto"/>
        <w:left w:val="none" w:sz="0" w:space="0" w:color="auto"/>
        <w:bottom w:val="none" w:sz="0" w:space="0" w:color="auto"/>
        <w:right w:val="none" w:sz="0" w:space="0" w:color="auto"/>
      </w:divBdr>
    </w:div>
    <w:div w:id="1564487703">
      <w:bodyDiv w:val="1"/>
      <w:marLeft w:val="0"/>
      <w:marRight w:val="0"/>
      <w:marTop w:val="0"/>
      <w:marBottom w:val="0"/>
      <w:divBdr>
        <w:top w:val="none" w:sz="0" w:space="0" w:color="auto"/>
        <w:left w:val="none" w:sz="0" w:space="0" w:color="auto"/>
        <w:bottom w:val="none" w:sz="0" w:space="0" w:color="auto"/>
        <w:right w:val="none" w:sz="0" w:space="0" w:color="auto"/>
      </w:divBdr>
    </w:div>
    <w:div w:id="1565874075">
      <w:bodyDiv w:val="1"/>
      <w:marLeft w:val="0"/>
      <w:marRight w:val="0"/>
      <w:marTop w:val="0"/>
      <w:marBottom w:val="0"/>
      <w:divBdr>
        <w:top w:val="none" w:sz="0" w:space="0" w:color="auto"/>
        <w:left w:val="none" w:sz="0" w:space="0" w:color="auto"/>
        <w:bottom w:val="none" w:sz="0" w:space="0" w:color="auto"/>
        <w:right w:val="none" w:sz="0" w:space="0" w:color="auto"/>
      </w:divBdr>
    </w:div>
    <w:div w:id="1600023506">
      <w:bodyDiv w:val="1"/>
      <w:marLeft w:val="0"/>
      <w:marRight w:val="0"/>
      <w:marTop w:val="0"/>
      <w:marBottom w:val="0"/>
      <w:divBdr>
        <w:top w:val="none" w:sz="0" w:space="0" w:color="auto"/>
        <w:left w:val="none" w:sz="0" w:space="0" w:color="auto"/>
        <w:bottom w:val="none" w:sz="0" w:space="0" w:color="auto"/>
        <w:right w:val="none" w:sz="0" w:space="0" w:color="auto"/>
      </w:divBdr>
    </w:div>
    <w:div w:id="1613904792">
      <w:bodyDiv w:val="1"/>
      <w:marLeft w:val="0"/>
      <w:marRight w:val="0"/>
      <w:marTop w:val="0"/>
      <w:marBottom w:val="0"/>
      <w:divBdr>
        <w:top w:val="none" w:sz="0" w:space="0" w:color="auto"/>
        <w:left w:val="none" w:sz="0" w:space="0" w:color="auto"/>
        <w:bottom w:val="none" w:sz="0" w:space="0" w:color="auto"/>
        <w:right w:val="none" w:sz="0" w:space="0" w:color="auto"/>
      </w:divBdr>
    </w:div>
    <w:div w:id="1849129418">
      <w:bodyDiv w:val="1"/>
      <w:marLeft w:val="0"/>
      <w:marRight w:val="0"/>
      <w:marTop w:val="0"/>
      <w:marBottom w:val="0"/>
      <w:divBdr>
        <w:top w:val="none" w:sz="0" w:space="0" w:color="auto"/>
        <w:left w:val="none" w:sz="0" w:space="0" w:color="auto"/>
        <w:bottom w:val="none" w:sz="0" w:space="0" w:color="auto"/>
        <w:right w:val="none" w:sz="0" w:space="0" w:color="auto"/>
      </w:divBdr>
    </w:div>
    <w:div w:id="1878614809">
      <w:bodyDiv w:val="1"/>
      <w:marLeft w:val="0"/>
      <w:marRight w:val="0"/>
      <w:marTop w:val="0"/>
      <w:marBottom w:val="0"/>
      <w:divBdr>
        <w:top w:val="none" w:sz="0" w:space="0" w:color="auto"/>
        <w:left w:val="none" w:sz="0" w:space="0" w:color="auto"/>
        <w:bottom w:val="none" w:sz="0" w:space="0" w:color="auto"/>
        <w:right w:val="none" w:sz="0" w:space="0" w:color="auto"/>
      </w:divBdr>
    </w:div>
    <w:div w:id="1907179734">
      <w:bodyDiv w:val="1"/>
      <w:marLeft w:val="0"/>
      <w:marRight w:val="0"/>
      <w:marTop w:val="0"/>
      <w:marBottom w:val="0"/>
      <w:divBdr>
        <w:top w:val="none" w:sz="0" w:space="0" w:color="auto"/>
        <w:left w:val="none" w:sz="0" w:space="0" w:color="auto"/>
        <w:bottom w:val="none" w:sz="0" w:space="0" w:color="auto"/>
        <w:right w:val="none" w:sz="0" w:space="0" w:color="auto"/>
      </w:divBdr>
    </w:div>
    <w:div w:id="1928071747">
      <w:bodyDiv w:val="1"/>
      <w:marLeft w:val="0"/>
      <w:marRight w:val="0"/>
      <w:marTop w:val="0"/>
      <w:marBottom w:val="0"/>
      <w:divBdr>
        <w:top w:val="none" w:sz="0" w:space="0" w:color="auto"/>
        <w:left w:val="none" w:sz="0" w:space="0" w:color="auto"/>
        <w:bottom w:val="none" w:sz="0" w:space="0" w:color="auto"/>
        <w:right w:val="none" w:sz="0" w:space="0" w:color="auto"/>
      </w:divBdr>
      <w:divsChild>
        <w:div w:id="1425298157">
          <w:blockQuote w:val="1"/>
          <w:marLeft w:val="720"/>
          <w:marRight w:val="720"/>
          <w:marTop w:val="100"/>
          <w:marBottom w:val="100"/>
          <w:divBdr>
            <w:top w:val="none" w:sz="0" w:space="0" w:color="auto"/>
            <w:left w:val="none" w:sz="0" w:space="0" w:color="auto"/>
            <w:bottom w:val="none" w:sz="0" w:space="0" w:color="auto"/>
            <w:right w:val="none" w:sz="0" w:space="0" w:color="auto"/>
          </w:divBdr>
        </w:div>
        <w:div w:id="3209308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54248330">
      <w:bodyDiv w:val="1"/>
      <w:marLeft w:val="0"/>
      <w:marRight w:val="0"/>
      <w:marTop w:val="0"/>
      <w:marBottom w:val="0"/>
      <w:divBdr>
        <w:top w:val="none" w:sz="0" w:space="0" w:color="auto"/>
        <w:left w:val="none" w:sz="0" w:space="0" w:color="auto"/>
        <w:bottom w:val="none" w:sz="0" w:space="0" w:color="auto"/>
        <w:right w:val="none" w:sz="0" w:space="0" w:color="auto"/>
      </w:divBdr>
    </w:div>
    <w:div w:id="2014650750">
      <w:bodyDiv w:val="1"/>
      <w:marLeft w:val="0"/>
      <w:marRight w:val="0"/>
      <w:marTop w:val="0"/>
      <w:marBottom w:val="0"/>
      <w:divBdr>
        <w:top w:val="none" w:sz="0" w:space="0" w:color="auto"/>
        <w:left w:val="none" w:sz="0" w:space="0" w:color="auto"/>
        <w:bottom w:val="none" w:sz="0" w:space="0" w:color="auto"/>
        <w:right w:val="none" w:sz="0" w:space="0" w:color="auto"/>
      </w:divBdr>
    </w:div>
    <w:div w:id="2088108734">
      <w:bodyDiv w:val="1"/>
      <w:marLeft w:val="0"/>
      <w:marRight w:val="0"/>
      <w:marTop w:val="0"/>
      <w:marBottom w:val="0"/>
      <w:divBdr>
        <w:top w:val="none" w:sz="0" w:space="0" w:color="auto"/>
        <w:left w:val="none" w:sz="0" w:space="0" w:color="auto"/>
        <w:bottom w:val="none" w:sz="0" w:space="0" w:color="auto"/>
        <w:right w:val="none" w:sz="0" w:space="0" w:color="auto"/>
      </w:divBdr>
    </w:div>
    <w:div w:id="2140831168">
      <w:bodyDiv w:val="1"/>
      <w:marLeft w:val="0"/>
      <w:marRight w:val="0"/>
      <w:marTop w:val="0"/>
      <w:marBottom w:val="0"/>
      <w:divBdr>
        <w:top w:val="none" w:sz="0" w:space="0" w:color="auto"/>
        <w:left w:val="none" w:sz="0" w:space="0" w:color="auto"/>
        <w:bottom w:val="none" w:sz="0" w:space="0" w:color="auto"/>
        <w:right w:val="none" w:sz="0" w:space="0" w:color="auto"/>
      </w:divBdr>
      <w:divsChild>
        <w:div w:id="1101680178">
          <w:blockQuote w:val="1"/>
          <w:marLeft w:val="720"/>
          <w:marRight w:val="720"/>
          <w:marTop w:val="100"/>
          <w:marBottom w:val="100"/>
          <w:divBdr>
            <w:top w:val="none" w:sz="0" w:space="0" w:color="auto"/>
            <w:left w:val="none" w:sz="0" w:space="0" w:color="auto"/>
            <w:bottom w:val="none" w:sz="0" w:space="0" w:color="auto"/>
            <w:right w:val="none" w:sz="0" w:space="0" w:color="auto"/>
          </w:divBdr>
        </w:div>
        <w:div w:id="360471761">
          <w:blockQuote w:val="1"/>
          <w:marLeft w:val="720"/>
          <w:marRight w:val="720"/>
          <w:marTop w:val="100"/>
          <w:marBottom w:val="100"/>
          <w:divBdr>
            <w:top w:val="none" w:sz="0" w:space="0" w:color="auto"/>
            <w:left w:val="none" w:sz="0" w:space="0" w:color="auto"/>
            <w:bottom w:val="none" w:sz="0" w:space="0" w:color="auto"/>
            <w:right w:val="none" w:sz="0" w:space="0" w:color="auto"/>
          </w:divBdr>
        </w:div>
        <w:div w:id="5678873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703</TotalTime>
  <Pages>5</Pages>
  <Words>2109</Words>
  <Characters>12023</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Moied Hossen</dc:creator>
  <cp:keywords/>
  <dc:description/>
  <cp:lastModifiedBy>Md Moied Hossen</cp:lastModifiedBy>
  <cp:revision>7</cp:revision>
  <dcterms:created xsi:type="dcterms:W3CDTF">2026-08-23T15:01:00Z</dcterms:created>
  <dcterms:modified xsi:type="dcterms:W3CDTF">2026-08-25T14:38:00Z</dcterms:modified>
</cp:coreProperties>
</file>