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Техническое задание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Дарья Сергеевна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Аналог Youdo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ТЗ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14 листах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Действует с 17 апреля 2020 года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120" w:before="120" w:line="360" w:lineRule="auto"/>
        <w:ind w:left="-425.1968503937008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cs="Times New Roman" w:eastAsia="Times New Roman" w:hAnsi="Times New Roman"/>
            </w:rPr>
          </w:pPr>
          <w:bookmarkStart w:colFirst="0" w:colLast="0" w:name="_heading=h.gjdgxs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Общие сведения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"https://docs.google.com/document/d/16Kik6M4KS3I7hCKUUpzMHXl6Yxy2dpoopLD3IYG4Hko/edit#heading=h.1fob9te"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Назначение Документа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Наименование заказчика и исполнителя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Плановые сроки начала и окончания работы по созданию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 Порядок оформления и предъявления заказчику результатов работ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cs="Times New Roman" w:eastAsia="Times New Roman" w:hAnsi="Times New Roman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Назначение и цели создания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Назначение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Цели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Целевая аудитория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cs="Times New Roman" w:eastAsia="Times New Roman" w:hAnsi="Times New Roman"/>
            </w:rPr>
          </w:pP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Требования к системе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 Требования к сайту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 Требования к структуре и функционированию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3.1.2 Требования к персоналу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3.1.3 Требования к безопасности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3.1.4 Требования к защите информации от несанкционированного  доступа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 Требования к функциям (задачам), выполняемым сайтом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3.2.1 Общие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3.2.2 Требования к подсистеме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3.2.3 Требования к функциональным возможностям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 Требования к видам обеспечения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7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4.3.3 Требования к лингвистическому обеспечению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 Требования к программному обеспечению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9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4.3.5 Требования к техническому обеспечению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cs="Times New Roman" w:eastAsia="Times New Roman" w:hAnsi="Times New Roman"/>
            </w:rPr>
          </w:pPr>
          <w:hyperlink r:id="rId3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Состав и содержание работ по созданию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cs="Times New Roman" w:eastAsia="Times New Roman" w:hAnsi="Times New Roman"/>
            </w:rPr>
          </w:pPr>
          <w:hyperlink r:id="rId3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Порядок контроля и приемки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3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 Виды, состав, объем и методы испытаний 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3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 Общие требования к приемке сайта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Настоящее техническое задание определяет требования и порядок разработки сайта аналога Youdo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заказчика и исполнителя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Заказчик: Аналог Youdo (Попов Дарий Сергеевич)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Исполнитель: Попова Дарья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Плановые сроки начала и окончания работ по созданию сайта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Начало: 18.04.2020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Окончание: 01.06.2020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оформления и предъявления заказчику результатов работ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 по созданию аналога Youdo сдаются Разработчиком по окончанию работы в соответствии с установленными сроками.  Разработчик должен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отчетные документы.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Назначения и цели создания сайта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сайта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должен представлять заказчикам возможность размещать задания на площадке, связываться с исполнителем, а исполнители должны иметь доступ к списку задач и иметь возможность выбирать задачу.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сайта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цель сайта – связывать заказчиков и исполнителей для выполнения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Целевая аудитория сайта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целевая аудитория Сайта: мужчины, женщины 20-40 лет.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сайту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требования к сайту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структуре и функционалу сайта.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должен представлять собой информационную структуру, доступную в сети Интернет под доменным именем: youdo-clone.ru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быть централизованной, т.е. все данные должны располагаться в центральном хранилище.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информации должно быть реализовано согласно структуре (рис.1)</w:t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594042</wp:posOffset>
            </wp:positionH>
            <wp:positionV relativeFrom="paragraph">
              <wp:posOffset>635</wp:posOffset>
            </wp:positionV>
            <wp:extent cx="4572000" cy="2667000"/>
            <wp:effectExtent b="0" l="0" r="0" t="0"/>
            <wp:wrapSquare wrapText="bothSides" distB="0" distT="0" distL="0" distR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92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персоналу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Иметь базовое владение компьютером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безопасности.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обеспечения безопасности на сайте должно быть представлено разграничение доступа к разделам и контенту.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Информация, размещенная на сайте, разделяется на 2 вида: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Общедоступная (открытая для всех типов пользователей)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личного кабинета пользователя.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Пользователей сайта можно разделить на 2 части в соответствии с правами доступа: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Зарегистрированные и авторизованные пользователи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Неавторизованные пользователи</w:t>
      </w:r>
    </w:p>
    <w:p w:rsidR="00000000" w:rsidDel="00000000" w:rsidP="00000000" w:rsidRDefault="00000000" w:rsidRPr="00000000" w14:paraId="00000086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</w:t>
      </w:r>
    </w:p>
    <w:p w:rsidR="00000000" w:rsidDel="00000000" w:rsidP="00000000" w:rsidRDefault="00000000" w:rsidRPr="00000000" w14:paraId="00000087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личному кабинету должен осуществляться с использованием логина (e-mail) и пароля пользователя. Логин и пароль пользователь получает после регистрации на сайте. Доступ к административной части имеют пользователи с правами редактора и администратора.</w:t>
      </w:r>
    </w:p>
    <w:p w:rsidR="00000000" w:rsidDel="00000000" w:rsidP="00000000" w:rsidRDefault="00000000" w:rsidRPr="00000000" w14:paraId="00000088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Административная часть.</w:t>
      </w:r>
    </w:p>
    <w:p w:rsidR="00000000" w:rsidDel="00000000" w:rsidP="00000000" w:rsidRDefault="00000000" w:rsidRPr="00000000" w14:paraId="00000089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административной части должен осуществляться с использованием уникального логина и пароля. Логин выдается администратором сайта</w:t>
      </w:r>
    </w:p>
    <w:p w:rsidR="00000000" w:rsidDel="00000000" w:rsidP="00000000" w:rsidRDefault="00000000" w:rsidRPr="00000000" w14:paraId="0000008A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Модератор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проверять задачи на соответствие формату и отсутствие нецензурных выражений, одобрять задачи для размещения на сайте, удалять задачи, блокировать пользователей.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Администратор имеет полный доступ во все разделы сайта, а также может назначать и у удалять модераторов.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защите информации от несанкционированного доступа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 в административную часть должен осуществляться через отдельную страницу доступную исключительно по ссылке «домен/admin».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входа должна содержать 2 поля: логин (email) и пароль. Пароль должен включать в себя не менее, чем 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 буквенных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символов.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входа в личный кабинет пользователя должна быть организована отдельная страница входа.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входа должна содержать 2 поля: логин (email) и пароль. Пароль должен включать в себя не менее, чем 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 буквенных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символов.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функциям (задачам), выполняемым сайтом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требования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должны быть снабжены альтернативной подписью.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страницы (в зависимости от утвержденного дизайна).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разделов, содержащих подразделы, должно быть предусмотрено выпадающее подменю.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какого-либо из пунктов меню пользователем должна загружаться соответствующая ему информационная страница (новостная лента, форма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обратной связи и пр.), а в блоке меню (или в основной части страницы в зависимости от утвержденного дизайна) открываться список подразделов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выбранного раздела.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ролям отражены на рис.2 и рис. 3.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1833245"/>
            <wp:effectExtent b="0" l="0" r="0" t="0"/>
            <wp:wrapSquare wrapText="bothSides" distB="0" distT="0" distL="0" distR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3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2626360"/>
            <wp:effectExtent b="0" l="0" r="0" t="0"/>
            <wp:wrapSquare wrapText="bothSides" distB="0" distT="0" distL="0" distR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6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сайта и навигация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Меню сайта: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-Создать задачу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-Найти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-Исполнители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-Личный кабинет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-Мои заказы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включает логотип и меню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содержит текущий год, карту сайта, логотипы компаний-партнеров, ссылки на соцсети.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Требования к подсистеме </w:t>
      </w:r>
    </w:p>
    <w:p w:rsidR="00000000" w:rsidDel="00000000" w:rsidP="00000000" w:rsidRDefault="00000000" w:rsidRPr="00000000" w14:paraId="000000AC">
      <w:pPr>
        <w:spacing w:line="360" w:lineRule="auto"/>
        <w:ind w:left="372" w:right="0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разделов: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главной странице представлены блоки: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-Поиск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-Список категорий и подкатегорий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-Гарантии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-Инструкция по использованию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-Публикации в блоге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странице присутствует header и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Создать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для задания в зависимости от категории и подкатегории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задачи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177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имеющихся задач на сайте, которые можно отфильтровать по категориям и подкатегориям.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регистрации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поля: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-Фамилия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-Имя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-Телефон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-Пароль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входа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поля: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-Логин (email)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-Пароль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задачи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задачи, автор, описание задачи, сроки, кнопка для отклика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Административная часть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меню: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-Текущие администраторы, модераторы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-Поиск по пользователям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Текущие администраторы, модераторы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Отображены все текущие администраторы и модераторы и их информация. Для администратора есть возможность удаления модератора или создания нового.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по пользователям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всех пользователей и назначение модератором или администратором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системой указано на рис.4.</w:t>
      </w:r>
    </w:p>
    <w:p w:rsidR="00000000" w:rsidDel="00000000" w:rsidP="00000000" w:rsidRDefault="00000000" w:rsidRPr="00000000" w14:paraId="000000D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635</wp:posOffset>
            </wp:positionV>
            <wp:extent cx="4617085" cy="3565525"/>
            <wp:effectExtent b="0" l="0" r="0" t="0"/>
            <wp:wrapSquare wrapText="bothSides" distB="0" distT="0" distL="0" distR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356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72" w:right="0" w:firstLine="708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4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72" w:right="0" w:firstLine="708"/>
        <w:jc w:val="both"/>
        <w:rPr>
          <w:rFonts w:ascii="Times New Roman" w:cs="Times New Roman" w:eastAsia="Times New Roman" w:hAnsi="Times New Roman"/>
          <w:i w:val="1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возможностям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управления контентом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административная часть сайта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предоставляет возможность просмотра всех зарегистрированных пользователей, а также удаление пользователей и добавление администратора/модератора  (функция доступна только для роли администратор).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Посетитель сайта должен иметь возможность создать задачу. В форме данной заявки должно быть указано: ФИО, телефон, email, детали задачи. Оформить задачу может осуществлять как зарегистрированный, так и не зарегистрированный пользователь.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Посетитель сайта должен иметь возможность регистрации и последующий вход в личный кабинет. </w:t>
        <w:br w:type="textWrapping"/>
        <w:t xml:space="preserve">Для регистрации должны быть предоставлены такие данные: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ФИО, email, телефон,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Вход в личный кабинет должен осуществляться через Логин (email) и Пароль. </w:t>
        <w:br w:type="textWrapping"/>
        <w:t xml:space="preserve">На своей странице в личном кабинете пользователь видит свои задачи и их статус на текущий момент.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административной части на всех страницах должен быть реализован поиск по пользователям.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видам обеспечения сайта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лингвистическому обеспечению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должен быть выполнен на русском языке.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Административная часть сайта – на русском языке.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программному обеспечению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 клиентской части должно удовлетворять следующим требованиям: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включенная поддержка javascript, cookies.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и содержание работ по созданию системы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 по созданию системы выполняются в три этапа: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347.999999999999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эскизного проекта.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технического проекта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рабочей документации.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347.999999999999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Адаптация программ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и ввод в действие </w:t>
      </w:r>
    </w:p>
    <w:p w:rsidR="00000000" w:rsidDel="00000000" w:rsidP="00000000" w:rsidRDefault="00000000" w:rsidRPr="00000000" w14:paraId="000000EE">
      <w:pPr>
        <w:spacing w:line="360" w:lineRule="auto"/>
        <w:ind w:left="1418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исполнителей работ, определение ответственных за проведение этих работ организаций определяются Договором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контроля и приемки сайта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Виды, состав, объем и методы испытаний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требования к приемке сайта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рабочих дней после завершения работ. Результаты работы комиссии должны оформляться актом, подписанным членами комиссии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утвержденным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Заказчиком.</w:t>
      </w:r>
    </w:p>
    <w:sectPr>
      <w:footerReference r:id="rId38" w:type="default"/>
      <w:pgSz w:h="16838" w:w="11906"/>
      <w:pgMar w:bottom="1134" w:top="1134" w:left="1701" w:right="1134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/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/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/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/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/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/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/>
    </w:lvl>
    <w:lvl w:ilvl="2">
      <w:start w:val="1"/>
      <w:numFmt w:val="decimal"/>
      <w:lvlText w:val="%1.%2.%3"/>
      <w:lvlJc w:val="left"/>
      <w:pPr>
        <w:ind w:left="1712" w:hanging="720.0000000000002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  <w:spacing w:after="160" w:before="0" w:line="259" w:lineRule="auto"/>
      <w:jc w:val="left"/>
    </w:pPr>
    <w:rPr>
      <w:rFonts w:ascii="Calibri" w:eastAsia="Calibri" w:hAnsi="Calibri"/>
      <w:color w:val="auto"/>
      <w:sz w:val="22"/>
      <w:szCs w:val="22"/>
      <w:lang w:bidi="ar-SA" w:eastAsia="en-US" w:val="ru-RU"/>
    </w:rPr>
  </w:style>
  <w:style w:type="paragraph" w:styleId="Heading1">
    <w:name w:val="Heading 1"/>
    <w:basedOn w:val="Normal"/>
    <w:qFormat w:val="1"/>
    <w:pPr>
      <w:keepNext w:val="1"/>
      <w:keepLines w:val="1"/>
      <w:numPr>
        <w:ilvl w:val="0"/>
        <w:numId w:val="0"/>
      </w:numPr>
      <w:spacing w:after="0" w:before="240"/>
      <w:outlineLvl w:val="0"/>
    </w:pPr>
    <w:rPr>
      <w:rFonts w:ascii="Calibri Light" w:cs="DejaVu Sans" w:eastAsia="Calibri" w:hAnsi="Calibri Light"/>
      <w:color w:val="2f5496"/>
      <w:sz w:val="32"/>
      <w:szCs w:val="32"/>
    </w:rPr>
  </w:style>
  <w:style w:type="paragraph" w:styleId="Heading3">
    <w:name w:val="Heading 3"/>
    <w:basedOn w:val="Normal"/>
    <w:qFormat w:val="1"/>
    <w:pPr>
      <w:keepNext w:val="1"/>
      <w:keepLines w:val="1"/>
      <w:numPr>
        <w:ilvl w:val="0"/>
        <w:numId w:val="0"/>
      </w:numPr>
      <w:spacing w:after="0" w:before="40"/>
      <w:outlineLvl w:val="2"/>
    </w:pPr>
    <w:rPr>
      <w:rFonts w:ascii="Calibri Light" w:cs="DejaVu Sans" w:eastAsia="Calibri" w:hAnsi="Calibri Light"/>
      <w:color w:val="1f3763"/>
      <w:sz w:val="24"/>
      <w:szCs w:val="24"/>
    </w:rPr>
  </w:style>
  <w:style w:type="character" w:styleId="DefaultParagraphFont">
    <w:name w:val="Default Paragraph Font"/>
    <w:qFormat w:val="1"/>
    <w:rPr/>
  </w:style>
  <w:style w:type="character" w:styleId="Style12">
    <w:name w:val="Верхний колонтитул Знак"/>
    <w:basedOn w:val="DefaultParagraphFont"/>
    <w:qFormat w:val="1"/>
    <w:rPr/>
  </w:style>
  <w:style w:type="character" w:styleId="Style13">
    <w:name w:val="Нижний колонтитул Знак"/>
    <w:basedOn w:val="DefaultParagraphFont"/>
    <w:qFormat w:val="1"/>
    <w:rPr/>
  </w:style>
  <w:style w:type="character" w:styleId="1">
    <w:name w:val="Заголовок 1 Знак"/>
    <w:basedOn w:val="DefaultParagraphFont"/>
    <w:qFormat w:val="1"/>
    <w:rPr>
      <w:rFonts w:ascii="Calibri Light" w:cs="DejaVu Sans" w:eastAsia="Calibri" w:hAnsi="Calibri Light"/>
      <w:color w:val="2f5496"/>
      <w:sz w:val="32"/>
      <w:szCs w:val="32"/>
    </w:rPr>
  </w:style>
  <w:style w:type="character" w:styleId="Tdtext">
    <w:name w:val="td_text Знак"/>
    <w:qFormat w:val="1"/>
    <w:rPr>
      <w:rFonts w:ascii="Arial" w:cs="Times New Roman" w:eastAsia="Times New Roman" w:hAnsi="Arial"/>
      <w:sz w:val="24"/>
      <w:szCs w:val="24"/>
      <w:lang w:eastAsia="ru-RU"/>
    </w:rPr>
  </w:style>
  <w:style w:type="character" w:styleId="3">
    <w:name w:val="Заголовок 3 Знак"/>
    <w:basedOn w:val="DefaultParagraphFont"/>
    <w:qFormat w:val="1"/>
    <w:rPr>
      <w:rFonts w:ascii="Calibri Light" w:cs="DejaVu Sans" w:eastAsia="Calibri" w:hAnsi="Calibri Light"/>
      <w:color w:val="1f3763"/>
      <w:sz w:val="24"/>
      <w:szCs w:val="24"/>
    </w:rPr>
  </w:style>
  <w:style w:type="character" w:styleId="ListLabel1">
    <w:name w:val="ListLabel 1"/>
    <w:qFormat w:val="1"/>
    <w:rPr>
      <w:rFonts w:ascii="Times New Roman" w:hAnsi="Times New Roman"/>
      <w:b w:val="1"/>
      <w:sz w:val="28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qFormat w:val="1"/>
    <w:pPr>
      <w:spacing w:after="160" w:before="0"/>
      <w:ind w:left="720" w:right="0" w:hanging="0"/>
      <w:contextualSpacing w:val="1"/>
    </w:pPr>
    <w:rPr/>
  </w:style>
  <w:style w:type="paragraph" w:styleId="Header">
    <w:name w:val="Header"/>
    <w:basedOn w:val="Normal"/>
    <w:pPr>
      <w:tabs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Footer">
    <w:name w:val="Footer"/>
    <w:basedOn w:val="Normal"/>
    <w:pPr>
      <w:tabs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TOCHeading">
    <w:name w:val="TOC Heading"/>
    <w:basedOn w:val="Heading1"/>
    <w:qFormat w:val="1"/>
    <w:pPr/>
    <w:rPr>
      <w:lang w:eastAsia="ru-RU"/>
    </w:rPr>
  </w:style>
  <w:style w:type="paragraph" w:styleId="Caption1">
    <w:name w:val="caption"/>
    <w:basedOn w:val="Normal"/>
    <w:qFormat w:val="1"/>
    <w:pPr>
      <w:spacing w:after="200" w:before="0" w:line="240" w:lineRule="auto"/>
    </w:pPr>
    <w:rPr>
      <w:i w:val="1"/>
      <w:iCs w:val="1"/>
      <w:color w:val="44546a"/>
      <w:sz w:val="18"/>
      <w:szCs w:val="18"/>
    </w:rPr>
  </w:style>
  <w:style w:type="paragraph" w:styleId="Contents1">
    <w:name w:val="TOC 1"/>
    <w:basedOn w:val="Normal"/>
    <w:autoRedefine w:val="1"/>
    <w:pPr>
      <w:spacing w:after="100" w:before="0"/>
    </w:pPr>
    <w:rPr/>
  </w:style>
  <w:style w:type="paragraph" w:styleId="Contents2">
    <w:name w:val="TOC 2"/>
    <w:basedOn w:val="Normal"/>
    <w:autoRedefine w:val="1"/>
    <w:pPr>
      <w:spacing w:after="100" w:before="0"/>
      <w:ind w:left="220" w:right="0" w:hanging="0"/>
    </w:pPr>
    <w:rPr/>
  </w:style>
  <w:style w:type="paragraph" w:styleId="Contents3">
    <w:name w:val="TOC 3"/>
    <w:basedOn w:val="Normal"/>
    <w:autoRedefine w:val="1"/>
    <w:pPr>
      <w:spacing w:after="100" w:before="0"/>
      <w:ind w:left="440" w:right="0" w:hanging="0"/>
    </w:pPr>
    <w:rPr/>
  </w:style>
  <w:style w:type="paragraph" w:styleId="Tdtext1">
    <w:name w:val="td_text"/>
    <w:qFormat w:val="1"/>
    <w:pPr>
      <w:widowControl w:val="1"/>
      <w:kinsoku w:val="1"/>
      <w:overflowPunct w:val="1"/>
      <w:autoSpaceDE w:val="1"/>
      <w:bidi w:val="0"/>
      <w:spacing w:after="0" w:before="0" w:line="360" w:lineRule="auto"/>
      <w:ind w:left="0" w:right="0" w:firstLine="851"/>
      <w:jc w:val="both"/>
    </w:pPr>
    <w:rPr>
      <w:rFonts w:ascii="Arial" w:cs="Times New Roman" w:eastAsia="Times New Roman" w:hAnsi="Arial"/>
      <w:color w:val="auto"/>
      <w:sz w:val="24"/>
      <w:szCs w:val="24"/>
      <w:lang w:bidi="ar-SA" w:eastAsia="ru-RU" w:val="ru-RU"/>
    </w:rPr>
  </w:style>
  <w:style w:type="paragraph" w:styleId="Tdnontocunorderedcaption">
    <w:name w:val="td_nontoc_unordered_caption"/>
    <w:qFormat w:val="1"/>
    <w:pPr>
      <w:keepNext w:val="1"/>
      <w:widowControl w:val="1"/>
      <w:kinsoku w:val="1"/>
      <w:overflowPunct w:val="1"/>
      <w:autoSpaceDE w:val="1"/>
      <w:bidi w:val="0"/>
      <w:spacing w:after="120" w:before="120" w:line="360" w:lineRule="auto"/>
      <w:jc w:val="center"/>
    </w:pPr>
    <w:rPr>
      <w:rFonts w:ascii="Arial" w:cs="Arial" w:eastAsia="Times New Roman" w:hAnsi="Arial"/>
      <w:b w:val="1"/>
      <w:bCs w:val="1"/>
      <w:color w:val="auto"/>
      <w:sz w:val="24"/>
      <w:szCs w:val="32"/>
      <w:lang w:bidi="ar-SA" w:eastAsia="ru-RU" w:val="ru-RU"/>
    </w:rPr>
  </w:style>
  <w:style w:type="paragraph" w:styleId="FrameContents">
    <w:name w:val="Frame Contents"/>
    <w:basedOn w:val="Normal"/>
    <w:qFormat w:val="1"/>
    <w:pPr/>
    <w:rPr/>
  </w:style>
  <w:style w:type="numbering" w:styleId="NoList">
    <w:name w:val="No List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6Kik6M4KS3I7hCKUUpzMHXl6Yxy2dpoopLD3IYG4Hko/edit#heading=h.35nkun2" TargetMode="External"/><Relationship Id="rId22" Type="http://schemas.openxmlformats.org/officeDocument/2006/relationships/hyperlink" Target="https://docs.google.com/document/d/16Kik6M4KS3I7hCKUUpzMHXl6Yxy2dpoopLD3IYG4Hko/edit#heading=h.44sinio" TargetMode="External"/><Relationship Id="rId21" Type="http://schemas.openxmlformats.org/officeDocument/2006/relationships/hyperlink" Target="https://docs.google.com/document/d/16Kik6M4KS3I7hCKUUpzMHXl6Yxy2dpoopLD3IYG4Hko/edit#heading=h.1ksv4uv" TargetMode="External"/><Relationship Id="rId24" Type="http://schemas.openxmlformats.org/officeDocument/2006/relationships/hyperlink" Target="https://docs.google.com/document/d/16Kik6M4KS3I7hCKUUpzMHXl6Yxy2dpoopLD3IYG4Hko/edit#heading=h.2jxsxqh" TargetMode="External"/><Relationship Id="rId23" Type="http://schemas.openxmlformats.org/officeDocument/2006/relationships/hyperlink" Target="https://docs.google.com/document/d/16Kik6M4KS3I7hCKUUpzMHXl6Yxy2dpoopLD3IYG4Hko/edit#heading=h.2jxsxq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Kik6M4KS3I7hCKUUpzMHXl6Yxy2dpoopLD3IYG4Hko/edit#heading=h.2et92p0" TargetMode="External"/><Relationship Id="rId26" Type="http://schemas.openxmlformats.org/officeDocument/2006/relationships/hyperlink" Target="https://docs.google.com/document/d/16Kik6M4KS3I7hCKUUpzMHXl6Yxy2dpoopLD3IYG4Hko/edit#heading=h.z337ya" TargetMode="External"/><Relationship Id="rId25" Type="http://schemas.openxmlformats.org/officeDocument/2006/relationships/hyperlink" Target="https://docs.google.com/document/d/16Kik6M4KS3I7hCKUUpzMHXl6Yxy2dpoopLD3IYG4Hko/edit#heading=h.2jxsxqh" TargetMode="External"/><Relationship Id="rId28" Type="http://schemas.openxmlformats.org/officeDocument/2006/relationships/hyperlink" Target="https://docs.google.com/document/d/16Kik6M4KS3I7hCKUUpzMHXl6Yxy2dpoopLD3IYG4Hko/edit#heading=h.1y810tw" TargetMode="External"/><Relationship Id="rId27" Type="http://schemas.openxmlformats.org/officeDocument/2006/relationships/hyperlink" Target="https://docs.google.com/document/d/16Kik6M4KS3I7hCKUUpzMHXl6Yxy2dpoopLD3IYG4Hko/edit#heading=h.3j2qqm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ocs.google.com/document/d/16Kik6M4KS3I7hCKUUpzMHXl6Yxy2dpoopLD3IYG4Hko/edit#heading=h.4i7ojhp" TargetMode="External"/><Relationship Id="rId7" Type="http://schemas.openxmlformats.org/officeDocument/2006/relationships/hyperlink" Target="https://docs.google.com/document/d/16Kik6M4KS3I7hCKUUpzMHXl6Yxy2dpoopLD3IYG4Hko/edit#heading=h.1fob9te" TargetMode="External"/><Relationship Id="rId8" Type="http://schemas.openxmlformats.org/officeDocument/2006/relationships/hyperlink" Target="https://docs.google.com/document/d/16Kik6M4KS3I7hCKUUpzMHXl6Yxy2dpoopLD3IYG4Hko/edit#heading=h.3znysh7" TargetMode="External"/><Relationship Id="rId31" Type="http://schemas.openxmlformats.org/officeDocument/2006/relationships/hyperlink" Target="https://docs.google.com/document/d/16Kik6M4KS3I7hCKUUpzMHXl6Yxy2dpoopLD3IYG4Hko/edit#heading=h.1ci93xb" TargetMode="External"/><Relationship Id="rId30" Type="http://schemas.openxmlformats.org/officeDocument/2006/relationships/hyperlink" Target="https://docs.google.com/document/d/16Kik6M4KS3I7hCKUUpzMHXl6Yxy2dpoopLD3IYG4Hko/edit#heading=h.2xcytpi" TargetMode="External"/><Relationship Id="rId11" Type="http://schemas.openxmlformats.org/officeDocument/2006/relationships/hyperlink" Target="https://docs.google.com/document/d/16Kik6M4KS3I7hCKUUpzMHXl6Yxy2dpoopLD3IYG4Hko/edit#heading=h.3dy6vkm" TargetMode="External"/><Relationship Id="rId33" Type="http://schemas.openxmlformats.org/officeDocument/2006/relationships/hyperlink" Target="https://docs.google.com/document/d/16Kik6M4KS3I7hCKUUpzMHXl6Yxy2dpoopLD3IYG4Hko/edit#heading=h.2bn6wsx" TargetMode="External"/><Relationship Id="rId10" Type="http://schemas.openxmlformats.org/officeDocument/2006/relationships/hyperlink" Target="https://docs.google.com/document/d/16Kik6M4KS3I7hCKUUpzMHXl6Yxy2dpoopLD3IYG4Hko/edit#heading=h.tyjcwt" TargetMode="External"/><Relationship Id="rId32" Type="http://schemas.openxmlformats.org/officeDocument/2006/relationships/hyperlink" Target="https://docs.google.com/document/d/16Kik6M4KS3I7hCKUUpzMHXl6Yxy2dpoopLD3IYG4Hko/edit#heading=h.3whwml4" TargetMode="External"/><Relationship Id="rId13" Type="http://schemas.openxmlformats.org/officeDocument/2006/relationships/hyperlink" Target="https://docs.google.com/document/d/16Kik6M4KS3I7hCKUUpzMHXl6Yxy2dpoopLD3IYG4Hko/edit#heading=h.4d34og8" TargetMode="External"/><Relationship Id="rId35" Type="http://schemas.openxmlformats.org/officeDocument/2006/relationships/image" Target="media/image4.png"/><Relationship Id="rId12" Type="http://schemas.openxmlformats.org/officeDocument/2006/relationships/hyperlink" Target="https://docs.google.com/document/d/16Kik6M4KS3I7hCKUUpzMHXl6Yxy2dpoopLD3IYG4Hko/edit#heading=h.1t3h5sf" TargetMode="External"/><Relationship Id="rId34" Type="http://schemas.openxmlformats.org/officeDocument/2006/relationships/image" Target="media/image1.png"/><Relationship Id="rId15" Type="http://schemas.openxmlformats.org/officeDocument/2006/relationships/hyperlink" Target="https://docs.google.com/document/d/16Kik6M4KS3I7hCKUUpzMHXl6Yxy2dpoopLD3IYG4Hko/edit#heading=h.2s8eyo1" TargetMode="External"/><Relationship Id="rId37" Type="http://schemas.openxmlformats.org/officeDocument/2006/relationships/image" Target="media/image2.png"/><Relationship Id="rId14" Type="http://schemas.openxmlformats.org/officeDocument/2006/relationships/hyperlink" Target="https://docs.google.com/document/d/16Kik6M4KS3I7hCKUUpzMHXl6Yxy2dpoopLD3IYG4Hko/edit#heading=h.2s8eyo1" TargetMode="External"/><Relationship Id="rId36" Type="http://schemas.openxmlformats.org/officeDocument/2006/relationships/image" Target="media/image3.png"/><Relationship Id="rId17" Type="http://schemas.openxmlformats.org/officeDocument/2006/relationships/hyperlink" Target="https://docs.google.com/document/d/16Kik6M4KS3I7hCKUUpzMHXl6Yxy2dpoopLD3IYG4Hko/edit#heading=h.3rdcrjn" TargetMode="External"/><Relationship Id="rId16" Type="http://schemas.openxmlformats.org/officeDocument/2006/relationships/hyperlink" Target="https://docs.google.com/document/d/16Kik6M4KS3I7hCKUUpzMHXl6Yxy2dpoopLD3IYG4Hko/edit#heading=h.17dp8vu" TargetMode="External"/><Relationship Id="rId38" Type="http://schemas.openxmlformats.org/officeDocument/2006/relationships/footer" Target="footer1.xml"/><Relationship Id="rId19" Type="http://schemas.openxmlformats.org/officeDocument/2006/relationships/hyperlink" Target="https://docs.google.com/document/d/16Kik6M4KS3I7hCKUUpzMHXl6Yxy2dpoopLD3IYG4Hko/edit#heading=h.lnxbz9" TargetMode="External"/><Relationship Id="rId18" Type="http://schemas.openxmlformats.org/officeDocument/2006/relationships/hyperlink" Target="https://docs.google.com/document/d/16Kik6M4KS3I7hCKUUpzMHXl6Yxy2dpoopLD3IYG4Hko/edit#heading=h.26in1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56X+IAHFYfqXVKjipUNd/JDP6Q==">AMUW2mV394NveJlKMjBc4DC9aW/+Ig7JCF8ZPJ5iP/laFHSWzGb2bcswJ5lHu+kOmCLXX99q7T+VL/MN2fTVOXP+pmuRTRlADfDelh0B8UI25sppIVxOhJi9guQXLIzPSWRd2NnnuOLk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2020-03-20T12:19:00Z</dcterms:created>
  <dc:creator>Настя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