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71720" w14:textId="77777777" w:rsidR="003048E9" w:rsidRDefault="003048E9">
      <w:pPr>
        <w:rPr>
          <w:sz w:val="30"/>
        </w:rPr>
      </w:pPr>
    </w:p>
    <w:p w14:paraId="4C6F167E" w14:textId="77777777" w:rsidR="003048E9" w:rsidRDefault="003048E9">
      <w:pPr>
        <w:rPr>
          <w:sz w:val="30"/>
        </w:rPr>
      </w:pPr>
    </w:p>
    <w:p w14:paraId="5CBEC0E1" w14:textId="77777777" w:rsidR="003048E9" w:rsidRDefault="003048E9">
      <w:pPr>
        <w:rPr>
          <w:sz w:val="30"/>
        </w:rPr>
      </w:pPr>
    </w:p>
    <w:p w14:paraId="1CFA612A" w14:textId="77777777" w:rsidR="003048E9" w:rsidRDefault="003048E9">
      <w:pPr>
        <w:rPr>
          <w:sz w:val="30"/>
        </w:rPr>
      </w:pPr>
    </w:p>
    <w:p w14:paraId="4C6E518A" w14:textId="77777777" w:rsidR="003048E9" w:rsidRPr="003048E9" w:rsidRDefault="003048E9">
      <w:pPr>
        <w:rPr>
          <w:sz w:val="34"/>
        </w:rPr>
      </w:pPr>
    </w:p>
    <w:p w14:paraId="3F3AE756" w14:textId="77777777" w:rsidR="00ED1FD1" w:rsidRDefault="00ED1FD1"/>
    <w:tbl>
      <w:tblPr>
        <w:tblW w:w="9691" w:type="dxa"/>
        <w:tblCellSpacing w:w="20" w:type="dxa"/>
        <w:tblInd w:w="2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437"/>
        <w:gridCol w:w="5493"/>
        <w:gridCol w:w="810"/>
        <w:gridCol w:w="1951"/>
      </w:tblGrid>
      <w:tr w:rsidR="0047062A" w:rsidRPr="00DC6792" w14:paraId="62EDED53" w14:textId="77777777" w:rsidTr="00521819">
        <w:trPr>
          <w:tblCellSpacing w:w="20" w:type="dxa"/>
        </w:trPr>
        <w:tc>
          <w:tcPr>
            <w:tcW w:w="1377" w:type="dxa"/>
          </w:tcPr>
          <w:p w14:paraId="1B5EF0F0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244DEB13" w14:textId="77777777" w:rsidR="0047062A" w:rsidRPr="00DC6792" w:rsidRDefault="0047062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5C40011B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E775468" w14:textId="77777777" w:rsidR="0047062A" w:rsidRPr="00DC6792" w:rsidRDefault="0047062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7062A" w:rsidRPr="00AF7688" w14:paraId="66134F10" w14:textId="77777777" w:rsidTr="00521819">
        <w:trPr>
          <w:tblCellSpacing w:w="20" w:type="dxa"/>
        </w:trPr>
        <w:tc>
          <w:tcPr>
            <w:tcW w:w="1377" w:type="dxa"/>
          </w:tcPr>
          <w:p w14:paraId="5CB6774C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5F0B78E5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5629E4AC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20368183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7062A" w:rsidRPr="00AF7688" w14:paraId="410AEF89" w14:textId="77777777" w:rsidTr="00521819">
        <w:trPr>
          <w:trHeight w:val="298"/>
          <w:tblCellSpacing w:w="20" w:type="dxa"/>
        </w:trPr>
        <w:tc>
          <w:tcPr>
            <w:tcW w:w="1377" w:type="dxa"/>
          </w:tcPr>
          <w:p w14:paraId="0DCCF5CD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0AFE7CE9" w14:textId="77777777" w:rsidR="0047062A" w:rsidRPr="00DC6792" w:rsidRDefault="0047062A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600ABC67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16EA9962" w14:textId="77777777" w:rsidR="0047062A" w:rsidRPr="00AF7688" w:rsidRDefault="0047062A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258BF1EB" w14:textId="77777777" w:rsidR="00F411A3" w:rsidRDefault="00F411A3" w:rsidP="00F411A3"/>
    <w:p w14:paraId="04CC7E38" w14:textId="77777777" w:rsidR="00ED1FD1" w:rsidRDefault="00ED1FD1" w:rsidP="00ED1FD1">
      <w:pPr>
        <w:rPr>
          <w:b/>
          <w:bCs/>
          <w:color w:val="000000"/>
          <w:sz w:val="28"/>
          <w:u w:val="single"/>
        </w:rPr>
      </w:pPr>
    </w:p>
    <w:p w14:paraId="3412E683" w14:textId="77777777" w:rsidR="00EF1F04" w:rsidRDefault="00EF1F04" w:rsidP="00EF1F04">
      <w:pPr>
        <w:pStyle w:val="Heading3"/>
        <w:rPr>
          <w:color w:val="800000"/>
          <w:sz w:val="32"/>
          <w:szCs w:val="36"/>
          <w:u w:val="single"/>
        </w:rPr>
      </w:pPr>
      <w:r>
        <w:rPr>
          <w:color w:val="800000"/>
          <w:sz w:val="32"/>
          <w:szCs w:val="36"/>
          <w:u w:val="single"/>
        </w:rPr>
        <w:t>X-RAY (</w:t>
      </w:r>
      <w:r w:rsidR="00FF42E2" w:rsidRPr="00EF1F04">
        <w:rPr>
          <w:color w:val="800000"/>
          <w:sz w:val="32"/>
          <w:szCs w:val="36"/>
          <w:u w:val="single"/>
        </w:rPr>
        <w:t>R</w:t>
      </w:r>
      <w:r>
        <w:rPr>
          <w:color w:val="800000"/>
          <w:sz w:val="32"/>
          <w:szCs w:val="36"/>
          <w:u w:val="single"/>
        </w:rPr>
        <w:t>IGHT</w:t>
      </w:r>
      <w:r w:rsidR="002B5AD0" w:rsidRPr="00EF1F04">
        <w:rPr>
          <w:color w:val="800000"/>
          <w:sz w:val="32"/>
          <w:szCs w:val="36"/>
          <w:u w:val="single"/>
        </w:rPr>
        <w:t xml:space="preserve">) </w:t>
      </w:r>
      <w:r w:rsidR="00435F1E" w:rsidRPr="00EF1F04">
        <w:rPr>
          <w:color w:val="800000"/>
          <w:sz w:val="32"/>
          <w:szCs w:val="36"/>
          <w:u w:val="single"/>
        </w:rPr>
        <w:t>SHOULDER JOINT</w:t>
      </w:r>
      <w:r w:rsidRPr="00EF1F04">
        <w:rPr>
          <w:color w:val="800000"/>
          <w:sz w:val="32"/>
          <w:szCs w:val="36"/>
          <w:u w:val="single"/>
        </w:rPr>
        <w:t xml:space="preserve"> </w:t>
      </w:r>
    </w:p>
    <w:p w14:paraId="542203F5" w14:textId="77777777" w:rsidR="002B5AD0" w:rsidRPr="00EF1F04" w:rsidRDefault="00EF1F04" w:rsidP="00EF1F04">
      <w:pPr>
        <w:pStyle w:val="Heading3"/>
        <w:rPr>
          <w:color w:val="800000"/>
          <w:sz w:val="32"/>
          <w:szCs w:val="36"/>
          <w:u w:val="single"/>
        </w:rPr>
      </w:pPr>
      <w:r w:rsidRPr="00EF1F04">
        <w:rPr>
          <w:color w:val="800000"/>
          <w:sz w:val="32"/>
          <w:szCs w:val="36"/>
          <w:u w:val="single"/>
        </w:rPr>
        <w:t>AP / LATERAL</w:t>
      </w:r>
      <w:r>
        <w:rPr>
          <w:color w:val="800000"/>
          <w:sz w:val="32"/>
          <w:szCs w:val="36"/>
          <w:u w:val="single"/>
        </w:rPr>
        <w:t xml:space="preserve"> </w:t>
      </w:r>
      <w:r w:rsidRPr="00EF1F04">
        <w:rPr>
          <w:color w:val="800000"/>
          <w:sz w:val="32"/>
          <w:szCs w:val="36"/>
          <w:u w:val="single"/>
        </w:rPr>
        <w:t>VIEWS</w:t>
      </w:r>
    </w:p>
    <w:p w14:paraId="37FEBC13" w14:textId="77777777" w:rsidR="002B5AD0" w:rsidRPr="0030741B" w:rsidRDefault="002B5AD0" w:rsidP="002B5AD0">
      <w:pPr>
        <w:rPr>
          <w:lang w:val="en-GB"/>
        </w:rPr>
      </w:pPr>
    </w:p>
    <w:p w14:paraId="4281F839" w14:textId="77777777" w:rsidR="002B5AD0" w:rsidRPr="0030741B" w:rsidRDefault="002B5AD0" w:rsidP="002B5AD0">
      <w:pPr>
        <w:rPr>
          <w:lang w:val="en-GB"/>
        </w:rPr>
      </w:pPr>
    </w:p>
    <w:p w14:paraId="0F1C7BF3" w14:textId="77777777" w:rsidR="002B5AD0" w:rsidRPr="00EF1F04" w:rsidRDefault="002B5AD0" w:rsidP="002B5AD0">
      <w:pPr>
        <w:ind w:left="120"/>
        <w:rPr>
          <w:color w:val="000000"/>
          <w:sz w:val="28"/>
        </w:rPr>
      </w:pPr>
      <w:r w:rsidRPr="00EF1F04">
        <w:rPr>
          <w:color w:val="000000"/>
          <w:sz w:val="28"/>
        </w:rPr>
        <w:t xml:space="preserve">Bones are in alignment. </w:t>
      </w:r>
    </w:p>
    <w:p w14:paraId="52CBD991" w14:textId="77777777" w:rsidR="002B5AD0" w:rsidRPr="00EF1F04" w:rsidRDefault="002B5AD0" w:rsidP="002B5AD0">
      <w:pPr>
        <w:ind w:left="120"/>
        <w:rPr>
          <w:color w:val="000000"/>
          <w:sz w:val="28"/>
        </w:rPr>
      </w:pPr>
    </w:p>
    <w:p w14:paraId="716663AB" w14:textId="77777777" w:rsidR="002B5AD0" w:rsidRPr="00EF1F04" w:rsidRDefault="002B5AD0" w:rsidP="002B5AD0">
      <w:pPr>
        <w:ind w:left="120"/>
        <w:rPr>
          <w:color w:val="000000"/>
          <w:sz w:val="28"/>
        </w:rPr>
      </w:pPr>
      <w:r w:rsidRPr="00EF1F04">
        <w:rPr>
          <w:color w:val="000000"/>
          <w:sz w:val="28"/>
        </w:rPr>
        <w:t>No evidence of a fracture / bone destruction.</w:t>
      </w:r>
    </w:p>
    <w:p w14:paraId="000A88B7" w14:textId="77777777" w:rsidR="002B5AD0" w:rsidRPr="00EF1F04" w:rsidRDefault="002B5AD0" w:rsidP="002B5AD0">
      <w:pPr>
        <w:ind w:left="120"/>
        <w:rPr>
          <w:color w:val="000000"/>
          <w:sz w:val="28"/>
        </w:rPr>
      </w:pPr>
    </w:p>
    <w:p w14:paraId="2F2B960B" w14:textId="77777777" w:rsidR="002B5AD0" w:rsidRPr="00EF1F04" w:rsidRDefault="002B5AD0" w:rsidP="002B5AD0">
      <w:pPr>
        <w:ind w:left="120"/>
        <w:rPr>
          <w:color w:val="000000"/>
          <w:sz w:val="28"/>
        </w:rPr>
      </w:pPr>
      <w:r w:rsidRPr="00EF1F04">
        <w:rPr>
          <w:color w:val="000000"/>
          <w:sz w:val="28"/>
        </w:rPr>
        <w:t xml:space="preserve">The joint space is preserved. </w:t>
      </w:r>
    </w:p>
    <w:p w14:paraId="3627FB5D" w14:textId="77777777" w:rsidR="002B5AD0" w:rsidRPr="00EF1F04" w:rsidRDefault="002B5AD0" w:rsidP="002B5AD0">
      <w:pPr>
        <w:ind w:left="120"/>
        <w:rPr>
          <w:color w:val="000000"/>
          <w:sz w:val="28"/>
        </w:rPr>
      </w:pPr>
    </w:p>
    <w:p w14:paraId="36E2FE52" w14:textId="77777777" w:rsidR="002B5AD0" w:rsidRPr="00EF1F04" w:rsidRDefault="002B5AD0" w:rsidP="002B5AD0">
      <w:pPr>
        <w:ind w:left="120"/>
        <w:rPr>
          <w:color w:val="000000"/>
          <w:sz w:val="28"/>
        </w:rPr>
      </w:pPr>
      <w:r w:rsidRPr="00EF1F04">
        <w:rPr>
          <w:color w:val="000000"/>
          <w:sz w:val="28"/>
        </w:rPr>
        <w:t xml:space="preserve">No soft tissue calcification is seen around the joint. </w:t>
      </w:r>
    </w:p>
    <w:p w14:paraId="3D4359F8" w14:textId="77777777" w:rsidR="002B5AD0" w:rsidRPr="00EF1F04" w:rsidRDefault="002B5AD0" w:rsidP="002B5AD0">
      <w:pPr>
        <w:ind w:left="120"/>
        <w:rPr>
          <w:color w:val="000000"/>
          <w:sz w:val="28"/>
        </w:rPr>
      </w:pPr>
    </w:p>
    <w:p w14:paraId="5BDF5230" w14:textId="77777777" w:rsidR="004421DB" w:rsidRPr="00EF1F04" w:rsidRDefault="004421DB" w:rsidP="004421DB">
      <w:pPr>
        <w:ind w:left="120"/>
        <w:rPr>
          <w:color w:val="000000"/>
          <w:sz w:val="28"/>
        </w:rPr>
      </w:pPr>
      <w:r w:rsidRPr="00EF1F04">
        <w:rPr>
          <w:color w:val="000000"/>
          <w:sz w:val="28"/>
        </w:rPr>
        <w:t xml:space="preserve">The A.C. joint is normal, as well. </w:t>
      </w:r>
    </w:p>
    <w:p w14:paraId="2160E623" w14:textId="77777777" w:rsidR="004421DB" w:rsidRDefault="004421DB" w:rsidP="002B5AD0">
      <w:pPr>
        <w:ind w:left="120"/>
        <w:rPr>
          <w:b/>
          <w:bCs/>
          <w:color w:val="000000"/>
          <w:sz w:val="28"/>
        </w:rPr>
      </w:pPr>
    </w:p>
    <w:p w14:paraId="1D69995E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  <w:r>
        <w:rPr>
          <w:b/>
          <w:bCs/>
          <w:color w:val="000000"/>
          <w:sz w:val="28"/>
        </w:rPr>
        <w:t xml:space="preserve">  </w:t>
      </w:r>
    </w:p>
    <w:p w14:paraId="772D7E04" w14:textId="77777777" w:rsidR="002B5AD0" w:rsidRDefault="002B5AD0" w:rsidP="002B5AD0">
      <w:pPr>
        <w:ind w:left="120"/>
        <w:rPr>
          <w:b/>
          <w:bCs/>
          <w:color w:val="000000"/>
          <w:sz w:val="28"/>
        </w:rPr>
      </w:pPr>
    </w:p>
    <w:p w14:paraId="27485B9C" w14:textId="77777777" w:rsidR="002B5AD0" w:rsidRPr="001B1417" w:rsidRDefault="002B5AD0" w:rsidP="002B5AD0">
      <w:pPr>
        <w:rPr>
          <w:rFonts w:ascii="Book Antiqua" w:hAnsi="Book Antiqua"/>
          <w:b/>
          <w:bCs/>
          <w:sz w:val="28"/>
        </w:rPr>
      </w:pPr>
      <w:proofErr w:type="gramStart"/>
      <w:r w:rsidRPr="003C4794">
        <w:rPr>
          <w:rFonts w:ascii="Book Antiqua" w:hAnsi="Book Antiqua"/>
          <w:b/>
          <w:bCs/>
          <w:color w:val="800000"/>
          <w:sz w:val="28"/>
          <w:u w:val="single"/>
        </w:rPr>
        <w:t>REMARKS:-</w:t>
      </w:r>
      <w:proofErr w:type="gramEnd"/>
      <w:r w:rsidRPr="00026913">
        <w:rPr>
          <w:rFonts w:ascii="Book Antiqua" w:hAnsi="Book Antiqua"/>
          <w:b/>
          <w:bCs/>
          <w:color w:val="000000"/>
          <w:sz w:val="28"/>
          <w:u w:val="single"/>
        </w:rPr>
        <w:t xml:space="preserve"> </w:t>
      </w:r>
      <w:r w:rsidRPr="00026913">
        <w:rPr>
          <w:rFonts w:ascii="Book Antiqua" w:hAnsi="Book Antiqua"/>
          <w:b/>
          <w:bCs/>
          <w:color w:val="000000"/>
          <w:sz w:val="28"/>
        </w:rPr>
        <w:t>No abnormality</w:t>
      </w:r>
      <w:r>
        <w:rPr>
          <w:rFonts w:ascii="Book Antiqua" w:hAnsi="Book Antiqua"/>
          <w:b/>
          <w:bCs/>
          <w:sz w:val="28"/>
        </w:rPr>
        <w:t xml:space="preserve"> </w:t>
      </w:r>
      <w:r w:rsidRPr="003C4794">
        <w:rPr>
          <w:rFonts w:ascii="Book Antiqua" w:hAnsi="Book Antiqua"/>
          <w:b/>
          <w:bCs/>
          <w:color w:val="000000"/>
          <w:sz w:val="28"/>
        </w:rPr>
        <w:t>is seen.</w:t>
      </w:r>
      <w:r>
        <w:rPr>
          <w:rFonts w:ascii="Book Antiqua" w:hAnsi="Book Antiqua"/>
          <w:b/>
          <w:bCs/>
          <w:sz w:val="28"/>
        </w:rPr>
        <w:t xml:space="preserve"> </w:t>
      </w:r>
    </w:p>
    <w:p w14:paraId="1DEF48C4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7FC7398D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18F7D8D3" w14:textId="77777777" w:rsidR="002B5AD0" w:rsidRDefault="002B5AD0" w:rsidP="002B5AD0">
      <w:pPr>
        <w:tabs>
          <w:tab w:val="left" w:pos="6915"/>
        </w:tabs>
        <w:rPr>
          <w:b/>
          <w:bCs/>
          <w:color w:val="000000"/>
        </w:rPr>
      </w:pPr>
    </w:p>
    <w:p w14:paraId="7745E134" w14:textId="77777777" w:rsidR="002F2F04" w:rsidRDefault="002F2F04" w:rsidP="002F2F04"/>
    <w:p w14:paraId="4EDD7DD4" w14:textId="77777777" w:rsidR="002F2F04" w:rsidRDefault="002F2F04" w:rsidP="002F2F0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22310443" w14:textId="77777777" w:rsidR="002F2F04" w:rsidRDefault="00000000" w:rsidP="002F2F0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  <w:r>
        <w:rPr>
          <w:rFonts w:ascii="Century" w:hAnsi="Century"/>
          <w:b/>
          <w:bCs/>
          <w:noProof/>
          <w:color w:val="000000"/>
          <w:lang w:bidi="hi-IN"/>
        </w:rPr>
        <w:pict w14:anchorId="253B44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7" type="#_x0000_t75" style="position:absolute;margin-left:0;margin-top:-.2pt;width:84pt;height:33pt;z-index:1;visibility:visible">
            <v:imagedata r:id="rId4" o:title=""/>
            <w10:wrap type="square"/>
          </v:shape>
        </w:pict>
      </w:r>
    </w:p>
    <w:p w14:paraId="4D7D3470" w14:textId="77777777" w:rsidR="002F2F04" w:rsidRDefault="002F2F04" w:rsidP="002F2F0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57518C12" w14:textId="77777777" w:rsidR="002F2F04" w:rsidRPr="00F11BB2" w:rsidRDefault="002F2F04" w:rsidP="002F2F04">
      <w:pPr>
        <w:pStyle w:val="Normal0"/>
        <w:tabs>
          <w:tab w:val="left" w:pos="1134"/>
          <w:tab w:val="left" w:pos="1388"/>
          <w:tab w:val="left" w:pos="3402"/>
          <w:tab w:val="left" w:pos="7920"/>
        </w:tabs>
        <w:rPr>
          <w:rFonts w:ascii="Century" w:hAnsi="Century"/>
          <w:b/>
          <w:bCs/>
          <w:color w:val="000000"/>
        </w:rPr>
      </w:pPr>
    </w:p>
    <w:p w14:paraId="6E777124" w14:textId="77777777" w:rsidR="00F84448" w:rsidRDefault="002F2F04" w:rsidP="002F2F04">
      <w:pPr>
        <w:tabs>
          <w:tab w:val="left" w:pos="6600"/>
        </w:tabs>
        <w:rPr>
          <w:b/>
          <w:bCs/>
        </w:rPr>
      </w:pPr>
      <w:r>
        <w:rPr>
          <w:b/>
          <w:bCs/>
        </w:rPr>
        <w:t xml:space="preserve">DR. NIKUNJ KOTHIA </w:t>
      </w:r>
    </w:p>
    <w:p w14:paraId="773C73C7" w14:textId="77777777" w:rsidR="002F2F04" w:rsidRDefault="002F2F04" w:rsidP="002F2F04">
      <w:pPr>
        <w:tabs>
          <w:tab w:val="left" w:pos="6600"/>
        </w:tabs>
      </w:pPr>
      <w:r w:rsidRPr="00DC7265">
        <w:rPr>
          <w:b/>
          <w:bCs/>
        </w:rPr>
        <w:t xml:space="preserve">CONS. RADIOLOGIST  </w:t>
      </w:r>
    </w:p>
    <w:p w14:paraId="65328351" w14:textId="77777777" w:rsidR="002F2F04" w:rsidRDefault="002F2F04" w:rsidP="002F2F04"/>
    <w:p w14:paraId="5DE4952A" w14:textId="77777777" w:rsidR="00ED1FD1" w:rsidRPr="00B43521" w:rsidRDefault="00ED1FD1" w:rsidP="002F2F04">
      <w:pPr>
        <w:tabs>
          <w:tab w:val="left" w:pos="6915"/>
        </w:tabs>
      </w:pPr>
    </w:p>
    <w:sectPr w:rsidR="00ED1FD1" w:rsidRPr="00B4352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1FD1"/>
    <w:rsid w:val="00002284"/>
    <w:rsid w:val="00026913"/>
    <w:rsid w:val="00056E70"/>
    <w:rsid w:val="000A6BED"/>
    <w:rsid w:val="001B1417"/>
    <w:rsid w:val="002232BC"/>
    <w:rsid w:val="002306A2"/>
    <w:rsid w:val="002B5AD0"/>
    <w:rsid w:val="002F2F04"/>
    <w:rsid w:val="003048E9"/>
    <w:rsid w:val="0030741B"/>
    <w:rsid w:val="003C4794"/>
    <w:rsid w:val="00435F1E"/>
    <w:rsid w:val="004421DB"/>
    <w:rsid w:val="0047062A"/>
    <w:rsid w:val="00480540"/>
    <w:rsid w:val="004C5EEB"/>
    <w:rsid w:val="005053F3"/>
    <w:rsid w:val="00643239"/>
    <w:rsid w:val="006C3C15"/>
    <w:rsid w:val="00807F63"/>
    <w:rsid w:val="008929DF"/>
    <w:rsid w:val="00903F0D"/>
    <w:rsid w:val="00987E58"/>
    <w:rsid w:val="009B1F65"/>
    <w:rsid w:val="009F6294"/>
    <w:rsid w:val="00B43521"/>
    <w:rsid w:val="00C47EE6"/>
    <w:rsid w:val="00D74EB0"/>
    <w:rsid w:val="00D94AAF"/>
    <w:rsid w:val="00DD1E5A"/>
    <w:rsid w:val="00DF4559"/>
    <w:rsid w:val="00ED1FD1"/>
    <w:rsid w:val="00EF1F04"/>
    <w:rsid w:val="00F411A3"/>
    <w:rsid w:val="00F84448"/>
    <w:rsid w:val="00F84CC3"/>
    <w:rsid w:val="00FD6587"/>
    <w:rsid w:val="00FF1489"/>
    <w:rsid w:val="00FF4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8"/>
    <o:shapelayout v:ext="edit">
      <o:idmap v:ext="edit" data="1"/>
    </o:shapelayout>
  </w:shapeDefaults>
  <w:decimalSymbol w:val="."/>
  <w:listSeparator w:val=","/>
  <w14:docId w14:val="15DE4AD7"/>
  <w15:chartTrackingRefBased/>
  <w15:docId w15:val="{E86B3386-6B1A-45AB-9223-6F958CCC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D1FD1"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qFormat/>
    <w:rsid w:val="0030741B"/>
    <w:pPr>
      <w:keepNext/>
      <w:jc w:val="center"/>
      <w:outlineLvl w:val="2"/>
    </w:pPr>
    <w:rPr>
      <w:b/>
      <w:bCs/>
      <w:color w:val="0000FF"/>
      <w:sz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rsid w:val="002F2F04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2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PENDING </vt:lpstr>
      <vt:lpstr>        X-RAY (RIGHT) SHOULDER JOINT </vt:lpstr>
      <vt:lpstr>        AP / LATERAL VIEWS</vt:lpstr>
    </vt:vector>
  </TitlesOfParts>
  <Company>Indiana University</Company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PENDING </dc:title>
  <dc:subject/>
  <dc:creator> </dc:creator>
  <cp:keywords/>
  <cp:lastModifiedBy>Admin</cp:lastModifiedBy>
  <cp:revision>3</cp:revision>
  <dcterms:created xsi:type="dcterms:W3CDTF">2026-09-25T07:06:00Z</dcterms:created>
  <dcterms:modified xsi:type="dcterms:W3CDTF">2026-09-25T10:44:00Z</dcterms:modified>
</cp:coreProperties>
</file>