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90FDE" w14:textId="77777777" w:rsidR="00625A30" w:rsidRDefault="00625A30"/>
    <w:p w14:paraId="52228FC3" w14:textId="77777777" w:rsidR="00625A30" w:rsidRDefault="00625A30"/>
    <w:p w14:paraId="12F21D0F" w14:textId="77777777" w:rsidR="00625A30" w:rsidRDefault="00625A30"/>
    <w:p w14:paraId="6D518D88" w14:textId="77777777" w:rsidR="00625A30" w:rsidRPr="00F05EE2" w:rsidRDefault="00625A30">
      <w:pPr>
        <w:rPr>
          <w:sz w:val="66"/>
        </w:rPr>
      </w:pPr>
    </w:p>
    <w:p w14:paraId="6CAF8660" w14:textId="77777777" w:rsidR="00625A30" w:rsidRDefault="00625A30"/>
    <w:p w14:paraId="24C30757" w14:textId="77777777" w:rsidR="00625A30" w:rsidRDefault="00625A30"/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467AB0" w:rsidRPr="00DC6792" w14:paraId="6345562B" w14:textId="77777777" w:rsidTr="00521819">
        <w:trPr>
          <w:tblCellSpacing w:w="20" w:type="dxa"/>
        </w:trPr>
        <w:tc>
          <w:tcPr>
            <w:tcW w:w="1377" w:type="dxa"/>
          </w:tcPr>
          <w:p w14:paraId="47CA2964" w14:textId="77777777" w:rsidR="00467AB0" w:rsidRPr="00AF7688" w:rsidRDefault="00467AB0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31A2B938" w14:textId="77777777" w:rsidR="00467AB0" w:rsidRPr="00DC6792" w:rsidRDefault="00467AB0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4AA875A8" w14:textId="77777777" w:rsidR="00467AB0" w:rsidRPr="00AF7688" w:rsidRDefault="00467AB0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3BB67F7B" w14:textId="77777777" w:rsidR="00467AB0" w:rsidRPr="00DC6792" w:rsidRDefault="00467AB0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467AB0" w:rsidRPr="00AF7688" w14:paraId="40D26BB9" w14:textId="77777777" w:rsidTr="00521819">
        <w:trPr>
          <w:tblCellSpacing w:w="20" w:type="dxa"/>
        </w:trPr>
        <w:tc>
          <w:tcPr>
            <w:tcW w:w="1377" w:type="dxa"/>
          </w:tcPr>
          <w:p w14:paraId="76078A35" w14:textId="77777777" w:rsidR="00467AB0" w:rsidRPr="00AF7688" w:rsidRDefault="00467AB0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1A4E0440" w14:textId="77777777" w:rsidR="00467AB0" w:rsidRPr="00AF7688" w:rsidRDefault="00467AB0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3E05BB6E" w14:textId="77777777" w:rsidR="00467AB0" w:rsidRPr="00AF7688" w:rsidRDefault="00467AB0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7CF43CEE" w14:textId="77777777" w:rsidR="00467AB0" w:rsidRPr="00AF7688" w:rsidRDefault="00467AB0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467AB0" w:rsidRPr="00AF7688" w14:paraId="7D33576A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637B7C62" w14:textId="77777777" w:rsidR="00467AB0" w:rsidRPr="00AF7688" w:rsidRDefault="00467AB0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135FB630" w14:textId="77777777" w:rsidR="00467AB0" w:rsidRPr="00DC6792" w:rsidRDefault="00467AB0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59DD0935" w14:textId="77777777" w:rsidR="00467AB0" w:rsidRPr="00AF7688" w:rsidRDefault="00467AB0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0FB711D2" w14:textId="77777777" w:rsidR="00467AB0" w:rsidRPr="00AF7688" w:rsidRDefault="00467AB0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4562BDF0" w14:textId="77777777" w:rsidR="00625A30" w:rsidRDefault="00625A30" w:rsidP="00625A30"/>
    <w:p w14:paraId="781D77C7" w14:textId="77777777" w:rsidR="00625A30" w:rsidRPr="00B647B4" w:rsidRDefault="00625A30" w:rsidP="00625A30">
      <w:pPr>
        <w:jc w:val="center"/>
        <w:rPr>
          <w:b/>
          <w:bCs/>
          <w:color w:val="993300"/>
          <w:sz w:val="30"/>
          <w:u w:val="single"/>
        </w:rPr>
      </w:pPr>
      <w:r w:rsidRPr="00B647B4">
        <w:rPr>
          <w:b/>
          <w:bCs/>
          <w:color w:val="993300"/>
          <w:sz w:val="28"/>
          <w:u w:val="single"/>
        </w:rPr>
        <w:t>X</w:t>
      </w:r>
      <w:r w:rsidRPr="00B647B4">
        <w:rPr>
          <w:b/>
          <w:bCs/>
          <w:color w:val="993300"/>
          <w:sz w:val="30"/>
          <w:u w:val="single"/>
        </w:rPr>
        <w:t>-RAY Ba Meal F. T.</w:t>
      </w:r>
    </w:p>
    <w:p w14:paraId="1D88F419" w14:textId="77777777" w:rsidR="00625A30" w:rsidRDefault="00625A30" w:rsidP="00625A30">
      <w:pPr>
        <w:rPr>
          <w:b/>
          <w:bCs/>
          <w:u w:val="single"/>
        </w:rPr>
      </w:pPr>
    </w:p>
    <w:p w14:paraId="2A091EA7" w14:textId="77777777" w:rsidR="00636207" w:rsidRDefault="00636207" w:rsidP="00636207">
      <w:pPr>
        <w:rPr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  <w:t xml:space="preserve">The oesophagus is normal. No evidence of hiatus hernia / reflux. </w:t>
      </w:r>
    </w:p>
    <w:p w14:paraId="3AE9AFA8" w14:textId="77777777" w:rsidR="00636207" w:rsidRDefault="00636207" w:rsidP="00636207">
      <w:pPr>
        <w:rPr>
          <w:b/>
          <w:bCs/>
          <w:color w:val="000000"/>
          <w:sz w:val="28"/>
        </w:rPr>
      </w:pPr>
    </w:p>
    <w:p w14:paraId="32048258" w14:textId="77777777" w:rsidR="00636207" w:rsidRPr="001E3AFE" w:rsidRDefault="00636207" w:rsidP="00636207">
      <w:pPr>
        <w:rPr>
          <w:b/>
          <w:bCs/>
          <w:color w:val="000000"/>
          <w:sz w:val="28"/>
        </w:rPr>
      </w:pPr>
      <w:r w:rsidRPr="001E3AFE">
        <w:rPr>
          <w:b/>
          <w:bCs/>
          <w:color w:val="000000"/>
          <w:sz w:val="28"/>
        </w:rPr>
        <w:t xml:space="preserve">The stomach is </w:t>
      </w:r>
      <w:r>
        <w:rPr>
          <w:b/>
          <w:bCs/>
          <w:color w:val="000000"/>
          <w:sz w:val="28"/>
        </w:rPr>
        <w:t xml:space="preserve">normal in size &amp; shape. The mucosal folds are normal. </w:t>
      </w:r>
      <w:r w:rsidRPr="001E3AFE">
        <w:rPr>
          <w:b/>
          <w:bCs/>
          <w:color w:val="000000"/>
          <w:sz w:val="28"/>
        </w:rPr>
        <w:t xml:space="preserve">No evidence of peptic ulcer / new growth. </w:t>
      </w:r>
    </w:p>
    <w:p w14:paraId="72093A4A" w14:textId="77777777" w:rsidR="00636207" w:rsidRDefault="00636207" w:rsidP="00636207">
      <w:pPr>
        <w:rPr>
          <w:b/>
          <w:bCs/>
          <w:color w:val="000000"/>
          <w:sz w:val="28"/>
        </w:rPr>
      </w:pPr>
    </w:p>
    <w:p w14:paraId="670E1E4B" w14:textId="77777777" w:rsidR="00636207" w:rsidRPr="001E3AFE" w:rsidRDefault="00636207" w:rsidP="00636207">
      <w:pPr>
        <w:rPr>
          <w:b/>
          <w:bCs/>
          <w:color w:val="000000"/>
          <w:sz w:val="28"/>
        </w:rPr>
      </w:pPr>
      <w:r w:rsidRPr="001E3AFE">
        <w:rPr>
          <w:b/>
          <w:bCs/>
          <w:color w:val="000000"/>
          <w:sz w:val="28"/>
        </w:rPr>
        <w:t xml:space="preserve">The duodenal cap &amp; loop are normal. </w:t>
      </w:r>
    </w:p>
    <w:p w14:paraId="23AD155D" w14:textId="77777777" w:rsidR="00636207" w:rsidRPr="001E3AFE" w:rsidRDefault="00636207" w:rsidP="00636207">
      <w:pPr>
        <w:rPr>
          <w:b/>
          <w:bCs/>
          <w:color w:val="000000"/>
          <w:sz w:val="28"/>
        </w:rPr>
      </w:pPr>
    </w:p>
    <w:p w14:paraId="42195CC3" w14:textId="77777777" w:rsidR="00636207" w:rsidRPr="001E3AFE" w:rsidRDefault="00636207" w:rsidP="00636207">
      <w:pPr>
        <w:rPr>
          <w:b/>
          <w:bCs/>
          <w:color w:val="000000"/>
          <w:sz w:val="28"/>
        </w:rPr>
      </w:pPr>
      <w:r w:rsidRPr="001E3AFE">
        <w:rPr>
          <w:b/>
          <w:bCs/>
          <w:color w:val="000000"/>
          <w:sz w:val="28"/>
        </w:rPr>
        <w:t xml:space="preserve">Transit of barium through the small bowel loop was </w:t>
      </w:r>
      <w:r>
        <w:rPr>
          <w:b/>
          <w:bCs/>
          <w:color w:val="000000"/>
          <w:sz w:val="28"/>
        </w:rPr>
        <w:t xml:space="preserve">slightly rapid. </w:t>
      </w:r>
      <w:r w:rsidRPr="001E3AFE">
        <w:rPr>
          <w:b/>
          <w:bCs/>
          <w:color w:val="000000"/>
          <w:sz w:val="28"/>
        </w:rPr>
        <w:t xml:space="preserve"> </w:t>
      </w:r>
    </w:p>
    <w:p w14:paraId="620885B8" w14:textId="77777777" w:rsidR="00636207" w:rsidRPr="001E3AFE" w:rsidRDefault="00636207" w:rsidP="00636207">
      <w:pPr>
        <w:rPr>
          <w:b/>
          <w:bCs/>
          <w:color w:val="000000"/>
          <w:sz w:val="28"/>
        </w:rPr>
      </w:pPr>
      <w:r w:rsidRPr="001E3AFE">
        <w:rPr>
          <w:b/>
          <w:bCs/>
          <w:color w:val="000000"/>
          <w:sz w:val="28"/>
        </w:rPr>
        <w:t xml:space="preserve">The mucosal folds &amp; </w:t>
      </w:r>
      <w:proofErr w:type="spellStart"/>
      <w:r w:rsidRPr="001E3AFE">
        <w:rPr>
          <w:b/>
          <w:bCs/>
          <w:color w:val="000000"/>
          <w:sz w:val="28"/>
        </w:rPr>
        <w:t>calibre</w:t>
      </w:r>
      <w:proofErr w:type="spellEnd"/>
      <w:r w:rsidRPr="001E3AFE">
        <w:rPr>
          <w:b/>
          <w:bCs/>
          <w:color w:val="000000"/>
          <w:sz w:val="28"/>
        </w:rPr>
        <w:t xml:space="preserve"> of the loops are normal. </w:t>
      </w:r>
    </w:p>
    <w:p w14:paraId="7BFEDEB9" w14:textId="77777777" w:rsidR="00636207" w:rsidRPr="001E3AFE" w:rsidRDefault="00636207" w:rsidP="00636207">
      <w:pPr>
        <w:rPr>
          <w:b/>
          <w:bCs/>
          <w:color w:val="000000"/>
          <w:sz w:val="28"/>
        </w:rPr>
      </w:pPr>
      <w:r w:rsidRPr="001E3AFE">
        <w:rPr>
          <w:b/>
          <w:bCs/>
          <w:color w:val="000000"/>
          <w:sz w:val="28"/>
        </w:rPr>
        <w:t xml:space="preserve">No evidence of Koch’s disease or worm </w:t>
      </w:r>
      <w:proofErr w:type="spellStart"/>
      <w:r w:rsidRPr="001E3AFE">
        <w:rPr>
          <w:b/>
          <w:bCs/>
          <w:color w:val="000000"/>
          <w:sz w:val="28"/>
        </w:rPr>
        <w:t>infesation</w:t>
      </w:r>
      <w:proofErr w:type="spellEnd"/>
      <w:r w:rsidRPr="001E3AFE">
        <w:rPr>
          <w:b/>
          <w:bCs/>
          <w:color w:val="000000"/>
          <w:sz w:val="28"/>
        </w:rPr>
        <w:t xml:space="preserve">.  </w:t>
      </w:r>
    </w:p>
    <w:p w14:paraId="7BB35B36" w14:textId="77777777" w:rsidR="00636207" w:rsidRPr="001E3AFE" w:rsidRDefault="00636207" w:rsidP="00636207">
      <w:pPr>
        <w:rPr>
          <w:b/>
          <w:bCs/>
          <w:color w:val="000000"/>
          <w:sz w:val="28"/>
        </w:rPr>
      </w:pPr>
    </w:p>
    <w:p w14:paraId="2ABF1823" w14:textId="77777777" w:rsidR="00636207" w:rsidRDefault="00636207" w:rsidP="00636207">
      <w:pPr>
        <w:rPr>
          <w:b/>
          <w:bCs/>
          <w:color w:val="000000"/>
          <w:sz w:val="28"/>
        </w:rPr>
      </w:pPr>
      <w:r w:rsidRPr="001E3AFE">
        <w:rPr>
          <w:b/>
          <w:bCs/>
          <w:color w:val="000000"/>
          <w:sz w:val="28"/>
        </w:rPr>
        <w:t>The ileo-</w:t>
      </w:r>
      <w:proofErr w:type="spellStart"/>
      <w:r w:rsidRPr="001E3AFE">
        <w:rPr>
          <w:b/>
          <w:bCs/>
          <w:color w:val="000000"/>
          <w:sz w:val="28"/>
        </w:rPr>
        <w:t>caecal</w:t>
      </w:r>
      <w:proofErr w:type="spellEnd"/>
      <w:r w:rsidRPr="001E3AFE">
        <w:rPr>
          <w:b/>
          <w:bCs/>
          <w:color w:val="000000"/>
          <w:sz w:val="28"/>
        </w:rPr>
        <w:t xml:space="preserve"> region</w:t>
      </w:r>
      <w:r>
        <w:rPr>
          <w:b/>
          <w:bCs/>
          <w:color w:val="000000"/>
          <w:sz w:val="28"/>
        </w:rPr>
        <w:t xml:space="preserve"> is in the normal right iliac fossa &amp; is normal. </w:t>
      </w:r>
    </w:p>
    <w:p w14:paraId="000DB163" w14:textId="77777777" w:rsidR="00636207" w:rsidRDefault="00636207" w:rsidP="00636207">
      <w:pPr>
        <w:rPr>
          <w:b/>
          <w:bCs/>
          <w:color w:val="000000"/>
          <w:sz w:val="28"/>
        </w:rPr>
      </w:pPr>
      <w:r w:rsidRPr="001E3AFE">
        <w:rPr>
          <w:b/>
          <w:bCs/>
          <w:color w:val="000000"/>
          <w:sz w:val="28"/>
        </w:rPr>
        <w:t xml:space="preserve">The colon </w:t>
      </w:r>
      <w:r>
        <w:rPr>
          <w:b/>
          <w:bCs/>
          <w:color w:val="000000"/>
          <w:sz w:val="28"/>
        </w:rPr>
        <w:t xml:space="preserve">is </w:t>
      </w:r>
      <w:r w:rsidRPr="001E3AFE">
        <w:rPr>
          <w:b/>
          <w:bCs/>
          <w:color w:val="000000"/>
          <w:sz w:val="28"/>
        </w:rPr>
        <w:t xml:space="preserve">normal. </w:t>
      </w:r>
    </w:p>
    <w:p w14:paraId="285ADF0F" w14:textId="77777777" w:rsidR="00636207" w:rsidRPr="001E3AFE" w:rsidRDefault="00636207" w:rsidP="00636207">
      <w:pPr>
        <w:rPr>
          <w:b/>
          <w:bCs/>
          <w:color w:val="000000"/>
          <w:sz w:val="28"/>
        </w:rPr>
      </w:pPr>
    </w:p>
    <w:p w14:paraId="412C0FDA" w14:textId="77777777" w:rsidR="00636207" w:rsidRDefault="00636207" w:rsidP="00636207">
      <w:pPr>
        <w:rPr>
          <w:b/>
          <w:bCs/>
          <w:color w:val="000000"/>
          <w:sz w:val="28"/>
        </w:rPr>
      </w:pPr>
      <w:r w:rsidRPr="001E3AFE">
        <w:rPr>
          <w:b/>
          <w:bCs/>
          <w:color w:val="000000"/>
          <w:sz w:val="28"/>
        </w:rPr>
        <w:t xml:space="preserve">A </w:t>
      </w:r>
      <w:r>
        <w:rPr>
          <w:b/>
          <w:bCs/>
          <w:color w:val="000000"/>
          <w:sz w:val="28"/>
        </w:rPr>
        <w:t xml:space="preserve">well </w:t>
      </w:r>
      <w:r w:rsidRPr="001E3AFE">
        <w:rPr>
          <w:b/>
          <w:bCs/>
          <w:color w:val="000000"/>
          <w:sz w:val="28"/>
        </w:rPr>
        <w:t>filled</w:t>
      </w:r>
      <w:r>
        <w:rPr>
          <w:b/>
          <w:bCs/>
          <w:color w:val="000000"/>
          <w:sz w:val="28"/>
        </w:rPr>
        <w:t xml:space="preserve">, mobile </w:t>
      </w:r>
      <w:r w:rsidRPr="001E3AFE">
        <w:rPr>
          <w:b/>
          <w:bCs/>
          <w:color w:val="000000"/>
          <w:sz w:val="28"/>
        </w:rPr>
        <w:t>appendix is visualised</w:t>
      </w:r>
      <w:r>
        <w:rPr>
          <w:b/>
          <w:bCs/>
          <w:color w:val="000000"/>
          <w:sz w:val="28"/>
        </w:rPr>
        <w:t xml:space="preserve">. </w:t>
      </w:r>
      <w:r w:rsidRPr="001E3AFE">
        <w:rPr>
          <w:b/>
          <w:bCs/>
          <w:color w:val="000000"/>
          <w:sz w:val="28"/>
        </w:rPr>
        <w:t xml:space="preserve"> </w:t>
      </w:r>
    </w:p>
    <w:p w14:paraId="5268F7A9" w14:textId="77777777" w:rsidR="00636207" w:rsidRDefault="00636207" w:rsidP="00636207">
      <w:pPr>
        <w:rPr>
          <w:b/>
          <w:bCs/>
          <w:color w:val="000000"/>
          <w:sz w:val="28"/>
        </w:rPr>
      </w:pPr>
    </w:p>
    <w:p w14:paraId="1FF1E397" w14:textId="77777777" w:rsidR="00636207" w:rsidRPr="001E3AFE" w:rsidRDefault="00636207" w:rsidP="00636207">
      <w:pPr>
        <w:rPr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  <w:t xml:space="preserve">No soft tissue mass is seen in the abdomen. </w:t>
      </w:r>
    </w:p>
    <w:p w14:paraId="1DB4DF7D" w14:textId="77777777" w:rsidR="00636207" w:rsidRDefault="00636207" w:rsidP="00636207">
      <w:pPr>
        <w:rPr>
          <w:b/>
          <w:bCs/>
          <w:color w:val="000000"/>
          <w:sz w:val="30"/>
        </w:rPr>
      </w:pPr>
    </w:p>
    <w:p w14:paraId="3EEE8AC3" w14:textId="77777777" w:rsidR="00636207" w:rsidRPr="001E3AFE" w:rsidRDefault="00636207" w:rsidP="00636207">
      <w:pPr>
        <w:rPr>
          <w:b/>
          <w:bCs/>
          <w:color w:val="000000"/>
          <w:sz w:val="30"/>
        </w:rPr>
      </w:pPr>
      <w:r w:rsidRPr="001413F0">
        <w:rPr>
          <w:b/>
          <w:bCs/>
          <w:color w:val="3366FF"/>
          <w:sz w:val="30"/>
        </w:rPr>
        <w:t>REMARKS:</w:t>
      </w:r>
      <w:r w:rsidRPr="001E3AFE">
        <w:rPr>
          <w:b/>
          <w:bCs/>
          <w:color w:val="000000"/>
          <w:sz w:val="30"/>
        </w:rPr>
        <w:t xml:space="preserve"> No </w:t>
      </w:r>
      <w:r>
        <w:rPr>
          <w:b/>
          <w:bCs/>
          <w:color w:val="000000"/>
          <w:sz w:val="30"/>
        </w:rPr>
        <w:t xml:space="preserve">significant </w:t>
      </w:r>
      <w:r w:rsidRPr="001E3AFE">
        <w:rPr>
          <w:b/>
          <w:bCs/>
          <w:color w:val="000000"/>
          <w:sz w:val="30"/>
        </w:rPr>
        <w:t>abnormality is seen in the G. I. Tract</w:t>
      </w:r>
      <w:r>
        <w:rPr>
          <w:b/>
          <w:bCs/>
          <w:color w:val="000000"/>
          <w:sz w:val="30"/>
        </w:rPr>
        <w:t xml:space="preserve">.  </w:t>
      </w:r>
      <w:r w:rsidRPr="001E3AFE">
        <w:rPr>
          <w:b/>
          <w:bCs/>
          <w:color w:val="000000"/>
          <w:sz w:val="30"/>
        </w:rPr>
        <w:t xml:space="preserve"> </w:t>
      </w:r>
    </w:p>
    <w:p w14:paraId="604E3833" w14:textId="77777777" w:rsidR="00636207" w:rsidRPr="001E3AFE" w:rsidRDefault="00636207" w:rsidP="00636207">
      <w:pPr>
        <w:rPr>
          <w:b/>
          <w:bCs/>
          <w:color w:val="000000"/>
          <w:sz w:val="30"/>
        </w:rPr>
      </w:pPr>
    </w:p>
    <w:p w14:paraId="22DFD05B" w14:textId="77777777" w:rsidR="00077C07" w:rsidRDefault="00077C07" w:rsidP="00077C07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7F48EC86" w14:textId="77777777" w:rsidR="00077C07" w:rsidRDefault="00077C07" w:rsidP="00077C07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2BA6DD19" w14:textId="77777777" w:rsidR="00077C07" w:rsidRDefault="00077C07" w:rsidP="00077C07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5DD2671E" w14:textId="77777777" w:rsidR="00467AB0" w:rsidRDefault="00077C07" w:rsidP="00077C07">
      <w:pPr>
        <w:tabs>
          <w:tab w:val="left" w:pos="6600"/>
        </w:tabs>
        <w:rPr>
          <w:b/>
          <w:bCs/>
        </w:rPr>
      </w:pPr>
      <w:r>
        <w:rPr>
          <w:b/>
          <w:bCs/>
        </w:rPr>
        <w:t xml:space="preserve">DR. NIKUNJ KOTHIA </w:t>
      </w:r>
    </w:p>
    <w:p w14:paraId="3B7CCAD8" w14:textId="6BCACE9A" w:rsidR="00077C07" w:rsidRDefault="00077C07" w:rsidP="00077C07">
      <w:pPr>
        <w:tabs>
          <w:tab w:val="left" w:pos="6600"/>
        </w:tabs>
      </w:pPr>
      <w:r w:rsidRPr="00DC7265">
        <w:rPr>
          <w:b/>
          <w:bCs/>
        </w:rPr>
        <w:t>CONS. RADIOLO</w:t>
      </w:r>
      <w:r>
        <w:rPr>
          <w:b/>
          <w:bCs/>
        </w:rPr>
        <w:t xml:space="preserve">GIST                                                           </w:t>
      </w:r>
    </w:p>
    <w:p w14:paraId="3D7E943D" w14:textId="77777777" w:rsidR="00077C07" w:rsidRDefault="00077C07" w:rsidP="00077C07"/>
    <w:p w14:paraId="3C09C4D9" w14:textId="77777777" w:rsidR="00625A30" w:rsidRDefault="00625A30" w:rsidP="00077C07">
      <w:pPr>
        <w:tabs>
          <w:tab w:val="left" w:pos="6915"/>
        </w:tabs>
      </w:pPr>
    </w:p>
    <w:sectPr w:rsidR="00625A3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5A30"/>
    <w:rsid w:val="00077C07"/>
    <w:rsid w:val="001413F0"/>
    <w:rsid w:val="002232BC"/>
    <w:rsid w:val="00273540"/>
    <w:rsid w:val="00467AB0"/>
    <w:rsid w:val="00625A30"/>
    <w:rsid w:val="00636207"/>
    <w:rsid w:val="00646930"/>
    <w:rsid w:val="009B18B6"/>
    <w:rsid w:val="00D201C9"/>
    <w:rsid w:val="00F05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39A8B8"/>
  <w15:chartTrackingRefBased/>
  <w15:docId w15:val="{2E530298-C479-40BB-A92F-807AEEFCF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5A30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rsid w:val="00077C07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PENDING </vt:lpstr>
    </vt:vector>
  </TitlesOfParts>
  <Company>Indiana University</Company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PENDING </dc:title>
  <dc:subject/>
  <dc:creator> </dc:creator>
  <cp:keywords/>
  <cp:lastModifiedBy>Admin</cp:lastModifiedBy>
  <cp:revision>3</cp:revision>
  <dcterms:created xsi:type="dcterms:W3CDTF">2026-09-25T07:06:00Z</dcterms:created>
  <dcterms:modified xsi:type="dcterms:W3CDTF">2026-09-25T10:50:00Z</dcterms:modified>
</cp:coreProperties>
</file>