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AFD3" w14:textId="77777777" w:rsidR="00002284" w:rsidRPr="00893E97" w:rsidRDefault="00002284">
      <w:pPr>
        <w:rPr>
          <w:sz w:val="56"/>
        </w:rPr>
      </w:pPr>
    </w:p>
    <w:p w14:paraId="033FF3D1" w14:textId="77777777" w:rsidR="0032376E" w:rsidRDefault="0032376E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493B38" w:rsidRPr="00DC6792" w14:paraId="2850A7B8" w14:textId="77777777" w:rsidTr="00521819">
        <w:trPr>
          <w:tblCellSpacing w:w="20" w:type="dxa"/>
        </w:trPr>
        <w:tc>
          <w:tcPr>
            <w:tcW w:w="1377" w:type="dxa"/>
          </w:tcPr>
          <w:p w14:paraId="53BE31C7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2889036" w14:textId="77777777" w:rsidR="00493B38" w:rsidRPr="00DC6792" w:rsidRDefault="00493B3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C113732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B7F28E6" w14:textId="77777777" w:rsidR="00493B38" w:rsidRPr="00DC6792" w:rsidRDefault="00493B3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493B38" w:rsidRPr="00AF7688" w14:paraId="76AA1C89" w14:textId="77777777" w:rsidTr="00521819">
        <w:trPr>
          <w:tblCellSpacing w:w="20" w:type="dxa"/>
        </w:trPr>
        <w:tc>
          <w:tcPr>
            <w:tcW w:w="1377" w:type="dxa"/>
          </w:tcPr>
          <w:p w14:paraId="393EFF1B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0CD90AA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933AC24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E5FA783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493B38" w:rsidRPr="00AF7688" w14:paraId="5A02DB7C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7715ACB3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58F55D4" w14:textId="77777777" w:rsidR="00493B38" w:rsidRPr="00DC6792" w:rsidRDefault="00493B3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36DC50CD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3D149773" w14:textId="77777777" w:rsidR="00493B38" w:rsidRPr="00AF7688" w:rsidRDefault="00493B38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F46DE9C" w14:textId="77777777" w:rsidR="0032376E" w:rsidRDefault="0032376E" w:rsidP="0032376E">
      <w:pPr>
        <w:rPr>
          <w:b/>
          <w:bCs/>
          <w:color w:val="000000"/>
          <w:sz w:val="28"/>
          <w:u w:val="single"/>
        </w:rPr>
      </w:pPr>
    </w:p>
    <w:p w14:paraId="1CD6D593" w14:textId="77777777" w:rsidR="005A5AE1" w:rsidRPr="00A00023" w:rsidRDefault="00AB3E71" w:rsidP="005A5AE1">
      <w:pPr>
        <w:pStyle w:val="Heading1"/>
        <w:jc w:val="center"/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</w:pPr>
      <w:r w:rsidRPr="00A00023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>X – RAY  ( R</w:t>
      </w:r>
      <w:r w:rsidR="005A5AE1" w:rsidRPr="00A00023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 xml:space="preserve"> ) HIP JOINT</w:t>
      </w:r>
      <w:r w:rsidR="00C03DEA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 xml:space="preserve"> AP/ LATERAL VIEWS</w:t>
      </w:r>
      <w:r w:rsidR="005A5AE1" w:rsidRPr="00A00023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 xml:space="preserve">  </w:t>
      </w:r>
    </w:p>
    <w:p w14:paraId="78CC2624" w14:textId="77777777" w:rsidR="005A5AE1" w:rsidRPr="00C03DEA" w:rsidRDefault="005A5AE1" w:rsidP="005A5AE1">
      <w:pPr>
        <w:pStyle w:val="Heading1"/>
        <w:jc w:val="center"/>
        <w:rPr>
          <w:rFonts w:ascii="Times New Roman" w:hAnsi="Times New Roman" w:cs="Times New Roman"/>
          <w:b w:val="0"/>
          <w:bCs w:val="0"/>
          <w:color w:val="000000"/>
          <w:kern w:val="0"/>
          <w:sz w:val="24"/>
          <w:szCs w:val="24"/>
          <w:u w:val="single"/>
        </w:rPr>
      </w:pPr>
    </w:p>
    <w:p w14:paraId="4AE026B1" w14:textId="77777777" w:rsidR="005A5AE1" w:rsidRPr="00C03DEA" w:rsidRDefault="005A5AE1" w:rsidP="005A5AE1">
      <w:pPr>
        <w:ind w:left="120"/>
        <w:rPr>
          <w:color w:val="000000"/>
          <w:sz w:val="28"/>
        </w:rPr>
      </w:pPr>
      <w:r w:rsidRPr="00C03DEA">
        <w:rPr>
          <w:color w:val="000000"/>
          <w:sz w:val="28"/>
        </w:rPr>
        <w:t xml:space="preserve">Bones are in alignment. </w:t>
      </w:r>
    </w:p>
    <w:p w14:paraId="143938A2" w14:textId="77777777" w:rsidR="005A5AE1" w:rsidRPr="00C03DEA" w:rsidRDefault="005A5AE1" w:rsidP="005A5AE1">
      <w:pPr>
        <w:ind w:left="120"/>
        <w:rPr>
          <w:color w:val="000000"/>
          <w:sz w:val="28"/>
        </w:rPr>
      </w:pPr>
    </w:p>
    <w:p w14:paraId="723E5AA4" w14:textId="77777777" w:rsidR="005A5AE1" w:rsidRPr="00C03DEA" w:rsidRDefault="005A5AE1" w:rsidP="005A5AE1">
      <w:pPr>
        <w:ind w:left="120"/>
        <w:rPr>
          <w:color w:val="000000"/>
          <w:sz w:val="28"/>
        </w:rPr>
      </w:pPr>
      <w:r w:rsidRPr="00C03DEA">
        <w:rPr>
          <w:color w:val="000000"/>
          <w:sz w:val="28"/>
        </w:rPr>
        <w:t>No evidence of a fracture / bone destruction.</w:t>
      </w:r>
    </w:p>
    <w:p w14:paraId="5D2843D5" w14:textId="77777777" w:rsidR="005A5AE1" w:rsidRPr="00C03DEA" w:rsidRDefault="005A5AE1" w:rsidP="005A5AE1">
      <w:pPr>
        <w:ind w:left="120"/>
        <w:rPr>
          <w:color w:val="000000"/>
          <w:sz w:val="28"/>
        </w:rPr>
      </w:pPr>
    </w:p>
    <w:p w14:paraId="6CBF1EC3" w14:textId="77777777" w:rsidR="005A5AE1" w:rsidRPr="00C03DEA" w:rsidRDefault="005A5AE1" w:rsidP="005A5AE1">
      <w:pPr>
        <w:ind w:left="120"/>
        <w:rPr>
          <w:color w:val="000000"/>
          <w:sz w:val="28"/>
        </w:rPr>
      </w:pPr>
      <w:r w:rsidRPr="00C03DEA">
        <w:rPr>
          <w:color w:val="000000"/>
          <w:sz w:val="28"/>
        </w:rPr>
        <w:t xml:space="preserve">The joint space is preserved. </w:t>
      </w:r>
    </w:p>
    <w:p w14:paraId="7B0C1D9D" w14:textId="77777777" w:rsidR="005A5AE1" w:rsidRPr="00C03DEA" w:rsidRDefault="005A5AE1" w:rsidP="005A5AE1">
      <w:pPr>
        <w:ind w:left="120"/>
        <w:rPr>
          <w:color w:val="000000"/>
          <w:sz w:val="28"/>
        </w:rPr>
      </w:pPr>
    </w:p>
    <w:p w14:paraId="1AD91D21" w14:textId="77777777" w:rsidR="00C03DEA" w:rsidRPr="00C03DEA" w:rsidRDefault="00C03DEA" w:rsidP="005A5AE1">
      <w:pPr>
        <w:ind w:left="120"/>
        <w:rPr>
          <w:color w:val="000000"/>
          <w:sz w:val="28"/>
        </w:rPr>
      </w:pPr>
      <w:r>
        <w:rPr>
          <w:color w:val="000000"/>
          <w:sz w:val="28"/>
        </w:rPr>
        <w:t>S</w:t>
      </w:r>
      <w:r w:rsidR="005A5AE1" w:rsidRPr="00C03DEA">
        <w:rPr>
          <w:color w:val="000000"/>
          <w:sz w:val="28"/>
        </w:rPr>
        <w:t xml:space="preserve">oft tissue </w:t>
      </w:r>
      <w:r>
        <w:rPr>
          <w:color w:val="000000"/>
          <w:sz w:val="28"/>
        </w:rPr>
        <w:t>planes appears normal</w:t>
      </w:r>
      <w:r w:rsidR="005A5AE1" w:rsidRPr="00C03DEA">
        <w:rPr>
          <w:color w:val="000000"/>
          <w:sz w:val="28"/>
        </w:rPr>
        <w:t xml:space="preserve"> </w:t>
      </w:r>
    </w:p>
    <w:p w14:paraId="163F2FAA" w14:textId="77777777" w:rsidR="005A5AE1" w:rsidRDefault="005A5AE1" w:rsidP="005A5AE1">
      <w:pPr>
        <w:ind w:left="120"/>
        <w:rPr>
          <w:b/>
          <w:bCs/>
          <w:color w:val="000000"/>
          <w:sz w:val="28"/>
        </w:rPr>
      </w:pPr>
    </w:p>
    <w:p w14:paraId="11145AD6" w14:textId="77777777" w:rsidR="005A5AE1" w:rsidRDefault="005A5AE1" w:rsidP="005A5AE1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  </w:t>
      </w:r>
    </w:p>
    <w:p w14:paraId="54ED818F" w14:textId="77777777" w:rsidR="005A5AE1" w:rsidRDefault="005A5AE1" w:rsidP="005A5AE1">
      <w:pPr>
        <w:ind w:left="120"/>
        <w:rPr>
          <w:b/>
          <w:bCs/>
          <w:color w:val="000000"/>
          <w:sz w:val="28"/>
        </w:rPr>
      </w:pPr>
    </w:p>
    <w:p w14:paraId="36901F2B" w14:textId="77777777" w:rsidR="005A5AE1" w:rsidRPr="001B1417" w:rsidRDefault="005A5AE1" w:rsidP="005A5AE1">
      <w:pPr>
        <w:rPr>
          <w:rFonts w:ascii="Book Antiqua" w:hAnsi="Book Antiqua"/>
          <w:b/>
          <w:bCs/>
          <w:sz w:val="28"/>
        </w:rPr>
      </w:pPr>
      <w:r w:rsidRPr="00A00023">
        <w:rPr>
          <w:rFonts w:ascii="Book Antiqua" w:hAnsi="Book Antiqua"/>
          <w:b/>
          <w:bCs/>
          <w:color w:val="800000"/>
          <w:sz w:val="28"/>
          <w:u w:val="single"/>
        </w:rPr>
        <w:t>REMARKS:-</w:t>
      </w:r>
      <w:r>
        <w:rPr>
          <w:rFonts w:ascii="Book Antiqua" w:hAnsi="Book Antiqua"/>
          <w:b/>
          <w:bCs/>
          <w:color w:val="FF0000"/>
          <w:sz w:val="28"/>
          <w:u w:val="single"/>
        </w:rPr>
        <w:t xml:space="preserve"> </w:t>
      </w:r>
      <w:r w:rsidRPr="001B1417">
        <w:rPr>
          <w:rFonts w:ascii="Book Antiqua" w:hAnsi="Book Antiqua"/>
          <w:b/>
          <w:bCs/>
          <w:sz w:val="28"/>
        </w:rPr>
        <w:t>No abnormality</w:t>
      </w:r>
      <w:r>
        <w:rPr>
          <w:rFonts w:ascii="Book Antiqua" w:hAnsi="Book Antiqua"/>
          <w:b/>
          <w:bCs/>
          <w:sz w:val="28"/>
        </w:rPr>
        <w:t xml:space="preserve"> is seen. </w:t>
      </w:r>
    </w:p>
    <w:p w14:paraId="520894C1" w14:textId="77777777" w:rsidR="005A5AE1" w:rsidRPr="00C54D99" w:rsidRDefault="005A5AE1" w:rsidP="005A5AE1">
      <w:pPr>
        <w:ind w:left="120"/>
        <w:rPr>
          <w:b/>
          <w:bCs/>
          <w:color w:val="000000"/>
          <w:sz w:val="28"/>
        </w:rPr>
      </w:pPr>
      <w:r w:rsidRPr="00C54D99">
        <w:rPr>
          <w:b/>
          <w:bCs/>
          <w:color w:val="000000"/>
          <w:sz w:val="28"/>
        </w:rPr>
        <w:t xml:space="preserve">  </w:t>
      </w:r>
    </w:p>
    <w:p w14:paraId="2E3F8BAD" w14:textId="77777777" w:rsidR="005A5AE1" w:rsidRDefault="005A5AE1" w:rsidP="005A5AE1">
      <w:pPr>
        <w:ind w:left="120"/>
        <w:rPr>
          <w:b/>
          <w:bCs/>
          <w:color w:val="000000"/>
          <w:sz w:val="28"/>
        </w:rPr>
      </w:pPr>
    </w:p>
    <w:p w14:paraId="56DE4456" w14:textId="77777777" w:rsidR="009F0315" w:rsidRDefault="009F0315" w:rsidP="009F0315"/>
    <w:p w14:paraId="27F084F0" w14:textId="77777777" w:rsidR="009F0315" w:rsidRDefault="009F0315" w:rsidP="009F031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color w:val="000000"/>
        </w:rPr>
        <w:t xml:space="preserve">                     </w:t>
      </w:r>
    </w:p>
    <w:p w14:paraId="33C0C6FB" w14:textId="77777777" w:rsidR="007003A0" w:rsidRPr="00DF1753" w:rsidRDefault="007003A0" w:rsidP="007003A0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37F7AD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059E5AC3" w14:textId="77777777" w:rsidR="007003A0" w:rsidRPr="004D4BE2" w:rsidRDefault="007003A0" w:rsidP="007003A0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270C9A92" w14:textId="77777777" w:rsidR="007003A0" w:rsidRPr="004D4BE2" w:rsidRDefault="007003A0" w:rsidP="007003A0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6E4BCF9E" w14:textId="77777777" w:rsidR="009F0315" w:rsidRDefault="009F0315" w:rsidP="009F0315"/>
    <w:p w14:paraId="6D68E4F2" w14:textId="77777777" w:rsidR="0032376E" w:rsidRDefault="0032376E" w:rsidP="009F0315">
      <w:pPr>
        <w:ind w:left="120"/>
      </w:pPr>
    </w:p>
    <w:sectPr w:rsidR="0032376E" w:rsidSect="001E527B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376E"/>
    <w:rsid w:val="00002284"/>
    <w:rsid w:val="001C4093"/>
    <w:rsid w:val="001E527B"/>
    <w:rsid w:val="0020552B"/>
    <w:rsid w:val="002232BC"/>
    <w:rsid w:val="0025076B"/>
    <w:rsid w:val="0032376E"/>
    <w:rsid w:val="00436127"/>
    <w:rsid w:val="00472397"/>
    <w:rsid w:val="00493B38"/>
    <w:rsid w:val="00575031"/>
    <w:rsid w:val="005A5AE1"/>
    <w:rsid w:val="00614EE4"/>
    <w:rsid w:val="006C3C15"/>
    <w:rsid w:val="007003A0"/>
    <w:rsid w:val="00704EC8"/>
    <w:rsid w:val="007A770E"/>
    <w:rsid w:val="00893E97"/>
    <w:rsid w:val="00987E58"/>
    <w:rsid w:val="009C11CC"/>
    <w:rsid w:val="009F0315"/>
    <w:rsid w:val="009F6294"/>
    <w:rsid w:val="00A00023"/>
    <w:rsid w:val="00A94BAC"/>
    <w:rsid w:val="00AB3E71"/>
    <w:rsid w:val="00AC3319"/>
    <w:rsid w:val="00C03DEA"/>
    <w:rsid w:val="00C54D99"/>
    <w:rsid w:val="00CF4272"/>
    <w:rsid w:val="00D72738"/>
    <w:rsid w:val="00DD7FD4"/>
    <w:rsid w:val="00EE3711"/>
    <w:rsid w:val="00F0725D"/>
    <w:rsid w:val="00F9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807CA"/>
  <w15:chartTrackingRefBased/>
  <w15:docId w15:val="{FE8019CC-80F5-41B2-809C-A997B119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376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2376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32376E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9F0315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PENDING </vt:lpstr>
      <vt:lpstr>X – RAY  ( R ) HIP JOINT AP/ LATERAL VIEWS  </vt:lpstr>
      <vt:lpstr/>
    </vt:vector>
  </TitlesOfParts>
  <Company>Indiana University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4</cp:revision>
  <cp:lastPrinted>2008-08-13T10:12:00Z</cp:lastPrinted>
  <dcterms:created xsi:type="dcterms:W3CDTF">2026-09-25T07:06:00Z</dcterms:created>
  <dcterms:modified xsi:type="dcterms:W3CDTF">2026-09-29T06:48:00Z</dcterms:modified>
</cp:coreProperties>
</file>