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1A8A2" w14:textId="77777777" w:rsidR="0050622A" w:rsidRDefault="0050622A"/>
    <w:p w14:paraId="299F1E5A" w14:textId="77777777" w:rsidR="0050622A" w:rsidRDefault="0050622A"/>
    <w:p w14:paraId="585C31D2" w14:textId="77777777" w:rsidR="0050622A" w:rsidRDefault="0050622A"/>
    <w:p w14:paraId="63F017EF" w14:textId="77777777" w:rsidR="0050622A" w:rsidRDefault="0050622A"/>
    <w:p w14:paraId="0CD31314" w14:textId="77777777" w:rsidR="0050622A" w:rsidRDefault="0050622A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987403" w:rsidRPr="00DC6792" w14:paraId="0658EB16" w14:textId="77777777" w:rsidTr="00521819">
        <w:trPr>
          <w:tblCellSpacing w:w="20" w:type="dxa"/>
        </w:trPr>
        <w:tc>
          <w:tcPr>
            <w:tcW w:w="1377" w:type="dxa"/>
          </w:tcPr>
          <w:p w14:paraId="088898AA" w14:textId="77777777" w:rsidR="00987403" w:rsidRPr="00AF7688" w:rsidRDefault="00987403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7B555B6A" w14:textId="77777777" w:rsidR="00987403" w:rsidRPr="00DC6792" w:rsidRDefault="00987403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14A0F16A" w14:textId="77777777" w:rsidR="00987403" w:rsidRPr="00AF7688" w:rsidRDefault="00987403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7D5A2561" w14:textId="77777777" w:rsidR="00987403" w:rsidRPr="00DC6792" w:rsidRDefault="00987403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987403" w:rsidRPr="00AF7688" w14:paraId="12D2E68A" w14:textId="77777777" w:rsidTr="00521819">
        <w:trPr>
          <w:tblCellSpacing w:w="20" w:type="dxa"/>
        </w:trPr>
        <w:tc>
          <w:tcPr>
            <w:tcW w:w="1377" w:type="dxa"/>
          </w:tcPr>
          <w:p w14:paraId="1C3F4D63" w14:textId="77777777" w:rsidR="00987403" w:rsidRPr="00AF7688" w:rsidRDefault="00987403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438890C1" w14:textId="77777777" w:rsidR="00987403" w:rsidRPr="00AF7688" w:rsidRDefault="00987403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69260205" w14:textId="77777777" w:rsidR="00987403" w:rsidRPr="00AF7688" w:rsidRDefault="00987403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722865B6" w14:textId="77777777" w:rsidR="00987403" w:rsidRPr="00AF7688" w:rsidRDefault="00987403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987403" w:rsidRPr="00AF7688" w14:paraId="512D7BB5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3FE2F381" w14:textId="77777777" w:rsidR="00987403" w:rsidRPr="00AF7688" w:rsidRDefault="00987403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00A47E9F" w14:textId="77777777" w:rsidR="00987403" w:rsidRPr="00DC6792" w:rsidRDefault="00987403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419A5CAC" w14:textId="77777777" w:rsidR="00987403" w:rsidRPr="00AF7688" w:rsidRDefault="00987403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59E21431" w14:textId="77777777" w:rsidR="00987403" w:rsidRPr="00AF7688" w:rsidRDefault="00987403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3D004CE4" w14:textId="77777777" w:rsidR="0050622A" w:rsidRDefault="0050622A" w:rsidP="0050622A"/>
    <w:p w14:paraId="4F92932E" w14:textId="77777777" w:rsidR="0050622A" w:rsidRDefault="0050622A" w:rsidP="0050622A">
      <w:pPr>
        <w:rPr>
          <w:b/>
          <w:bCs/>
          <w:sz w:val="28"/>
        </w:rPr>
      </w:pPr>
    </w:p>
    <w:p w14:paraId="45252912" w14:textId="4751DC21" w:rsidR="0050622A" w:rsidRPr="00F54783" w:rsidRDefault="0050622A" w:rsidP="00E3757F">
      <w:pPr>
        <w:tabs>
          <w:tab w:val="left" w:pos="3525"/>
        </w:tabs>
        <w:jc w:val="center"/>
        <w:rPr>
          <w:b/>
          <w:bCs/>
          <w:color w:val="800000"/>
          <w:sz w:val="28"/>
          <w:u w:val="single"/>
        </w:rPr>
      </w:pPr>
      <w:r w:rsidRPr="00F54783">
        <w:rPr>
          <w:b/>
          <w:color w:val="800000"/>
          <w:u w:val="single"/>
        </w:rPr>
        <w:t>X – RAY SACRUM &amp; COCCYX AP/LAT</w:t>
      </w:r>
      <w:r w:rsidR="00987403">
        <w:rPr>
          <w:b/>
          <w:color w:val="800000"/>
          <w:u w:val="single"/>
        </w:rPr>
        <w:t xml:space="preserve">ERAL </w:t>
      </w:r>
      <w:r w:rsidRPr="00F54783">
        <w:rPr>
          <w:b/>
          <w:color w:val="800000"/>
          <w:u w:val="single"/>
        </w:rPr>
        <w:t>VIEW</w:t>
      </w:r>
      <w:r w:rsidR="00987403">
        <w:rPr>
          <w:b/>
          <w:color w:val="800000"/>
          <w:u w:val="single"/>
        </w:rPr>
        <w:t>S</w:t>
      </w:r>
    </w:p>
    <w:p w14:paraId="3DA57DD1" w14:textId="77777777" w:rsidR="0050622A" w:rsidRDefault="0050622A" w:rsidP="0050622A">
      <w:pPr>
        <w:jc w:val="center"/>
        <w:rPr>
          <w:b/>
          <w:bCs/>
          <w:color w:val="0000FF"/>
          <w:sz w:val="28"/>
          <w:u w:val="single"/>
        </w:rPr>
      </w:pPr>
    </w:p>
    <w:p w14:paraId="10D89272" w14:textId="77777777" w:rsidR="00877ADE" w:rsidRDefault="00877ADE" w:rsidP="00877ADE">
      <w:pPr>
        <w:ind w:left="120"/>
        <w:rPr>
          <w:bCs/>
          <w:sz w:val="28"/>
        </w:rPr>
      </w:pPr>
      <w:r>
        <w:rPr>
          <w:bCs/>
          <w:sz w:val="28"/>
        </w:rPr>
        <w:t>Visualised bones shows normal mineralization.</w:t>
      </w:r>
    </w:p>
    <w:p w14:paraId="5F76D8E2" w14:textId="77777777" w:rsidR="00877ADE" w:rsidRDefault="00877ADE" w:rsidP="00877ADE">
      <w:pPr>
        <w:ind w:left="120"/>
        <w:rPr>
          <w:bCs/>
          <w:sz w:val="28"/>
        </w:rPr>
      </w:pPr>
    </w:p>
    <w:p w14:paraId="6D6B3C27" w14:textId="77777777" w:rsidR="00877ADE" w:rsidRDefault="00877ADE" w:rsidP="00877ADE">
      <w:pPr>
        <w:ind w:left="120"/>
        <w:rPr>
          <w:bCs/>
          <w:sz w:val="28"/>
        </w:rPr>
      </w:pPr>
      <w:r>
        <w:rPr>
          <w:bCs/>
          <w:sz w:val="28"/>
        </w:rPr>
        <w:t>Alignment is maintained.</w:t>
      </w:r>
    </w:p>
    <w:p w14:paraId="45EF8D24" w14:textId="77777777" w:rsidR="00877ADE" w:rsidRDefault="00877ADE" w:rsidP="00877ADE">
      <w:pPr>
        <w:ind w:left="120"/>
        <w:rPr>
          <w:bCs/>
          <w:sz w:val="28"/>
        </w:rPr>
      </w:pPr>
    </w:p>
    <w:p w14:paraId="12068A5A" w14:textId="77777777" w:rsidR="00877ADE" w:rsidRDefault="00877ADE" w:rsidP="00877ADE">
      <w:pPr>
        <w:ind w:left="120"/>
        <w:rPr>
          <w:bCs/>
          <w:sz w:val="28"/>
        </w:rPr>
      </w:pPr>
      <w:r>
        <w:rPr>
          <w:bCs/>
          <w:sz w:val="28"/>
        </w:rPr>
        <w:t xml:space="preserve">Both  S. I. joints are normal. </w:t>
      </w:r>
    </w:p>
    <w:p w14:paraId="1FF6643B" w14:textId="77777777" w:rsidR="00877ADE" w:rsidRDefault="00877ADE" w:rsidP="00877ADE">
      <w:pPr>
        <w:tabs>
          <w:tab w:val="left" w:pos="3015"/>
        </w:tabs>
        <w:ind w:left="120"/>
        <w:rPr>
          <w:bCs/>
          <w:sz w:val="28"/>
        </w:rPr>
      </w:pPr>
      <w:r>
        <w:rPr>
          <w:bCs/>
          <w:sz w:val="28"/>
        </w:rPr>
        <w:tab/>
      </w:r>
    </w:p>
    <w:p w14:paraId="4A6FF47D" w14:textId="77777777" w:rsidR="00877ADE" w:rsidRDefault="00877ADE" w:rsidP="00877ADE">
      <w:pPr>
        <w:ind w:left="120"/>
        <w:rPr>
          <w:bCs/>
          <w:sz w:val="28"/>
        </w:rPr>
      </w:pPr>
      <w:r>
        <w:rPr>
          <w:bCs/>
          <w:sz w:val="28"/>
        </w:rPr>
        <w:t>Paravertebral soft tissue appears normal.</w:t>
      </w:r>
    </w:p>
    <w:p w14:paraId="44033D12" w14:textId="77777777" w:rsidR="00877ADE" w:rsidRDefault="00877ADE" w:rsidP="00877ADE">
      <w:pPr>
        <w:ind w:left="120"/>
        <w:rPr>
          <w:bCs/>
          <w:sz w:val="28"/>
        </w:rPr>
      </w:pPr>
    </w:p>
    <w:p w14:paraId="4B4AB753" w14:textId="77777777" w:rsidR="00877ADE" w:rsidRDefault="00877ADE" w:rsidP="00877ADE">
      <w:pPr>
        <w:ind w:left="120"/>
        <w:rPr>
          <w:bCs/>
          <w:sz w:val="28"/>
        </w:rPr>
      </w:pPr>
      <w:r>
        <w:rPr>
          <w:bCs/>
          <w:sz w:val="28"/>
        </w:rPr>
        <w:t xml:space="preserve">No fracture is seen in the sacrum &amp; coccygeal segments. </w:t>
      </w:r>
    </w:p>
    <w:p w14:paraId="0C67D88D" w14:textId="77777777" w:rsidR="00877ADE" w:rsidRDefault="00877ADE" w:rsidP="00877ADE">
      <w:pPr>
        <w:ind w:left="120"/>
        <w:rPr>
          <w:bCs/>
          <w:sz w:val="28"/>
        </w:rPr>
      </w:pPr>
    </w:p>
    <w:p w14:paraId="06EB5432" w14:textId="77777777" w:rsidR="00877ADE" w:rsidRDefault="00877ADE" w:rsidP="00877ADE">
      <w:pPr>
        <w:ind w:left="120"/>
        <w:rPr>
          <w:bCs/>
          <w:sz w:val="28"/>
        </w:rPr>
      </w:pPr>
      <w:r>
        <w:rPr>
          <w:bCs/>
          <w:sz w:val="28"/>
        </w:rPr>
        <w:t>No bony erosion is noted.</w:t>
      </w:r>
    </w:p>
    <w:p w14:paraId="0D09B3C5" w14:textId="77777777" w:rsidR="00877ADE" w:rsidRDefault="00877ADE" w:rsidP="00877ADE">
      <w:pPr>
        <w:rPr>
          <w:b/>
          <w:bCs/>
          <w:sz w:val="28"/>
        </w:rPr>
      </w:pPr>
    </w:p>
    <w:p w14:paraId="4842497C" w14:textId="77777777" w:rsidR="00877ADE" w:rsidRDefault="00877ADE" w:rsidP="00877ADE">
      <w:pPr>
        <w:tabs>
          <w:tab w:val="left" w:pos="6915"/>
        </w:tabs>
        <w:rPr>
          <w:rFonts w:ascii="Century" w:hAnsi="Century"/>
          <w:i/>
          <w:iCs/>
          <w:color w:val="000000"/>
          <w:sz w:val="28"/>
        </w:rPr>
      </w:pPr>
    </w:p>
    <w:p w14:paraId="3209E760" w14:textId="2A76C4DE" w:rsidR="00877ADE" w:rsidRDefault="00877ADE" w:rsidP="00877ADE">
      <w:pPr>
        <w:tabs>
          <w:tab w:val="left" w:pos="6915"/>
        </w:tabs>
        <w:rPr>
          <w:rFonts w:ascii="Century" w:hAnsi="Century"/>
          <w:b/>
          <w:bCs/>
          <w:sz w:val="32"/>
          <w:szCs w:val="28"/>
        </w:rPr>
      </w:pPr>
      <w:r>
        <w:rPr>
          <w:rFonts w:ascii="Century" w:hAnsi="Century"/>
          <w:b/>
          <w:bCs/>
          <w:color w:val="000000"/>
          <w:sz w:val="28"/>
        </w:rPr>
        <w:t>REMARKS:</w:t>
      </w:r>
      <w:r>
        <w:rPr>
          <w:rFonts w:ascii="Century" w:hAnsi="Century"/>
          <w:b/>
          <w:bCs/>
          <w:color w:val="C0C0C0"/>
          <w:sz w:val="28"/>
          <w:u w:val="single"/>
        </w:rPr>
        <w:t xml:space="preserve"> </w:t>
      </w:r>
      <w:r>
        <w:rPr>
          <w:rFonts w:ascii="Century" w:hAnsi="Century"/>
          <w:b/>
          <w:bCs/>
          <w:sz w:val="28"/>
        </w:rPr>
        <w:t xml:space="preserve"> No abnormality is seen</w:t>
      </w:r>
      <w:r>
        <w:rPr>
          <w:rFonts w:ascii="Century" w:hAnsi="Century"/>
          <w:b/>
          <w:bCs/>
          <w:sz w:val="32"/>
          <w:szCs w:val="28"/>
        </w:rPr>
        <w:t xml:space="preserve">. </w:t>
      </w:r>
    </w:p>
    <w:p w14:paraId="40FE12BC" w14:textId="77777777" w:rsidR="0050622A" w:rsidRDefault="0050622A" w:rsidP="0050622A">
      <w:pPr>
        <w:rPr>
          <w:b/>
          <w:bCs/>
          <w:sz w:val="28"/>
        </w:rPr>
      </w:pPr>
    </w:p>
    <w:p w14:paraId="6E218D5C" w14:textId="77777777" w:rsidR="00CB19C4" w:rsidRDefault="00CB19C4" w:rsidP="00CB19C4">
      <w:pPr>
        <w:rPr>
          <w:b/>
          <w:bCs/>
          <w:sz w:val="28"/>
        </w:rPr>
      </w:pPr>
    </w:p>
    <w:p w14:paraId="1839052D" w14:textId="77777777" w:rsidR="00877ADE" w:rsidRDefault="00877ADE" w:rsidP="00CB19C4"/>
    <w:p w14:paraId="2C44ACA7" w14:textId="77777777" w:rsidR="00CB19C4" w:rsidRDefault="00CB19C4" w:rsidP="00CB19C4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61A05982" w14:textId="77777777" w:rsidR="00CB19C4" w:rsidRDefault="00CB19C4" w:rsidP="00CB19C4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5F96BE12" w14:textId="77777777" w:rsidR="00CB19C4" w:rsidRDefault="00CB19C4" w:rsidP="00CB19C4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35069D52" w14:textId="77777777" w:rsidR="00877ADE" w:rsidRPr="00F11BB2" w:rsidRDefault="00877ADE" w:rsidP="00CB19C4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59CE1207" w14:textId="77777777" w:rsidR="002F27F4" w:rsidRDefault="00CB19C4" w:rsidP="00CB19C4">
      <w:pPr>
        <w:tabs>
          <w:tab w:val="left" w:pos="6600"/>
        </w:tabs>
        <w:rPr>
          <w:b/>
          <w:bCs/>
        </w:rPr>
      </w:pPr>
      <w:r>
        <w:rPr>
          <w:b/>
          <w:bCs/>
        </w:rPr>
        <w:t xml:space="preserve">DR. NIKUNJ KOTHIA </w:t>
      </w:r>
    </w:p>
    <w:p w14:paraId="51967C12" w14:textId="77777777" w:rsidR="00CB19C4" w:rsidRDefault="00CB19C4" w:rsidP="00CB19C4">
      <w:pPr>
        <w:tabs>
          <w:tab w:val="left" w:pos="6600"/>
        </w:tabs>
      </w:pPr>
      <w:r w:rsidRPr="00DC7265">
        <w:rPr>
          <w:b/>
          <w:bCs/>
        </w:rPr>
        <w:t xml:space="preserve">CONS. RADIOLOGIST  </w:t>
      </w:r>
    </w:p>
    <w:p w14:paraId="15229D1A" w14:textId="77777777" w:rsidR="00CB19C4" w:rsidRDefault="00CB19C4" w:rsidP="00CB19C4"/>
    <w:p w14:paraId="6BF1AAC3" w14:textId="77777777" w:rsidR="0050622A" w:rsidRDefault="0050622A"/>
    <w:sectPr w:rsidR="0050622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622A"/>
    <w:rsid w:val="000576BE"/>
    <w:rsid w:val="002232BC"/>
    <w:rsid w:val="002F27F4"/>
    <w:rsid w:val="003625D9"/>
    <w:rsid w:val="00390DE6"/>
    <w:rsid w:val="0050622A"/>
    <w:rsid w:val="00877ADE"/>
    <w:rsid w:val="00987403"/>
    <w:rsid w:val="00CB19C4"/>
    <w:rsid w:val="00E3757F"/>
    <w:rsid w:val="00F5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62B9E9"/>
  <w15:chartTrackingRefBased/>
  <w15:docId w15:val="{99AAB143-0368-4C40-B9EF-DDA8C3B7C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0622A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0622A"/>
    <w:pPr>
      <w:keepNext/>
      <w:tabs>
        <w:tab w:val="left" w:pos="495"/>
        <w:tab w:val="center" w:pos="4153"/>
      </w:tabs>
      <w:jc w:val="center"/>
      <w:outlineLvl w:val="0"/>
    </w:pPr>
    <w:rPr>
      <w:b/>
      <w:bCs/>
      <w:color w:val="0000FF"/>
      <w:sz w:val="28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CB19C4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9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University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cp:lastModifiedBy>Admin</cp:lastModifiedBy>
  <cp:revision>3</cp:revision>
  <dcterms:created xsi:type="dcterms:W3CDTF">2026-09-25T07:06:00Z</dcterms:created>
  <dcterms:modified xsi:type="dcterms:W3CDTF">2026-09-25T10:45:00Z</dcterms:modified>
</cp:coreProperties>
</file>