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4DA0"/>
          <w:sz w:val="56"/>
          <w:szCs w:val="56"/>
        </w:rPr>
        <w:t xml:space="preserve">uBuilder — microBuilder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Project Summary &amp; Handoff Document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0.1 — March 2026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DA0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uBuilder (microBuilder) is a lightweight browser-based tool for designing, generating and executing C code for microcontroller MAL (Microcontroller Abstraction Layer) and RAL (Register Abstraction Layer). The tool is microcontroller-agnostic: users design their own MAL/RAL for any target hardware.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1.1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Microcontroller Abstraction Layer — memory segments mapped to hardware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Register Abstraction Layer — register definitions and bitfields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Segment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named memory region with start address, size, fill byte and memory type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named RAL register with type (register, bitfield, register_group, peripheral_block)</w:t>
            </w:r>
          </w:p>
        </w:tc>
      </w:tr>
    </w:tbl>
    <w:p>
      <w:pP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DA0"/>
          <w:sz w:val="32"/>
          <w:szCs w:val="32"/>
        </w:rPr>
        <w:t xml:space="preserve">2. System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2.1 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FR1 — Design, generate and execute C code for MAL and 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FR2 — Generate code for real target (bare metal) and PC simulation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FR3 — Hybrid simulation architecture: microcontroller core on remote cluster (MAL/RAL as services); GUI client with stubbed API for remote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FR4 — Export MAL/RAL to YAML file; import MAL/RAL from YAML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FR5 — Save and load the full design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FR6 — Browser-based GUI, no external dependencies, single HTML page (SPA)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2.2 GUI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 HTML page (SPA), no external dependencies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Layout: Toolbar (top) / Left Panel tree view / Main Canvas / Status Bar (bottom)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Toolbar: New, Save, Load project; Export/Import YAML; Generate C (target + simulation)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Left panel: tree view with MAL and RAL root nodes; add/delete nodes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Canvas: drag-and-drop cards, snap-to-grid toggle, no graphical overlap between cards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Properties panel: inline editing of all node properties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bar: project name, MAL/RAL node count, operation messages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Style: Neutral Dark Blue — JetBrains IDE aesthetic, JetBrains Mono + Inter fonts</w:t>
            </w:r>
          </w:p>
        </w:tc>
      </w:tr>
    </w:tbl>
    <w:p>
      <w:pP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DA0"/>
          <w:sz w:val="32"/>
          <w:szCs w:val="32"/>
        </w:rPr>
        <w:t xml:space="preserve">3. MAL Segment Specification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MAL entry represents a memory segment with the following properties: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Segment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 identifier — duplicates rejected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Memory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RAM / ROM / FLASH / PERIPH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 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hex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e.g. 0x40020000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 or hex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e.g. 256 or 0x100 — overlap with other segments rejected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 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Displayed read-only: start + size - 1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Fill byte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hex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Default byte value for uninitialised memory, e.g. 0x00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text description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3.1 Memory Type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 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Yellow #FFD600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Read/write volatile memory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 #EF5350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Read-only non-volatile memory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 #EF5350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Flash non-volatile memory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PERIPH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Green #66BB6A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Peripheral register region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a segment card is selected, the border turns bright white (#FFFFFF) regardless of memory type.</w:t>
      </w:r>
    </w:p>
    <w:p>
      <w:pP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DA0"/>
          <w:sz w:val="32"/>
          <w:szCs w:val="32"/>
        </w:rPr>
        <w:t xml:space="preserve">4. RAL Register Specification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RAL entry represents a hardware register with the following properties: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 identifier — duplicates rejected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register / bitfield / register_group / peripheral_block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text description</w:t>
            </w:r>
          </w:p>
        </w:tc>
      </w:tr>
    </w:tbl>
    <w:p>
      <w:pP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DA0"/>
          <w:sz w:val="32"/>
          <w:szCs w:val="32"/>
        </w:rPr>
        <w:t xml:space="preserve">5. Validation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 uniqueness: all node names (MAL segments and RAL registers) must be unique across the entire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Memory overlap: two MAL segments cannot have overlapping address ranges [addr, addr+size)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validations apply at creation time (modal) and during inline editing (Properties panel)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Errors are shown inline under the relevant field in the modal; in the Properties panel they appear in the status bar</w:t>
      </w:r>
    </w:p>
    <w:p>
      <w:pP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DA0"/>
          <w:sz w:val="32"/>
          <w:szCs w:val="32"/>
        </w:rPr>
        <w:t xml:space="preserve">6. Canvas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Cards are draggable by their header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Snap to grid: toggleable button in canvas toolbar; grid size = 32px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graphical overlap: during drag, cards are automatically pushed away from other cards (minimum 4px gap)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Cards display all key segment/register info inline</w:t>
      </w:r>
    </w:p>
    <w:p>
      <w:pP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DA0"/>
          <w:sz w:val="32"/>
          <w:szCs w:val="32"/>
        </w:rPr>
        <w:t xml:space="preserve">7. File Formats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7.1 Project file (.ubp)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JSON format containing: project name, nodes array (full node objects), nextId counter.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060"/>
          <w:sz w:val="26"/>
          <w:szCs w:val="26"/>
        </w:rPr>
        <w:t xml:space="preserve">7.2 YAML export format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Separate mal: and ral: sections. MAL entries include: name, memType, segAddr, segSize, segDefault, desc. RAL entries include: name, type, desc.</w:t>
      </w:r>
    </w:p>
    <w:p>
      <w:pP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DA0"/>
          <w:sz w:val="32"/>
          <w:szCs w:val="32"/>
        </w:rPr>
        <w:t xml:space="preserve">8. C Code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.h header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RAL structs + MAL init/deinit/configure prototypes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Simulation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.h header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as target + #include "ubuilder_sim.h" stub header</w:t>
            </w:r>
          </w:p>
        </w:tc>
      </w:tr>
    </w:tbl>
    <w:p>
      <w:pP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DA0"/>
          <w:sz w:val="32"/>
          <w:szCs w:val="32"/>
        </w:rPr>
        <w:t xml:space="preserve">9. Planned Architecture (Future)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full system will use a hybrid client/server architecture for simulation mode: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GUI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Vanilla HTML/CSS/JS (SPA)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Design tool, runs in browser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MAL/RAL as services, microcontroller core emulation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Code Generator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Generates C code from project state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 + WebSocket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Real-time GUI ↔ server sync</w:t>
            </w:r>
          </w:p>
        </w:tc>
      </w:tr>
    </w:tbl>
    <w:p>
      <w:pP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DA0"/>
          <w:sz w:val="32"/>
          <w:szCs w:val="32"/>
        </w:rPr>
        <w:t xml:space="preserve">10. Current 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 GUI layout (toolbar, tree, canvas, properties, status bar)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MAL segment add/edit/delete with full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RAL register add/edit/delete with full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 uniqueness check (MAL + RAL)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Memory overlap check (address range)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Memory type colors (RAM/ROM/FLASH/PERIPH)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 address + hex size display on cards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Drag and drop cards on canvas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Snap to grid (32px)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graphical card overlap during drag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Save/Load project (.ubp JSON)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Export/Import 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Basic C code generation (target + simulation)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 server (Python/FastAPI)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Not started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MAL/RAL as remote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Not started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Simulation mode stubs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Not started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Visual connections between nodes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Not started</w:t>
            </w:r>
          </w:p>
        </w:tc>
      </w:tr>
    </w:tbl>
    <w:p>
      <w:pP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4DA0"/>
          <w:sz w:val="32"/>
          <w:szCs w:val="32"/>
        </w:rPr>
        <w:t xml:space="preserve">11. How to Resume This Session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continue development with a new Claude session:</w:t>
      </w:r>
    </w:p>
    <w:p>
      <w:pPr>
        <w:spacing w:before="80" w:after="8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a new Claude chat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both files: this document (uBuilder_Summary.docx) and the current index.html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Write: "Stiamo sviluppando uBuilder. Allego il documento di riepilogo e il codice attuale. Voglio continuare da dove eravamo."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Claude will read the summary document and the current index.html and will be able to continue seamlessly.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uBuilder — microBuilder  |  v0.1  | 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2026-03-07T17:12:21.905Z</dcterms:created>
  <dcterms:modified xsi:type="dcterms:W3CDTF">2026-03-07T17:12:21.906Z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