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7A69" w14:textId="446D76E1" w:rsidR="00564565" w:rsidRDefault="009B6B12" w:rsidP="00F009CE">
      <w:pPr>
        <w:pStyle w:val="Ttulo"/>
      </w:pPr>
      <w:r>
        <w:t>XOLIT</w:t>
      </w:r>
    </w:p>
    <w:p w14:paraId="36766ADC" w14:textId="77777777" w:rsidR="00F009CE" w:rsidRPr="00F009CE" w:rsidRDefault="00F009CE" w:rsidP="00F009CE"/>
    <w:p w14:paraId="7987FA04" w14:textId="77EE3A95" w:rsidR="009B6B12" w:rsidRDefault="009B6B12" w:rsidP="00F009CE">
      <w:pPr>
        <w:pStyle w:val="Ttulo"/>
      </w:pPr>
      <w:r w:rsidRPr="009B6B12">
        <w:t xml:space="preserve">Prueba Técnica Desarrollador de Software </w:t>
      </w:r>
    </w:p>
    <w:p w14:paraId="094A5CF8" w14:textId="04DD4CDF" w:rsidR="00F009CE" w:rsidRDefault="00F009CE" w:rsidP="00F009CE"/>
    <w:p w14:paraId="38DAB205" w14:textId="38EC4DB2" w:rsidR="00F009CE" w:rsidRDefault="00F009CE" w:rsidP="00F009CE"/>
    <w:p w14:paraId="5C6D845F" w14:textId="1993D9AC" w:rsidR="00F009CE" w:rsidRPr="00F009CE" w:rsidRDefault="00F009CE" w:rsidP="00F009CE">
      <w:pPr>
        <w:rPr>
          <w:rStyle w:val="Textoennegrita"/>
        </w:rPr>
      </w:pPr>
      <w:r w:rsidRPr="00F009CE">
        <w:rPr>
          <w:rStyle w:val="Textoennegrita"/>
        </w:rPr>
        <w:t>Por Diego Leonardo Roa León</w:t>
      </w:r>
    </w:p>
    <w:p w14:paraId="650FC90D" w14:textId="77777777" w:rsidR="00F009CE" w:rsidRPr="00F009CE" w:rsidRDefault="00F009CE" w:rsidP="00F009CE"/>
    <w:p w14:paraId="347F927A" w14:textId="204CC9BF" w:rsidR="00F009CE" w:rsidRDefault="009B6B12" w:rsidP="00F009CE">
      <w:pPr>
        <w:pStyle w:val="Prrafodelista"/>
        <w:numPr>
          <w:ilvl w:val="0"/>
          <w:numId w:val="1"/>
        </w:numPr>
        <w:rPr>
          <w:rStyle w:val="Textoennegrita"/>
        </w:rPr>
      </w:pPr>
      <w:r w:rsidRPr="00F009CE">
        <w:rPr>
          <w:rStyle w:val="Textoennegrita"/>
        </w:rPr>
        <w:t>Planeación</w:t>
      </w:r>
    </w:p>
    <w:p w14:paraId="3CE472B0" w14:textId="77777777" w:rsidR="00F009CE" w:rsidRDefault="00F009CE" w:rsidP="00F009CE">
      <w:pPr>
        <w:pStyle w:val="Prrafodelista"/>
        <w:rPr>
          <w:rStyle w:val="Textoennegrita"/>
        </w:rPr>
      </w:pPr>
    </w:p>
    <w:p w14:paraId="7990962A" w14:textId="4F8E10A5" w:rsidR="009B6B12" w:rsidRDefault="009B6B12" w:rsidP="00F009CE">
      <w:pPr>
        <w:pStyle w:val="Prrafodelista"/>
        <w:numPr>
          <w:ilvl w:val="1"/>
          <w:numId w:val="1"/>
        </w:numPr>
        <w:rPr>
          <w:rStyle w:val="Textoennegrita"/>
        </w:rPr>
      </w:pPr>
      <w:r w:rsidRPr="00F009CE">
        <w:rPr>
          <w:rStyle w:val="Textoennegrita"/>
        </w:rPr>
        <w:t>Diseño de la solución</w:t>
      </w:r>
    </w:p>
    <w:p w14:paraId="18216EB9" w14:textId="0A5B988D" w:rsidR="00F009CE" w:rsidRDefault="00F009CE" w:rsidP="00F009CE">
      <w:pPr>
        <w:rPr>
          <w:rStyle w:val="Textoennegrita"/>
          <w:b w:val="0"/>
          <w:bCs w:val="0"/>
        </w:rPr>
      </w:pPr>
      <w:r>
        <w:rPr>
          <w:rStyle w:val="Textoennegrita"/>
          <w:b w:val="0"/>
          <w:bCs w:val="0"/>
        </w:rPr>
        <w:t>Para la solución de la problemática, se plantea el uso de un ambiente segmentado por servicios para la gestión de cada proceso individualmente, permitiendo generar un nivel de independencia entre las operaciones solicitadas, especialmente, aislando los procesos dedicados a las transacciones de las cuentas bancarias.</w:t>
      </w:r>
    </w:p>
    <w:p w14:paraId="1B346802" w14:textId="01996D23" w:rsidR="00F009CE" w:rsidRDefault="00F009CE" w:rsidP="00F009CE">
      <w:pPr>
        <w:pStyle w:val="Prrafodelista"/>
        <w:numPr>
          <w:ilvl w:val="2"/>
          <w:numId w:val="1"/>
        </w:numPr>
        <w:rPr>
          <w:rStyle w:val="Textoennegrita"/>
        </w:rPr>
      </w:pPr>
      <w:r>
        <w:rPr>
          <w:rStyle w:val="Textoennegrita"/>
        </w:rPr>
        <w:t>Diagrama de Clases</w:t>
      </w:r>
    </w:p>
    <w:p w14:paraId="446FE3DD" w14:textId="77777777" w:rsidR="00F009CE" w:rsidRDefault="00F009CE" w:rsidP="00F009CE">
      <w:r>
        <w:lastRenderedPageBreak/>
        <w:t>Para suplir la necesidad que plantea el banco, para gestionar la transaccionalidad de las cuentas, se plantea el siguiente diagrama de clases</w:t>
      </w:r>
      <w:r>
        <w:rPr>
          <w:noProof/>
        </w:rPr>
        <w:drawing>
          <wp:inline distT="0" distB="0" distL="0" distR="0" wp14:anchorId="13855BDF" wp14:editId="7E223188">
            <wp:extent cx="5612130" cy="40208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12130" cy="4020820"/>
                    </a:xfrm>
                    <a:prstGeom prst="rect">
                      <a:avLst/>
                    </a:prstGeom>
                  </pic:spPr>
                </pic:pic>
              </a:graphicData>
            </a:graphic>
          </wp:inline>
        </w:drawing>
      </w:r>
    </w:p>
    <w:p w14:paraId="75FC95AD" w14:textId="02B8E2D4" w:rsidR="00F009CE" w:rsidRDefault="00F009CE" w:rsidP="00F009CE">
      <w:pPr>
        <w:rPr>
          <w:rStyle w:val="Textoennegrita"/>
        </w:rPr>
      </w:pPr>
    </w:p>
    <w:p w14:paraId="51299F55" w14:textId="1964CEC1" w:rsidR="00F009CE" w:rsidRDefault="00F009CE" w:rsidP="00F009CE">
      <w:pPr>
        <w:rPr>
          <w:rStyle w:val="Textoennegrita"/>
          <w:b w:val="0"/>
          <w:bCs w:val="0"/>
        </w:rPr>
      </w:pPr>
      <w:r>
        <w:rPr>
          <w:rStyle w:val="Textoennegrita"/>
          <w:b w:val="0"/>
          <w:bCs w:val="0"/>
        </w:rPr>
        <w:t>El diseño de la solución sugiere el uso de</w:t>
      </w:r>
      <w:r>
        <w:rPr>
          <w:rStyle w:val="Textoennegrita"/>
          <w:b w:val="0"/>
          <w:bCs w:val="0"/>
        </w:rPr>
        <w:t xml:space="preserve"> Azure como proveedor de recursos en la nube, y para la cual, se sugiere el uso de</w:t>
      </w:r>
      <w:r>
        <w:rPr>
          <w:rStyle w:val="Textoennegrita"/>
          <w:b w:val="0"/>
          <w:bCs w:val="0"/>
        </w:rPr>
        <w:t xml:space="preserve"> los siguientes componentes:</w:t>
      </w:r>
    </w:p>
    <w:p w14:paraId="4B5C743D" w14:textId="2D531833" w:rsidR="00EF244B" w:rsidRDefault="00EF244B" w:rsidP="00EF244B">
      <w:pPr>
        <w:pStyle w:val="Prrafodelista"/>
        <w:numPr>
          <w:ilvl w:val="0"/>
          <w:numId w:val="6"/>
        </w:numPr>
        <w:rPr>
          <w:rStyle w:val="Textoennegrita"/>
          <w:b w:val="0"/>
          <w:bCs w:val="0"/>
        </w:rPr>
      </w:pPr>
      <w:proofErr w:type="spellStart"/>
      <w:r>
        <w:rPr>
          <w:rStyle w:val="Textoennegrita"/>
          <w:b w:val="0"/>
          <w:bCs w:val="0"/>
        </w:rPr>
        <w:t>Functions</w:t>
      </w:r>
      <w:proofErr w:type="spellEnd"/>
      <w:r>
        <w:rPr>
          <w:rStyle w:val="Textoennegrita"/>
          <w:b w:val="0"/>
          <w:bCs w:val="0"/>
        </w:rPr>
        <w:t xml:space="preserve">: </w:t>
      </w:r>
    </w:p>
    <w:p w14:paraId="3102E343" w14:textId="4E963B1A" w:rsidR="00EF244B" w:rsidRDefault="00EF244B" w:rsidP="00EF244B">
      <w:pPr>
        <w:pStyle w:val="Prrafodelista"/>
        <w:numPr>
          <w:ilvl w:val="0"/>
          <w:numId w:val="6"/>
        </w:numPr>
        <w:rPr>
          <w:rStyle w:val="Textoennegrita"/>
          <w:b w:val="0"/>
          <w:bCs w:val="0"/>
        </w:rPr>
      </w:pPr>
      <w:r>
        <w:rPr>
          <w:rStyle w:val="Textoennegrita"/>
          <w:b w:val="0"/>
          <w:bCs w:val="0"/>
        </w:rPr>
        <w:t xml:space="preserve">API Management: </w:t>
      </w:r>
    </w:p>
    <w:p w14:paraId="32BD5A88" w14:textId="2816AF1B" w:rsidR="00EF244B" w:rsidRDefault="00EF244B" w:rsidP="00EF244B">
      <w:pPr>
        <w:pStyle w:val="Prrafodelista"/>
        <w:numPr>
          <w:ilvl w:val="0"/>
          <w:numId w:val="6"/>
        </w:numPr>
        <w:rPr>
          <w:rStyle w:val="Textoennegrita"/>
          <w:b w:val="0"/>
          <w:bCs w:val="0"/>
        </w:rPr>
      </w:pPr>
      <w:r>
        <w:rPr>
          <w:rStyle w:val="Textoennegrita"/>
          <w:b w:val="0"/>
          <w:bCs w:val="0"/>
        </w:rPr>
        <w:t xml:space="preserve">App </w:t>
      </w:r>
      <w:proofErr w:type="spellStart"/>
      <w:r>
        <w:rPr>
          <w:rStyle w:val="Textoennegrita"/>
          <w:b w:val="0"/>
          <w:bCs w:val="0"/>
        </w:rPr>
        <w:t>Services</w:t>
      </w:r>
      <w:proofErr w:type="spellEnd"/>
      <w:r>
        <w:rPr>
          <w:rStyle w:val="Textoennegrita"/>
          <w:b w:val="0"/>
          <w:bCs w:val="0"/>
        </w:rPr>
        <w:t>:</w:t>
      </w:r>
    </w:p>
    <w:p w14:paraId="09485F2D" w14:textId="68ECCFA1" w:rsidR="00EF244B" w:rsidRDefault="00EF244B" w:rsidP="00EF244B">
      <w:pPr>
        <w:pStyle w:val="Prrafodelista"/>
        <w:numPr>
          <w:ilvl w:val="0"/>
          <w:numId w:val="6"/>
        </w:numPr>
        <w:rPr>
          <w:rStyle w:val="Textoennegrita"/>
          <w:b w:val="0"/>
          <w:bCs w:val="0"/>
        </w:rPr>
      </w:pPr>
      <w:r>
        <w:rPr>
          <w:rStyle w:val="Textoennegrita"/>
          <w:b w:val="0"/>
          <w:bCs w:val="0"/>
        </w:rPr>
        <w:t xml:space="preserve">Key </w:t>
      </w:r>
      <w:proofErr w:type="spellStart"/>
      <w:r>
        <w:rPr>
          <w:rStyle w:val="Textoennegrita"/>
          <w:b w:val="0"/>
          <w:bCs w:val="0"/>
        </w:rPr>
        <w:t>Vault</w:t>
      </w:r>
      <w:proofErr w:type="spellEnd"/>
    </w:p>
    <w:p w14:paraId="5FE645D4" w14:textId="4C110DB4" w:rsidR="00EF244B" w:rsidRPr="00EF244B" w:rsidRDefault="00EF244B" w:rsidP="00EF244B">
      <w:pPr>
        <w:pStyle w:val="Prrafodelista"/>
        <w:numPr>
          <w:ilvl w:val="0"/>
          <w:numId w:val="6"/>
        </w:numPr>
        <w:rPr>
          <w:rStyle w:val="Textoennegrita"/>
          <w:b w:val="0"/>
          <w:bCs w:val="0"/>
        </w:rPr>
      </w:pPr>
      <w:r>
        <w:rPr>
          <w:rStyle w:val="Textoennegrita"/>
          <w:b w:val="0"/>
          <w:bCs w:val="0"/>
        </w:rPr>
        <w:t xml:space="preserve">SQL Server </w:t>
      </w:r>
      <w:proofErr w:type="spellStart"/>
      <w:r>
        <w:rPr>
          <w:rStyle w:val="Textoennegrita"/>
          <w:b w:val="0"/>
          <w:bCs w:val="0"/>
        </w:rPr>
        <w:t>Databases</w:t>
      </w:r>
      <w:proofErr w:type="spellEnd"/>
    </w:p>
    <w:p w14:paraId="09E27EDD" w14:textId="77777777" w:rsidR="00F009CE" w:rsidRDefault="00F009CE" w:rsidP="00F009CE">
      <w:pPr>
        <w:rPr>
          <w:rStyle w:val="Textoennegrita"/>
        </w:rPr>
      </w:pPr>
    </w:p>
    <w:p w14:paraId="026D7BE6" w14:textId="6A827779" w:rsidR="00F009CE" w:rsidRDefault="00F009CE" w:rsidP="00F009CE">
      <w:pPr>
        <w:pStyle w:val="Prrafodelista"/>
        <w:numPr>
          <w:ilvl w:val="2"/>
          <w:numId w:val="1"/>
        </w:numPr>
        <w:rPr>
          <w:rStyle w:val="Textoennegrita"/>
        </w:rPr>
      </w:pPr>
      <w:r>
        <w:rPr>
          <w:rStyle w:val="Textoennegrita"/>
        </w:rPr>
        <w:t>Diagrama de Arquitectura</w:t>
      </w:r>
    </w:p>
    <w:p w14:paraId="6535622E" w14:textId="7A947D01" w:rsidR="009B6B12" w:rsidRDefault="009B6B12">
      <w:r>
        <w:t>Para el desarrollo de la solución técnica, se plantea el uso de servicios web para la gestión de las transacciones, así como de la gestión de usuarios.</w:t>
      </w:r>
    </w:p>
    <w:p w14:paraId="646531A2" w14:textId="3332DE7F" w:rsidR="009B6B12" w:rsidRDefault="009B6B12">
      <w:r>
        <w:t>A continuación, se expone el diagrama de arquitectura inicial para la solución.</w:t>
      </w:r>
    </w:p>
    <w:p w14:paraId="418E77CB" w14:textId="454790CD" w:rsidR="009B6B12" w:rsidRDefault="00F009CE">
      <w:r>
        <w:rPr>
          <w:noProof/>
        </w:rPr>
        <w:lastRenderedPageBreak/>
        <w:drawing>
          <wp:inline distT="0" distB="0" distL="0" distR="0" wp14:anchorId="56A3FD6A" wp14:editId="6CA56BFA">
            <wp:extent cx="5612130" cy="33159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612130" cy="3315970"/>
                    </a:xfrm>
                    <a:prstGeom prst="rect">
                      <a:avLst/>
                    </a:prstGeom>
                  </pic:spPr>
                </pic:pic>
              </a:graphicData>
            </a:graphic>
          </wp:inline>
        </w:drawing>
      </w:r>
    </w:p>
    <w:p w14:paraId="658ADD37" w14:textId="1B557188" w:rsidR="00EF244B" w:rsidRDefault="00EF244B"/>
    <w:p w14:paraId="37F12D1F" w14:textId="45A0DBF0" w:rsidR="00EF244B" w:rsidRDefault="00EF244B">
      <w:r>
        <w:t>Diseño Interno de la Aplicación</w:t>
      </w:r>
    </w:p>
    <w:p w14:paraId="3A40D4B5" w14:textId="642CF37A" w:rsidR="00F009CE" w:rsidRDefault="00F009CE"/>
    <w:p w14:paraId="2B85735A" w14:textId="77777777" w:rsidR="00F009CE" w:rsidRDefault="00F009CE"/>
    <w:sectPr w:rsidR="00F009C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D01"/>
    <w:multiLevelType w:val="hybridMultilevel"/>
    <w:tmpl w:val="A410888C"/>
    <w:lvl w:ilvl="0" w:tplc="FFFFFFFF">
      <w:start w:val="1"/>
      <w:numFmt w:val="decimal"/>
      <w:lvlText w:val="%1."/>
      <w:lvlJc w:val="left"/>
      <w:pPr>
        <w:ind w:left="720" w:hanging="360"/>
      </w:pPr>
    </w:lvl>
    <w:lvl w:ilvl="1" w:tplc="24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754718"/>
    <w:multiLevelType w:val="hybridMultilevel"/>
    <w:tmpl w:val="6DC46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586DFC"/>
    <w:multiLevelType w:val="multilevel"/>
    <w:tmpl w:val="091029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DA62FF9"/>
    <w:multiLevelType w:val="hybridMultilevel"/>
    <w:tmpl w:val="5FAA63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457CAB"/>
    <w:multiLevelType w:val="multilevel"/>
    <w:tmpl w:val="20247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8A1839"/>
    <w:multiLevelType w:val="multilevel"/>
    <w:tmpl w:val="091029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37383477">
    <w:abstractNumId w:val="3"/>
  </w:num>
  <w:num w:numId="2" w16cid:durableId="1110590980">
    <w:abstractNumId w:val="0"/>
  </w:num>
  <w:num w:numId="3" w16cid:durableId="1409962937">
    <w:abstractNumId w:val="4"/>
  </w:num>
  <w:num w:numId="4" w16cid:durableId="218054859">
    <w:abstractNumId w:val="5"/>
  </w:num>
  <w:num w:numId="5" w16cid:durableId="409887147">
    <w:abstractNumId w:val="2"/>
  </w:num>
  <w:num w:numId="6" w16cid:durableId="169830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12"/>
    <w:rsid w:val="00564565"/>
    <w:rsid w:val="009B6B12"/>
    <w:rsid w:val="00EF244B"/>
    <w:rsid w:val="00F00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665B"/>
  <w15:chartTrackingRefBased/>
  <w15:docId w15:val="{42E34863-B7A1-4FCF-BD83-985FA3B1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0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9CE"/>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F009CE"/>
    <w:rPr>
      <w:b/>
      <w:bCs/>
    </w:rPr>
  </w:style>
  <w:style w:type="paragraph" w:styleId="Prrafodelista">
    <w:name w:val="List Paragraph"/>
    <w:basedOn w:val="Normal"/>
    <w:uiPriority w:val="34"/>
    <w:qFormat/>
    <w:rsid w:val="00F0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66A3E-8F8C-422E-B8AF-69FD6860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171</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Roa León</dc:creator>
  <cp:keywords/>
  <dc:description/>
  <cp:lastModifiedBy>Diego Roa León</cp:lastModifiedBy>
  <cp:revision>2</cp:revision>
  <dcterms:created xsi:type="dcterms:W3CDTF">2023-01-02T15:46:00Z</dcterms:created>
  <dcterms:modified xsi:type="dcterms:W3CDTF">2023-01-02T15:46:00Z</dcterms:modified>
</cp:coreProperties>
</file>