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DB" w:rsidRDefault="006751DB">
      <w:r>
        <w:t xml:space="preserve">1. Требования к учебно-методическому и информационному обеспечению учебных дисциплин. </w:t>
      </w:r>
    </w:p>
    <w:p w:rsidR="006751DB" w:rsidRDefault="006751DB">
      <w:r>
        <w:t xml:space="preserve">2. Требования к формированию информационной культуры пользователей. </w:t>
      </w:r>
    </w:p>
    <w:p w:rsidR="006751DB" w:rsidRDefault="006751DB">
      <w:r>
        <w:t xml:space="preserve">3. Требования к эффективному использованию информационных ресурсов </w:t>
      </w:r>
    </w:p>
    <w:p w:rsidR="00244FFB" w:rsidRDefault="006751DB">
      <w:bookmarkStart w:id="0" w:name="_GoBack"/>
      <w:bookmarkEnd w:id="0"/>
      <w:r>
        <w:t>4. Требования к сетевой компьютерной инфраструктуре.</w:t>
      </w:r>
    </w:p>
    <w:sectPr w:rsidR="0024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6"/>
    <w:rsid w:val="00244FFB"/>
    <w:rsid w:val="006751DB"/>
    <w:rsid w:val="006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C8476-B7F2-4A62-A09C-1ACA720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2018-11-20T14:26:00Z</dcterms:created>
  <dcterms:modified xsi:type="dcterms:W3CDTF">2018-11-20T14:27:00Z</dcterms:modified>
</cp:coreProperties>
</file>