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fqj5bzpzn1ij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How to start the EX1 rover up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by: David Rodriguez 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davidrm@dc.tohoku.ac.jp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Last update: Jan. 18, 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Updated by: David Rodriguez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Roboto" w:cs="Roboto" w:eastAsia="Roboto" w:hAnsi="Roboto"/>
        </w:rPr>
      </w:pPr>
      <w:bookmarkStart w:colFirst="0" w:colLast="0" w:name="_m8frpfu4spb1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Learning Resources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Secure Shell</w:t>
      </w:r>
    </w:p>
    <w:p w:rsidR="00000000" w:rsidDel="00000000" w:rsidP="00000000" w:rsidRDefault="00000000" w:rsidRPr="00000000" w14:paraId="00000008">
      <w:pPr>
        <w:ind w:firstLine="720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https://hostpresto.com/community/tutorials/how-to-connect-to-a-linux-server-using-secure-shell-ssh/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https://www.codeproject.com/Articles/497728/HowplustoplusUseplusSSHplustoplusAccessplusaplusLi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Screen Terminal-multiplexer. </w:t>
      </w:r>
    </w:p>
    <w:p w:rsidR="00000000" w:rsidDel="00000000" w:rsidP="00000000" w:rsidRDefault="00000000" w:rsidRPr="00000000" w14:paraId="0000000C">
      <w:pPr>
        <w:ind w:left="0"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https://linuxize.com/post/how-to-use-linux-screen/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2iiqfc2kivap" w:id="2"/>
      <w:bookmarkEnd w:id="2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following procedure describes how to start and operate the EX1 rover from the Ground Control Station (GCS) Main Computer. 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63rypvsuve0y" w:id="3"/>
      <w:bookmarkEnd w:id="3"/>
      <w:r w:rsidDel="00000000" w:rsidR="00000000" w:rsidRPr="00000000">
        <w:rPr>
          <w:rtl w:val="0"/>
        </w:rPr>
        <w:t xml:space="preserve">SSH connection to EX1 P-OBC. 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First step will be to connect the GCS to the Primary-Onboard Computer (P-OBC) via Secure Shell (SSH). Make sure both the GCS Main Computer and the P-OBC share the same network. </w:t>
      </w:r>
    </w:p>
    <w:p w:rsidR="00000000" w:rsidDel="00000000" w:rsidP="00000000" w:rsidRDefault="00000000" w:rsidRPr="00000000" w14:paraId="00000011">
      <w:pPr>
        <w:pStyle w:val="Heading3"/>
        <w:ind w:left="720" w:firstLine="0"/>
        <w:rPr/>
      </w:pPr>
      <w:bookmarkStart w:colFirst="0" w:colLast="0" w:name="_jcg5wm66l35d" w:id="4"/>
      <w:bookmarkEnd w:id="4"/>
      <w:r w:rsidDel="00000000" w:rsidR="00000000" w:rsidRPr="00000000">
        <w:rPr>
          <w:rtl w:val="0"/>
        </w:rPr>
        <w:t xml:space="preserve">Important Information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current SSH configuration has been defined using a key-based authorization instead of a username-password based authorization method. The public key can be found under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authorized_keys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~/.ssh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directory of the P-OBC. 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following information should be noted and kept private: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P-OBC Private IP Address: 10.240.20.170 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RANDOMWALK3_2.4GHz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WLAN Network)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P-OBC Username: roverTX2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P-OBC Password: rovertx2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SSH Port: 2020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Public/private SSH Key Pair: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Key Comment: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davidrm@dc.tohoku.ac.jp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Key Passphrase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her0_EX1_r0ver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The private IP address of the P-OBC may change based on the network used. If the same network is to be used often, it is highly recommended to set up a static IP address for the P-OBC.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connect to the P-OBC, open the SSH client application called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PuTTY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The necessary configuration has been already saved. Under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Load, save or delete a stored session,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load the following sesion: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EX1 Rover P-OBC SSH Auth 10.240.20.170.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to change the IP address under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Host Name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if a new network is used. It is highly recommended to change and save the new session settings so as to avoid having to make changes every time a new connection is established.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The session called EX1 Rover P-OBC 10.240.20.170 is a backup of the initial SSH configuration under a username-password-based authorization. In the event that the Key Pair fails, load this configuration instead and proceed to connect with username and password.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Once the proper configuration has been defined, click Open and a new SSH connection will automatically start.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Input the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Key Passphrase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as previously defined and you will be finally connected to EX1 P-OBC.</w:t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stoi7pj612fr" w:id="5"/>
      <w:bookmarkEnd w:id="5"/>
      <w:r w:rsidDel="00000000" w:rsidR="00000000" w:rsidRPr="00000000">
        <w:rPr>
          <w:rtl w:val="0"/>
        </w:rPr>
        <w:t xml:space="preserve">Rover startup.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Since multiple virtual terminals are necessary to start up EX1, we need to use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Screen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package functionality (see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Learning Resources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for more information). 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Start a new screen session: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$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new virtual terminal by clicking </w:t>
      </w: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Ctrl+a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Check all the Screen commands with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Ctrl+a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?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new virtual terminal run the following set of command to access supersued (root) mode: 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$ sudo su</w:t>
      </w:r>
    </w:p>
    <w:p w:rsidR="00000000" w:rsidDel="00000000" w:rsidP="00000000" w:rsidRDefault="00000000" w:rsidRPr="00000000" w14:paraId="00000036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(input P-OBC user password if required)</w:t>
      </w:r>
    </w:p>
    <w:p w:rsidR="00000000" w:rsidDel="00000000" w:rsidP="00000000" w:rsidRDefault="00000000" w:rsidRPr="00000000" w14:paraId="00000037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 need to source the setup.bash file in the root environment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$ source HERO_EX1/devel/setup.bash</w:t>
      </w:r>
    </w:p>
    <w:p w:rsidR="00000000" w:rsidDel="00000000" w:rsidP="00000000" w:rsidRDefault="00000000" w:rsidRPr="00000000" w14:paraId="0000003A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And finally start the rover up with: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$ roslaunch ex1_startup wake_up.launch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If we would like to record telemetry data, the command should be instead: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$ roslaunch ex1_startup wake_up.launch telemetry:=1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Next, we need to switch to the initial virtual terminal with </w:t>
      </w: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Ctrl+a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backspace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run the following command in order to connect the PS4 Dualshock joystick. 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$ sudo ds4drv</w:t>
      </w:r>
    </w:p>
    <w:p w:rsidR="00000000" w:rsidDel="00000000" w:rsidP="00000000" w:rsidRDefault="00000000" w:rsidRPr="00000000" w14:paraId="00000046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(input P-OBC user password if required)</w:t>
      </w:r>
    </w:p>
    <w:p w:rsidR="00000000" w:rsidDel="00000000" w:rsidP="00000000" w:rsidRDefault="00000000" w:rsidRPr="00000000" w14:paraId="00000047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 the joystick following the instructions in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Connecting a PS4 Dualshock controller to Jetson TX2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file. 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Switch to the terminal where ROS is running with </w:t>
      </w: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Ctrl+a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space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davidrm@dc.tohoku.ac.jp" TargetMode="External"/><Relationship Id="rId9" Type="http://schemas.openxmlformats.org/officeDocument/2006/relationships/hyperlink" Target="https://linuxize.com/post/how-to-use-linux-screen/" TargetMode="External"/><Relationship Id="rId5" Type="http://schemas.openxmlformats.org/officeDocument/2006/relationships/styles" Target="styles.xml"/><Relationship Id="rId6" Type="http://schemas.openxmlformats.org/officeDocument/2006/relationships/hyperlink" Target="mailto:davidrm@dc.tohoku.ac.jp" TargetMode="External"/><Relationship Id="rId7" Type="http://schemas.openxmlformats.org/officeDocument/2006/relationships/hyperlink" Target="https://hostpresto.com/community/tutorials/how-to-connect-to-a-linux-server-using-secure-shell-ssh/" TargetMode="External"/><Relationship Id="rId8" Type="http://schemas.openxmlformats.org/officeDocument/2006/relationships/hyperlink" Target="https://www.codeproject.com/Articles/497728/HowplustoplusUseplusSSHplustoplusAccessplusaplusL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