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5E88F" w14:textId="21D6F2A2" w:rsidR="008F0D02" w:rsidRDefault="00FC2070">
      <w:pPr>
        <w:rPr>
          <w:lang w:val="en-US"/>
        </w:rPr>
      </w:pPr>
      <w:r w:rsidRPr="00FE038D">
        <w:rPr>
          <w:highlight w:val="yellow"/>
          <w:lang w:val="en-US"/>
        </w:rPr>
        <w:t xml:space="preserve">Review </w:t>
      </w:r>
      <w:proofErr w:type="gramStart"/>
      <w:r w:rsidRPr="00FE038D">
        <w:rPr>
          <w:highlight w:val="yellow"/>
          <w:lang w:val="en-US"/>
        </w:rPr>
        <w:t>of  2240</w:t>
      </w:r>
      <w:proofErr w:type="gramEnd"/>
      <w:r w:rsidRPr="00FE038D">
        <w:rPr>
          <w:highlight w:val="yellow"/>
          <w:lang w:val="en-US"/>
        </w:rPr>
        <w:t xml:space="preserve"> </w:t>
      </w:r>
      <w:proofErr w:type="spellStart"/>
      <w:r w:rsidRPr="00FE038D">
        <w:rPr>
          <w:highlight w:val="yellow"/>
          <w:lang w:val="en-US"/>
        </w:rPr>
        <w:t>Birchmount</w:t>
      </w:r>
      <w:proofErr w:type="spellEnd"/>
      <w:r w:rsidRPr="00FE038D">
        <w:rPr>
          <w:highlight w:val="yellow"/>
          <w:lang w:val="en-US"/>
        </w:rPr>
        <w:t xml:space="preserve"> Road, Scarborough, ON Reverse 1B generated from AI</w:t>
      </w:r>
    </w:p>
    <w:p w14:paraId="4825D8C1" w14:textId="1835B4B6" w:rsidR="00FC2070" w:rsidRDefault="00FC2070" w:rsidP="00FC2070">
      <w:pPr>
        <w:pStyle w:val="ListParagraph"/>
        <w:numPr>
          <w:ilvl w:val="0"/>
          <w:numId w:val="1"/>
        </w:numPr>
        <w:rPr>
          <w:lang w:val="en-US"/>
        </w:rPr>
      </w:pPr>
      <w:r>
        <w:rPr>
          <w:lang w:val="en-US"/>
        </w:rPr>
        <w:t>Difference in area sch</w:t>
      </w:r>
      <w:r w:rsidR="0049243E">
        <w:rPr>
          <w:lang w:val="en-US"/>
        </w:rPr>
        <w:t>edule – how is Ai calculating area schedule?</w:t>
      </w:r>
    </w:p>
    <w:p w14:paraId="5F73366F" w14:textId="3076B90A" w:rsidR="0049243E" w:rsidRDefault="0049243E" w:rsidP="0049243E">
      <w:pPr>
        <w:pStyle w:val="ListParagraph"/>
        <w:rPr>
          <w:lang w:val="en-US"/>
        </w:rPr>
      </w:pPr>
    </w:p>
    <w:p w14:paraId="23B00B4A" w14:textId="60E2731F" w:rsidR="0049243E" w:rsidRDefault="0049243E" w:rsidP="00FC2070">
      <w:pPr>
        <w:pStyle w:val="ListParagraph"/>
        <w:numPr>
          <w:ilvl w:val="0"/>
          <w:numId w:val="1"/>
        </w:numPr>
        <w:rPr>
          <w:lang w:val="en-US"/>
        </w:rPr>
      </w:pPr>
      <w:r>
        <w:rPr>
          <w:lang w:val="en-US"/>
        </w:rPr>
        <w:t>Where is Ai getting Development Schedule (timeline for the activities)</w:t>
      </w:r>
    </w:p>
    <w:p w14:paraId="4D2829D0" w14:textId="77777777" w:rsidR="0049243E" w:rsidRPr="0049243E" w:rsidRDefault="0049243E" w:rsidP="0049243E">
      <w:pPr>
        <w:pStyle w:val="ListParagraph"/>
        <w:rPr>
          <w:lang w:val="en-US"/>
        </w:rPr>
      </w:pPr>
    </w:p>
    <w:p w14:paraId="1996E6FD" w14:textId="6D1574EB" w:rsidR="0049243E" w:rsidRDefault="00BF2DE6" w:rsidP="00FC2070">
      <w:pPr>
        <w:pStyle w:val="ListParagraph"/>
        <w:numPr>
          <w:ilvl w:val="0"/>
          <w:numId w:val="1"/>
        </w:numPr>
        <w:rPr>
          <w:lang w:val="en-US"/>
        </w:rPr>
      </w:pPr>
      <w:r>
        <w:rPr>
          <w:lang w:val="en-US"/>
        </w:rPr>
        <w:t xml:space="preserve">Construction cost – being picked from Ottawa – probably we need to define GTA within Ai so it </w:t>
      </w:r>
      <w:proofErr w:type="spellStart"/>
      <w:r>
        <w:rPr>
          <w:lang w:val="en-US"/>
        </w:rPr>
        <w:t>correctlyl</w:t>
      </w:r>
      <w:proofErr w:type="spellEnd"/>
      <w:r>
        <w:rPr>
          <w:lang w:val="en-US"/>
        </w:rPr>
        <w:t>?</w:t>
      </w:r>
    </w:p>
    <w:p w14:paraId="02B0645F" w14:textId="77777777" w:rsidR="00BF2DE6" w:rsidRPr="00BF2DE6" w:rsidRDefault="00BF2DE6" w:rsidP="00BF2DE6">
      <w:pPr>
        <w:pStyle w:val="ListParagraph"/>
        <w:rPr>
          <w:lang w:val="en-US"/>
        </w:rPr>
      </w:pPr>
    </w:p>
    <w:p w14:paraId="275F00DA" w14:textId="09EA52BC" w:rsidR="00BF2DE6" w:rsidRDefault="00930F51" w:rsidP="00FC2070">
      <w:pPr>
        <w:pStyle w:val="ListParagraph"/>
        <w:numPr>
          <w:ilvl w:val="0"/>
          <w:numId w:val="1"/>
        </w:numPr>
        <w:rPr>
          <w:lang w:val="en-US"/>
        </w:rPr>
      </w:pPr>
      <w:r>
        <w:rPr>
          <w:lang w:val="en-US"/>
        </w:rPr>
        <w:t xml:space="preserve">Development charges are different in the Ai model, </w:t>
      </w:r>
      <w:proofErr w:type="gramStart"/>
      <w:r>
        <w:rPr>
          <w:lang w:val="en-US"/>
        </w:rPr>
        <w:t>may be</w:t>
      </w:r>
      <w:proofErr w:type="gramEnd"/>
      <w:r>
        <w:rPr>
          <w:lang w:val="en-US"/>
        </w:rPr>
        <w:t xml:space="preserve"> it took from the most recent rates provided by Kanen</w:t>
      </w:r>
    </w:p>
    <w:p w14:paraId="040E9541" w14:textId="77777777" w:rsidR="00930F51" w:rsidRPr="00930F51" w:rsidRDefault="00930F51" w:rsidP="00930F51">
      <w:pPr>
        <w:pStyle w:val="ListParagraph"/>
        <w:rPr>
          <w:lang w:val="en-US"/>
        </w:rPr>
      </w:pPr>
    </w:p>
    <w:p w14:paraId="01E6887B" w14:textId="69B65CDD" w:rsidR="00930F51" w:rsidRDefault="000C4518" w:rsidP="00FC2070">
      <w:pPr>
        <w:pStyle w:val="ListParagraph"/>
        <w:numPr>
          <w:ilvl w:val="0"/>
          <w:numId w:val="1"/>
        </w:numPr>
        <w:rPr>
          <w:lang w:val="en-US"/>
        </w:rPr>
      </w:pPr>
      <w:r>
        <w:rPr>
          <w:lang w:val="en-US"/>
        </w:rPr>
        <w:t xml:space="preserve">I chose 40 years of </w:t>
      </w:r>
      <w:proofErr w:type="spellStart"/>
      <w:r>
        <w:rPr>
          <w:lang w:val="en-US"/>
        </w:rPr>
        <w:t>amortiz</w:t>
      </w:r>
      <w:proofErr w:type="spellEnd"/>
      <w:r>
        <w:rPr>
          <w:lang w:val="en-US"/>
        </w:rPr>
        <w:t xml:space="preserve"> for the perm </w:t>
      </w:r>
      <w:proofErr w:type="gramStart"/>
      <w:r>
        <w:rPr>
          <w:lang w:val="en-US"/>
        </w:rPr>
        <w:t>mortgage</w:t>
      </w:r>
      <w:proofErr w:type="gramEnd"/>
      <w:r>
        <w:rPr>
          <w:lang w:val="en-US"/>
        </w:rPr>
        <w:t xml:space="preserve"> but the Ai picked 50 years </w:t>
      </w:r>
      <w:proofErr w:type="spellStart"/>
      <w:r>
        <w:rPr>
          <w:lang w:val="en-US"/>
        </w:rPr>
        <w:t>amortiz</w:t>
      </w:r>
      <w:proofErr w:type="spellEnd"/>
      <w:r>
        <w:rPr>
          <w:lang w:val="en-US"/>
        </w:rPr>
        <w:t>; can you please check</w:t>
      </w:r>
    </w:p>
    <w:p w14:paraId="6FC4C1BF" w14:textId="77777777" w:rsidR="000C4518" w:rsidRPr="000C4518" w:rsidRDefault="000C4518" w:rsidP="000C4518">
      <w:pPr>
        <w:pStyle w:val="ListParagraph"/>
        <w:rPr>
          <w:lang w:val="en-US"/>
        </w:rPr>
      </w:pPr>
    </w:p>
    <w:p w14:paraId="186EDA98" w14:textId="271E293D" w:rsidR="000C4518" w:rsidRDefault="00FB1D88" w:rsidP="00FB1D88">
      <w:pPr>
        <w:rPr>
          <w:lang w:val="en-US"/>
        </w:rPr>
      </w:pPr>
      <w:r w:rsidRPr="00FE038D">
        <w:rPr>
          <w:highlight w:val="yellow"/>
          <w:lang w:val="en-US"/>
        </w:rPr>
        <w:t>Review of 490 St Clare Ave, Toronto – Reverse 1B generated from Ai</w:t>
      </w:r>
    </w:p>
    <w:p w14:paraId="6F08F983" w14:textId="77777777" w:rsidR="00CB0CA2" w:rsidRDefault="00FB1D88" w:rsidP="00FB1D88">
      <w:pPr>
        <w:pStyle w:val="ListParagraph"/>
        <w:numPr>
          <w:ilvl w:val="0"/>
          <w:numId w:val="2"/>
        </w:numPr>
        <w:rPr>
          <w:lang w:val="en-US"/>
        </w:rPr>
      </w:pPr>
      <w:r>
        <w:rPr>
          <w:lang w:val="en-US"/>
        </w:rPr>
        <w:t xml:space="preserve">In the 1A proforma in the Reverse 1b, the only major (which is still slight) is the utilities number, not sure why the number is difference in the Reverse 1b than in the 1A. Here are </w:t>
      </w:r>
    </w:p>
    <w:p w14:paraId="449DAC1B" w14:textId="636D314B" w:rsidR="00FB1D88" w:rsidRDefault="00FB1D88" w:rsidP="00CB0CA2">
      <w:pPr>
        <w:pStyle w:val="ListParagraph"/>
        <w:rPr>
          <w:lang w:val="en-US"/>
        </w:rPr>
      </w:pPr>
      <w:r>
        <w:rPr>
          <w:lang w:val="en-US"/>
        </w:rPr>
        <w:t>the numbers</w:t>
      </w:r>
    </w:p>
    <w:p w14:paraId="61482CE0" w14:textId="77777777" w:rsidR="00CB0CA2" w:rsidRDefault="00CB0CA2" w:rsidP="00CB0CA2">
      <w:pPr>
        <w:pStyle w:val="ListParagraph"/>
        <w:rPr>
          <w:lang w:val="en-US"/>
        </w:rPr>
      </w:pPr>
    </w:p>
    <w:p w14:paraId="5FCBFA31" w14:textId="73ED2E36" w:rsidR="00CB0CA2" w:rsidRDefault="00CB0CA2" w:rsidP="00CB0CA2">
      <w:pPr>
        <w:pStyle w:val="ListParagraph"/>
        <w:rPr>
          <w:lang w:val="en-US"/>
        </w:rPr>
      </w:pPr>
      <w:r>
        <w:rPr>
          <w:lang w:val="en-US"/>
        </w:rPr>
        <w:t>1A numbers</w:t>
      </w:r>
    </w:p>
    <w:p w14:paraId="57E4B296" w14:textId="1B1F9B44" w:rsidR="00B17731" w:rsidRDefault="00CB0CA2" w:rsidP="00B17731">
      <w:pPr>
        <w:rPr>
          <w:lang w:val="en-US"/>
        </w:rPr>
      </w:pPr>
      <w:r w:rsidRPr="00CB0CA2">
        <w:drawing>
          <wp:inline distT="0" distB="0" distL="0" distR="0" wp14:anchorId="0665C934" wp14:editId="76ADFFBC">
            <wp:extent cx="5943600" cy="200660"/>
            <wp:effectExtent l="0" t="0" r="0" b="8890"/>
            <wp:docPr id="1336286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00660"/>
                    </a:xfrm>
                    <a:prstGeom prst="rect">
                      <a:avLst/>
                    </a:prstGeom>
                    <a:noFill/>
                    <a:ln>
                      <a:noFill/>
                    </a:ln>
                  </pic:spPr>
                </pic:pic>
              </a:graphicData>
            </a:graphic>
          </wp:inline>
        </w:drawing>
      </w:r>
    </w:p>
    <w:p w14:paraId="7A3DF617" w14:textId="2C6D9682" w:rsidR="00CB0CA2" w:rsidRDefault="00CB0CA2" w:rsidP="00B17731">
      <w:pPr>
        <w:rPr>
          <w:lang w:val="en-US"/>
        </w:rPr>
      </w:pPr>
      <w:r>
        <w:rPr>
          <w:lang w:val="en-US"/>
        </w:rPr>
        <w:t>Reverse 1B numbers</w:t>
      </w:r>
    </w:p>
    <w:p w14:paraId="73A88234" w14:textId="5C06C970" w:rsidR="00CB0CA2" w:rsidRDefault="00FE038D" w:rsidP="00B17731">
      <w:pPr>
        <w:rPr>
          <w:lang w:val="en-US"/>
        </w:rPr>
      </w:pPr>
      <w:r w:rsidRPr="00FE038D">
        <w:drawing>
          <wp:inline distT="0" distB="0" distL="0" distR="0" wp14:anchorId="3EC03E8A" wp14:editId="638D4067">
            <wp:extent cx="5943600" cy="202565"/>
            <wp:effectExtent l="0" t="0" r="0" b="6985"/>
            <wp:docPr id="1868062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02565"/>
                    </a:xfrm>
                    <a:prstGeom prst="rect">
                      <a:avLst/>
                    </a:prstGeom>
                    <a:noFill/>
                    <a:ln>
                      <a:noFill/>
                    </a:ln>
                  </pic:spPr>
                </pic:pic>
              </a:graphicData>
            </a:graphic>
          </wp:inline>
        </w:drawing>
      </w:r>
    </w:p>
    <w:p w14:paraId="0D9F5848" w14:textId="77777777" w:rsidR="00B17731" w:rsidRPr="00B17731" w:rsidRDefault="00B17731" w:rsidP="00B17731">
      <w:pPr>
        <w:rPr>
          <w:lang w:val="en-US"/>
        </w:rPr>
      </w:pPr>
    </w:p>
    <w:p w14:paraId="6812D920" w14:textId="50E89950" w:rsidR="00FB1D88" w:rsidRDefault="002250F0" w:rsidP="00FB1D88">
      <w:pPr>
        <w:pStyle w:val="ListParagraph"/>
        <w:numPr>
          <w:ilvl w:val="0"/>
          <w:numId w:val="2"/>
        </w:numPr>
        <w:rPr>
          <w:lang w:val="en-US"/>
        </w:rPr>
      </w:pPr>
      <w:r>
        <w:rPr>
          <w:lang w:val="en-US"/>
        </w:rPr>
        <w:t xml:space="preserve">Since the GFA Number is there in the 1A, it should take GFA Number from 1A to calculate the hard cost. </w:t>
      </w:r>
      <w:r w:rsidR="00DC31FC">
        <w:rPr>
          <w:lang w:val="en-US"/>
        </w:rPr>
        <w:t xml:space="preserve">Right </w:t>
      </w:r>
      <w:proofErr w:type="gramStart"/>
      <w:r w:rsidR="00DC31FC">
        <w:rPr>
          <w:lang w:val="en-US"/>
        </w:rPr>
        <w:t>now</w:t>
      </w:r>
      <w:proofErr w:type="gramEnd"/>
      <w:r w:rsidR="00DC31FC">
        <w:rPr>
          <w:lang w:val="en-US"/>
        </w:rPr>
        <w:t xml:space="preserve"> it is using its own calculation of the GFA. I am ok with its calculations of the area schedule in </w:t>
      </w:r>
      <w:proofErr w:type="gramStart"/>
      <w:r w:rsidR="00DC31FC">
        <w:rPr>
          <w:lang w:val="en-US"/>
        </w:rPr>
        <w:t>general</w:t>
      </w:r>
      <w:proofErr w:type="gramEnd"/>
      <w:r w:rsidR="00DC31FC">
        <w:rPr>
          <w:lang w:val="en-US"/>
        </w:rPr>
        <w:t xml:space="preserve"> but it calculated GFA less than the one in 1A, hence the hard cost seems to be lower psf. Comparing this projects HC of </w:t>
      </w:r>
      <w:r w:rsidR="00E515FE">
        <w:rPr>
          <w:lang w:val="en-US"/>
        </w:rPr>
        <w:t xml:space="preserve">418 $ PSF to the 2240 </w:t>
      </w:r>
      <w:proofErr w:type="spellStart"/>
      <w:r w:rsidR="00E515FE">
        <w:rPr>
          <w:lang w:val="en-US"/>
        </w:rPr>
        <w:t>Birchmount’s</w:t>
      </w:r>
      <w:proofErr w:type="spellEnd"/>
      <w:r w:rsidR="00E515FE">
        <w:rPr>
          <w:lang w:val="en-US"/>
        </w:rPr>
        <w:t xml:space="preserve"> $ 502 PSF</w:t>
      </w:r>
    </w:p>
    <w:p w14:paraId="03E023D1" w14:textId="1B9C1B9D" w:rsidR="00DC31FC" w:rsidRDefault="00DC31FC" w:rsidP="00DC31FC">
      <w:pPr>
        <w:pStyle w:val="ListParagraph"/>
        <w:rPr>
          <w:lang w:val="en-US"/>
        </w:rPr>
      </w:pPr>
    </w:p>
    <w:p w14:paraId="5C9AE33C" w14:textId="20CDD6C7" w:rsidR="00DC31FC" w:rsidRDefault="00BB427E" w:rsidP="00FB1D88">
      <w:pPr>
        <w:pStyle w:val="ListParagraph"/>
        <w:numPr>
          <w:ilvl w:val="0"/>
          <w:numId w:val="2"/>
        </w:numPr>
        <w:rPr>
          <w:lang w:val="en-US"/>
        </w:rPr>
      </w:pPr>
      <w:proofErr w:type="gramStart"/>
      <w:r>
        <w:rPr>
          <w:lang w:val="en-US"/>
        </w:rPr>
        <w:t>Development cost between the high level and the model is</w:t>
      </w:r>
      <w:proofErr w:type="gramEnd"/>
      <w:r>
        <w:rPr>
          <w:lang w:val="en-US"/>
        </w:rPr>
        <w:t xml:space="preserve"> 46% </w:t>
      </w:r>
      <w:proofErr w:type="gramStart"/>
      <w:r>
        <w:rPr>
          <w:lang w:val="en-US"/>
        </w:rPr>
        <w:t>different?</w:t>
      </w:r>
      <w:proofErr w:type="gramEnd"/>
      <w:r>
        <w:rPr>
          <w:lang w:val="en-US"/>
        </w:rPr>
        <w:t xml:space="preserve"> I need to check, probably it will need some manual work to bring them </w:t>
      </w:r>
      <w:proofErr w:type="gramStart"/>
      <w:r>
        <w:rPr>
          <w:lang w:val="en-US"/>
        </w:rPr>
        <w:t>closer</w:t>
      </w:r>
      <w:proofErr w:type="gramEnd"/>
      <w:r>
        <w:rPr>
          <w:lang w:val="en-US"/>
        </w:rPr>
        <w:t xml:space="preserve"> so the difference is </w:t>
      </w:r>
      <w:r w:rsidR="00C3539A">
        <w:rPr>
          <w:lang w:val="en-US"/>
        </w:rPr>
        <w:t>under 1%.</w:t>
      </w:r>
    </w:p>
    <w:p w14:paraId="00AED661" w14:textId="77777777" w:rsidR="00C3539A" w:rsidRPr="00C3539A" w:rsidRDefault="00C3539A" w:rsidP="00C3539A">
      <w:pPr>
        <w:pStyle w:val="ListParagraph"/>
        <w:rPr>
          <w:lang w:val="en-US"/>
        </w:rPr>
      </w:pPr>
    </w:p>
    <w:p w14:paraId="2FC70245" w14:textId="00103D8B" w:rsidR="00C3539A" w:rsidRDefault="0036150D" w:rsidP="00FB1D88">
      <w:pPr>
        <w:pStyle w:val="ListParagraph"/>
        <w:numPr>
          <w:ilvl w:val="0"/>
          <w:numId w:val="2"/>
        </w:numPr>
        <w:rPr>
          <w:lang w:val="en-US"/>
        </w:rPr>
      </w:pPr>
      <w:r>
        <w:rPr>
          <w:lang w:val="en-US"/>
        </w:rPr>
        <w:t xml:space="preserve">In terms of </w:t>
      </w:r>
      <w:proofErr w:type="gramStart"/>
      <w:r>
        <w:rPr>
          <w:lang w:val="en-US"/>
        </w:rPr>
        <w:t>schedule</w:t>
      </w:r>
      <w:proofErr w:type="gramEnd"/>
      <w:r>
        <w:rPr>
          <w:lang w:val="en-US"/>
        </w:rPr>
        <w:t xml:space="preserve"> it assumed 18 months of construction for this project as well – this will also be a manual </w:t>
      </w:r>
      <w:r w:rsidR="000F699F">
        <w:rPr>
          <w:lang w:val="en-US"/>
        </w:rPr>
        <w:t>tweaking based on the size of the project, e.g. for this project the construction duration (due to number of units and GFA) can be approx. 24 to 30 months.</w:t>
      </w:r>
    </w:p>
    <w:p w14:paraId="2C244AFE" w14:textId="77777777" w:rsidR="000310C8" w:rsidRPr="000310C8" w:rsidRDefault="000310C8" w:rsidP="000310C8">
      <w:pPr>
        <w:pStyle w:val="ListParagraph"/>
        <w:rPr>
          <w:lang w:val="en-US"/>
        </w:rPr>
      </w:pPr>
    </w:p>
    <w:p w14:paraId="489F8E56" w14:textId="6336274A" w:rsidR="000310C8" w:rsidRDefault="000310C8" w:rsidP="00FB1D88">
      <w:pPr>
        <w:pStyle w:val="ListParagraph"/>
        <w:numPr>
          <w:ilvl w:val="0"/>
          <w:numId w:val="2"/>
        </w:numPr>
        <w:rPr>
          <w:lang w:val="en-US"/>
        </w:rPr>
      </w:pPr>
      <w:r>
        <w:rPr>
          <w:lang w:val="en-US"/>
        </w:rPr>
        <w:t>Lease up period was rightly calculated</w:t>
      </w:r>
    </w:p>
    <w:p w14:paraId="373C981F" w14:textId="77777777" w:rsidR="000310C8" w:rsidRPr="000310C8" w:rsidRDefault="000310C8" w:rsidP="000310C8">
      <w:pPr>
        <w:pStyle w:val="ListParagraph"/>
        <w:rPr>
          <w:lang w:val="en-US"/>
        </w:rPr>
      </w:pPr>
    </w:p>
    <w:p w14:paraId="7BD86235" w14:textId="037BDDEE" w:rsidR="000310C8" w:rsidRDefault="001224AF" w:rsidP="00FB1D88">
      <w:pPr>
        <w:pStyle w:val="ListParagraph"/>
        <w:numPr>
          <w:ilvl w:val="0"/>
          <w:numId w:val="2"/>
        </w:numPr>
        <w:rPr>
          <w:lang w:val="en-US"/>
        </w:rPr>
      </w:pPr>
      <w:r>
        <w:rPr>
          <w:lang w:val="en-US"/>
        </w:rPr>
        <w:lastRenderedPageBreak/>
        <w:t xml:space="preserve">I chose 40 years amortize for perm loan and it took rightly. </w:t>
      </w:r>
      <w:proofErr w:type="gramStart"/>
      <w:r>
        <w:rPr>
          <w:lang w:val="en-US"/>
        </w:rPr>
        <w:t>May be</w:t>
      </w:r>
      <w:proofErr w:type="gramEnd"/>
      <w:r w:rsidR="00702D7B">
        <w:rPr>
          <w:lang w:val="en-US"/>
        </w:rPr>
        <w:t xml:space="preserve"> you can ignore my comment under 5 above for the 2240 Beechmont</w:t>
      </w:r>
    </w:p>
    <w:p w14:paraId="60F499CA" w14:textId="77777777" w:rsidR="000F699F" w:rsidRPr="000F699F" w:rsidRDefault="000F699F" w:rsidP="000F699F">
      <w:pPr>
        <w:pStyle w:val="ListParagraph"/>
        <w:rPr>
          <w:lang w:val="en-US"/>
        </w:rPr>
      </w:pPr>
    </w:p>
    <w:p w14:paraId="7A3F1424" w14:textId="30967CFC" w:rsidR="000F699F" w:rsidRDefault="004D46AA" w:rsidP="00FB1D88">
      <w:pPr>
        <w:pStyle w:val="ListParagraph"/>
        <w:numPr>
          <w:ilvl w:val="0"/>
          <w:numId w:val="2"/>
        </w:numPr>
        <w:rPr>
          <w:lang w:val="en-US"/>
        </w:rPr>
      </w:pPr>
      <w:r>
        <w:rPr>
          <w:lang w:val="en-US"/>
        </w:rPr>
        <w:t xml:space="preserve">Headline </w:t>
      </w:r>
      <w:proofErr w:type="gramStart"/>
      <w:r>
        <w:rPr>
          <w:lang w:val="en-US"/>
        </w:rPr>
        <w:t>numbers :</w:t>
      </w:r>
      <w:proofErr w:type="gramEnd"/>
      <w:r>
        <w:rPr>
          <w:lang w:val="en-US"/>
        </w:rPr>
        <w:t xml:space="preserve"> 70% return on cost does not pass the gut test</w:t>
      </w:r>
      <w:r w:rsidR="005B14D3">
        <w:rPr>
          <w:lang w:val="en-US"/>
        </w:rPr>
        <w:t>, also 45% IRRs are higher; this may be due to manual tweaking that will be required every time a model is run.</w:t>
      </w:r>
    </w:p>
    <w:p w14:paraId="3C24204A" w14:textId="77777777" w:rsidR="005B14D3" w:rsidRPr="005B14D3" w:rsidRDefault="005B14D3" w:rsidP="005B14D3">
      <w:pPr>
        <w:pStyle w:val="ListParagraph"/>
        <w:rPr>
          <w:lang w:val="en-US"/>
        </w:rPr>
      </w:pPr>
    </w:p>
    <w:p w14:paraId="42EA935D" w14:textId="00F4F424" w:rsidR="005B14D3" w:rsidRDefault="005B14D3" w:rsidP="00FB1D88">
      <w:pPr>
        <w:pStyle w:val="ListParagraph"/>
        <w:numPr>
          <w:ilvl w:val="0"/>
          <w:numId w:val="2"/>
        </w:numPr>
        <w:rPr>
          <w:lang w:val="en-US"/>
        </w:rPr>
      </w:pPr>
      <w:r>
        <w:rPr>
          <w:lang w:val="en-US"/>
        </w:rPr>
        <w:t xml:space="preserve">Since these comments are based on just what the system spit out, I wouldn’t worry too much about the </w:t>
      </w:r>
      <w:r w:rsidR="005C2D04">
        <w:rPr>
          <w:lang w:val="en-US"/>
        </w:rPr>
        <w:t>return on cost and IRR numbers at this time</w:t>
      </w:r>
    </w:p>
    <w:p w14:paraId="492FF423" w14:textId="77777777" w:rsidR="004D46AA" w:rsidRPr="004D46AA" w:rsidRDefault="004D46AA" w:rsidP="004D46AA">
      <w:pPr>
        <w:pStyle w:val="ListParagraph"/>
        <w:rPr>
          <w:lang w:val="en-US"/>
        </w:rPr>
      </w:pPr>
    </w:p>
    <w:p w14:paraId="155DC3DF" w14:textId="77777777" w:rsidR="004D46AA" w:rsidRPr="00FB1D88" w:rsidRDefault="004D46AA" w:rsidP="005C2D04">
      <w:pPr>
        <w:pStyle w:val="ListParagraph"/>
        <w:rPr>
          <w:lang w:val="en-US"/>
        </w:rPr>
      </w:pPr>
    </w:p>
    <w:p w14:paraId="3893CD3B" w14:textId="77777777" w:rsidR="00FB1D88" w:rsidRPr="00FB1D88" w:rsidRDefault="00FB1D88" w:rsidP="00FB1D88">
      <w:pPr>
        <w:rPr>
          <w:lang w:val="en-US"/>
        </w:rPr>
      </w:pPr>
    </w:p>
    <w:p w14:paraId="413E816B" w14:textId="77777777" w:rsidR="00FC2070" w:rsidRPr="00FC2070" w:rsidRDefault="00FC2070">
      <w:pPr>
        <w:rPr>
          <w:lang w:val="en-US"/>
        </w:rPr>
      </w:pPr>
    </w:p>
    <w:sectPr w:rsidR="00FC2070" w:rsidRPr="00FC207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11B19"/>
    <w:multiLevelType w:val="hybridMultilevel"/>
    <w:tmpl w:val="98D8FA9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5E507572"/>
    <w:multiLevelType w:val="hybridMultilevel"/>
    <w:tmpl w:val="B840056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301430357">
    <w:abstractNumId w:val="1"/>
  </w:num>
  <w:num w:numId="2" w16cid:durableId="455216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070"/>
    <w:rsid w:val="000310C8"/>
    <w:rsid w:val="000C4518"/>
    <w:rsid w:val="000F699F"/>
    <w:rsid w:val="001224AF"/>
    <w:rsid w:val="002250F0"/>
    <w:rsid w:val="0036150D"/>
    <w:rsid w:val="0049243E"/>
    <w:rsid w:val="004D46AA"/>
    <w:rsid w:val="00564B64"/>
    <w:rsid w:val="005B14D3"/>
    <w:rsid w:val="005C2D04"/>
    <w:rsid w:val="00702D7B"/>
    <w:rsid w:val="008F0D02"/>
    <w:rsid w:val="00930F51"/>
    <w:rsid w:val="00B17731"/>
    <w:rsid w:val="00BB427E"/>
    <w:rsid w:val="00BB5D3C"/>
    <w:rsid w:val="00BF2DE6"/>
    <w:rsid w:val="00C3539A"/>
    <w:rsid w:val="00CB0CA2"/>
    <w:rsid w:val="00DC31FC"/>
    <w:rsid w:val="00E515FE"/>
    <w:rsid w:val="00FB1D88"/>
    <w:rsid w:val="00FC2070"/>
    <w:rsid w:val="00FE038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778B3"/>
  <w15:chartTrackingRefBased/>
  <w15:docId w15:val="{32B404A5-6F01-4C64-8184-C57196BD8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0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0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0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0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0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0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0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0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0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0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0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0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0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0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0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0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0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070"/>
    <w:rPr>
      <w:rFonts w:eastAsiaTheme="majorEastAsia" w:cstheme="majorBidi"/>
      <w:color w:val="272727" w:themeColor="text1" w:themeTint="D8"/>
    </w:rPr>
  </w:style>
  <w:style w:type="paragraph" w:styleId="Title">
    <w:name w:val="Title"/>
    <w:basedOn w:val="Normal"/>
    <w:next w:val="Normal"/>
    <w:link w:val="TitleChar"/>
    <w:uiPriority w:val="10"/>
    <w:qFormat/>
    <w:rsid w:val="00FC20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0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0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0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070"/>
    <w:pPr>
      <w:spacing w:before="160"/>
      <w:jc w:val="center"/>
    </w:pPr>
    <w:rPr>
      <w:i/>
      <w:iCs/>
      <w:color w:val="404040" w:themeColor="text1" w:themeTint="BF"/>
    </w:rPr>
  </w:style>
  <w:style w:type="character" w:customStyle="1" w:styleId="QuoteChar">
    <w:name w:val="Quote Char"/>
    <w:basedOn w:val="DefaultParagraphFont"/>
    <w:link w:val="Quote"/>
    <w:uiPriority w:val="29"/>
    <w:rsid w:val="00FC2070"/>
    <w:rPr>
      <w:i/>
      <w:iCs/>
      <w:color w:val="404040" w:themeColor="text1" w:themeTint="BF"/>
    </w:rPr>
  </w:style>
  <w:style w:type="paragraph" w:styleId="ListParagraph">
    <w:name w:val="List Paragraph"/>
    <w:basedOn w:val="Normal"/>
    <w:uiPriority w:val="34"/>
    <w:qFormat/>
    <w:rsid w:val="00FC2070"/>
    <w:pPr>
      <w:ind w:left="720"/>
      <w:contextualSpacing/>
    </w:pPr>
  </w:style>
  <w:style w:type="character" w:styleId="IntenseEmphasis">
    <w:name w:val="Intense Emphasis"/>
    <w:basedOn w:val="DefaultParagraphFont"/>
    <w:uiPriority w:val="21"/>
    <w:qFormat/>
    <w:rsid w:val="00FC2070"/>
    <w:rPr>
      <w:i/>
      <w:iCs/>
      <w:color w:val="0F4761" w:themeColor="accent1" w:themeShade="BF"/>
    </w:rPr>
  </w:style>
  <w:style w:type="paragraph" w:styleId="IntenseQuote">
    <w:name w:val="Intense Quote"/>
    <w:basedOn w:val="Normal"/>
    <w:next w:val="Normal"/>
    <w:link w:val="IntenseQuoteChar"/>
    <w:uiPriority w:val="30"/>
    <w:qFormat/>
    <w:rsid w:val="00FC20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070"/>
    <w:rPr>
      <w:i/>
      <w:iCs/>
      <w:color w:val="0F4761" w:themeColor="accent1" w:themeShade="BF"/>
    </w:rPr>
  </w:style>
  <w:style w:type="character" w:styleId="IntenseReference">
    <w:name w:val="Intense Reference"/>
    <w:basedOn w:val="DefaultParagraphFont"/>
    <w:uiPriority w:val="32"/>
    <w:qFormat/>
    <w:rsid w:val="00FC20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2</Pages>
  <Words>381</Words>
  <Characters>1796</Characters>
  <Application>Microsoft Office Word</Application>
  <DocSecurity>0</DocSecurity>
  <Lines>57</Lines>
  <Paragraphs>32</Paragraphs>
  <ScaleCrop>false</ScaleCrop>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Khan</dc:creator>
  <cp:keywords/>
  <dc:description/>
  <cp:lastModifiedBy>Noor Khan</cp:lastModifiedBy>
  <cp:revision>23</cp:revision>
  <dcterms:created xsi:type="dcterms:W3CDTF">2026-04-01T19:05:00Z</dcterms:created>
  <dcterms:modified xsi:type="dcterms:W3CDTF">2026-04-01T20:46:00Z</dcterms:modified>
</cp:coreProperties>
</file>