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3-3. 두 코드의 구조적 차이 분석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보고서는 Use Case Diagram 기반으로 생성된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L1 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Use Case Description 기반으로 생성된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L2 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구조적 차이를 상세히 분석합니다.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개요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L1 코드는 시스템의 외형적인 정적 구조(Skeleton)를 정의하는 데 그치지만, L2 코드는 상세 명세서(Description)의 시나리오를 바탕으로 동적 행위(Behavior)와 도메인 모델링, 예외 처리 로직을 포함한 실행 가능한 수준의 구조를 갖추고 있습니다.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주요 분석 항목 비교</w:t>
      </w:r>
    </w:p>
    <w:tbl>
      <w:tblPr>
        <w:tblStyle w:val="Table1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분석 항목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Step 3-1 (L1: Diagram 기반)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Step 3-2 (L2: Description 기반)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1. 클래스 수 비교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 16개 (Actor 3, UC 13)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40개 이상 (VO, Entity, Exception 등 포함)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2. Actor 구분 반영 여부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독립 클래스로 단순 선언 (내용 없음)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도메인 엔티티 및 메서드 파라미터로 실질적 활용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3. Abstract UC 분리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추상 클래스(abstract class)로 뼈대만 생성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독립 기능 클래스로 구현 및 의존성 주입(DI) 구조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4. &lt;&lt;include&gt;&gt; 관계 표현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단순 필드 선언으로만 표현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생성자 주입 및 구체적인 로직 호출(execute)로 실현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5. Description 단계 반영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구현 없음 (// TODO)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단계를 메서드 호출 및 주석으로 1:1 매핑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6. Alternatives 반영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미반영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11종의 사용자 정의 Exception 클래스로 구체화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7. Cancel 처리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미반영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cancel(), postpone() 등 별도 메서드로 로직 분리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8. Precondition 가드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미반영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메서드 진입부에서 조건 검사(Guard Clause) 수행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9. Postcondition 반영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미반영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변경(setStatus) 및 Receipt 객체 반환으로 실현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10. 자원 회수 및 종료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구분 없음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정상 종료와 예외 발생(Rollback) 경로가 명확히 분리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심층 분석 및 팀 자체 판단 항목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 도메인 모델링의 유무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L1 코드는 오직 Use Case 이름에만 의존하여 데이터 구조가 부재합니다. 반면 L2 코드는 </w:t>
      </w:r>
      <w:r w:rsidDel="00000000" w:rsidR="00000000" w:rsidRPr="00000000">
        <w:rPr>
          <w:b w:val="1"/>
          <w:bCs w:val="1"/>
          <w:rtl w:val="0"/>
        </w:rPr>
        <w:t xml:space="preserve">Value Object(PropertyId, AuctionId)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b w:val="1"/>
          <w:bCs w:val="1"/>
          <w:rtl w:val="0"/>
        </w:rPr>
        <w:t xml:space="preserve">Entity(Auction, Bid)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도입하여 시스템이 관리하는 실질적인 데이터의 생명주기를 코드에 투영했습니다. 이는 요구사항이 구체화될수록 객체지향 설계의 완성도가 높아짐을 보여줍니다.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3.2. 책임의 분리 (Validator/Sorter)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L2 코드에서는 Use Case 클래스의 비대화를 막기 위해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입력 값 검증(Validator)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비즈니스 정렬 로직(Sorter)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별도 클래스로 추출했습니다. 이는 단일 책임 원칙(SRP)을 준수하여 유지보수성을 높인 구조적 진화입니다.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 명세의 품질과 코드의 완결성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L2 코드에서 발견된 4개의 </w:t>
      </w:r>
      <w:r w:rsidDel="00000000" w:rsidR="00000000" w:rsidRPr="00000000">
        <w:rPr>
          <w:b w:val="1"/>
          <w:bCs w:val="1"/>
          <w:rtl w:val="0"/>
        </w:rPr>
        <w:t xml:space="preserve">// TODO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항목은 모두 Use Case Description에서 '모호함(Unambiguous)' 판정을 받은 부분과 일치합니다. 이는 요구사항 명세의 구체성이 코드의 자동 생성 및 구현 완결성에 직접적인 영향을 미치는 핵심 요소임을 시사합니다.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결론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L1 코드는 단순한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정적 구조 정의서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역할을 수행하며, L2 코드는 비즈니스 규칙과 예외 상황을 모두 포괄하는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동적 실행 설계도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로서의 가치를 지닙니다. 따라서 실질적인 시스템 개발을 위해서는 Use Case Description 수준의 상세 설계가 필수적입니다.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