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FD" w:rsidRDefault="001C7BFD" w:rsidP="001C7BFD">
      <w:pPr>
        <w:rPr>
          <w:rFonts w:ascii="Calibri" w:hAnsi="Calibri"/>
        </w:rPr>
      </w:pPr>
      <w:r>
        <w:rPr>
          <w:rFonts w:ascii="Calibri" w:hAnsi="Calibri"/>
        </w:rPr>
        <w:t>Potential reviewers</w:t>
      </w:r>
    </w:p>
    <w:p w:rsidR="001C7BFD" w:rsidRDefault="001C7BFD" w:rsidP="001C7BFD">
      <w:pPr>
        <w:rPr>
          <w:rFonts w:ascii="Calibri" w:hAnsi="Calibri"/>
        </w:rPr>
      </w:pPr>
    </w:p>
    <w:p w:rsidR="001C7BFD" w:rsidRDefault="001C7BFD" w:rsidP="001C7BFD">
      <w:pPr>
        <w:rPr>
          <w:rFonts w:ascii="Calibri" w:hAnsi="Calibri"/>
        </w:rPr>
      </w:pPr>
      <w:r>
        <w:rPr>
          <w:rFonts w:ascii="Calibri" w:hAnsi="Calibri"/>
        </w:rPr>
        <w:t>Dr. Solomon David</w:t>
      </w:r>
    </w:p>
    <w:p w:rsidR="001C7BFD" w:rsidRDefault="001C7BFD" w:rsidP="001C7BFD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Shedd</w:t>
      </w:r>
      <w:proofErr w:type="spellEnd"/>
      <w:r>
        <w:rPr>
          <w:rFonts w:ascii="Calibri" w:hAnsi="Calibri"/>
        </w:rPr>
        <w:t xml:space="preserve"> Aquarium Scientist</w:t>
      </w:r>
    </w:p>
    <w:p w:rsidR="001C7BFD" w:rsidRDefault="001C7BFD" w:rsidP="001C7BFD">
      <w:pPr>
        <w:rPr>
          <w:rFonts w:ascii="Calibri" w:hAnsi="Calibri"/>
        </w:rPr>
      </w:pPr>
      <w:hyperlink r:id="rId4" w:history="1">
        <w:r w:rsidRPr="008A0C78">
          <w:rPr>
            <w:rStyle w:val="Hyperlink"/>
            <w:rFonts w:ascii="Calibri" w:hAnsi="Calibri"/>
          </w:rPr>
          <w:t>solomon.r.david@gmail.com</w:t>
        </w:r>
      </w:hyperlink>
    </w:p>
    <w:p w:rsidR="001C7BFD" w:rsidRDefault="001C7BFD" w:rsidP="001C7BFD">
      <w:pPr>
        <w:rPr>
          <w:rFonts w:ascii="Calibri" w:hAnsi="Calibri"/>
        </w:rPr>
      </w:pPr>
    </w:p>
    <w:p w:rsidR="001C7BFD" w:rsidRDefault="001C7BFD" w:rsidP="001C7BFD">
      <w:pPr>
        <w:rPr>
          <w:rFonts w:ascii="Calibri" w:hAnsi="Calibri"/>
        </w:rPr>
      </w:pPr>
      <w:r>
        <w:rPr>
          <w:rFonts w:ascii="Calibri" w:hAnsi="Calibri"/>
        </w:rPr>
        <w:t xml:space="preserve">Dr. David </w:t>
      </w:r>
      <w:proofErr w:type="spellStart"/>
      <w:r>
        <w:rPr>
          <w:rFonts w:ascii="Calibri" w:hAnsi="Calibri"/>
        </w:rPr>
        <w:t>Bunnell</w:t>
      </w:r>
      <w:proofErr w:type="spellEnd"/>
    </w:p>
    <w:p w:rsidR="001C7BFD" w:rsidRDefault="001C7BFD" w:rsidP="001C7BFD">
      <w:pPr>
        <w:rPr>
          <w:rFonts w:ascii="Calibri" w:hAnsi="Calibri"/>
        </w:rPr>
      </w:pPr>
      <w:r>
        <w:rPr>
          <w:rFonts w:ascii="Calibri" w:hAnsi="Calibri"/>
        </w:rPr>
        <w:t>U.S. Geological Survey</w:t>
      </w:r>
    </w:p>
    <w:p w:rsidR="001C7BFD" w:rsidRDefault="001C7BFD" w:rsidP="001C7BFD">
      <w:pPr>
        <w:rPr>
          <w:rFonts w:ascii="Calibri" w:hAnsi="Calibri"/>
        </w:rPr>
      </w:pPr>
      <w:hyperlink r:id="rId5" w:history="1">
        <w:r w:rsidRPr="008A0C78">
          <w:rPr>
            <w:rStyle w:val="Hyperlink"/>
            <w:rFonts w:ascii="Calibri" w:hAnsi="Calibri"/>
          </w:rPr>
          <w:t>dbunnell@usgs.gov</w:t>
        </w:r>
      </w:hyperlink>
    </w:p>
    <w:p w:rsidR="001C7BFD" w:rsidRDefault="001C7BFD" w:rsidP="001C7BFD">
      <w:pPr>
        <w:rPr>
          <w:rFonts w:ascii="Calibri" w:hAnsi="Calibri"/>
        </w:rPr>
      </w:pPr>
    </w:p>
    <w:p w:rsidR="001C7BFD" w:rsidRPr="000B391C" w:rsidRDefault="001C7BFD" w:rsidP="001C7BFD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0B391C">
        <w:rPr>
          <w:rFonts w:asciiTheme="minorHAnsi" w:hAnsiTheme="minorHAnsi"/>
          <w:sz w:val="24"/>
          <w:szCs w:val="24"/>
        </w:rPr>
        <w:t xml:space="preserve">Dave </w:t>
      </w:r>
      <w:proofErr w:type="spellStart"/>
      <w:r w:rsidRPr="000B391C">
        <w:rPr>
          <w:rFonts w:asciiTheme="minorHAnsi" w:hAnsiTheme="minorHAnsi"/>
          <w:sz w:val="24"/>
          <w:szCs w:val="24"/>
        </w:rPr>
        <w:t>Buckmeier</w:t>
      </w:r>
      <w:proofErr w:type="spellEnd"/>
    </w:p>
    <w:p w:rsidR="001C7BFD" w:rsidRPr="000B391C" w:rsidRDefault="001C7BFD" w:rsidP="001C7BFD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0B391C">
        <w:rPr>
          <w:rFonts w:asciiTheme="minorHAnsi" w:hAnsiTheme="minorHAnsi"/>
          <w:sz w:val="24"/>
          <w:szCs w:val="24"/>
        </w:rPr>
        <w:t>Texas Parks and Wildlife Department</w:t>
      </w:r>
    </w:p>
    <w:p w:rsidR="001C7BFD" w:rsidRPr="000B391C" w:rsidRDefault="001C7BFD" w:rsidP="001C7BFD">
      <w:pPr>
        <w:pStyle w:val="ListParagraph"/>
        <w:ind w:left="0"/>
        <w:rPr>
          <w:rFonts w:asciiTheme="minorHAnsi" w:hAnsiTheme="minorHAnsi"/>
          <w:sz w:val="24"/>
          <w:szCs w:val="24"/>
        </w:rPr>
      </w:pPr>
      <w:hyperlink r:id="rId6" w:history="1">
        <w:r w:rsidRPr="000B391C">
          <w:rPr>
            <w:rStyle w:val="Hyperlink"/>
            <w:rFonts w:asciiTheme="minorHAnsi" w:hAnsiTheme="minorHAnsi"/>
            <w:sz w:val="24"/>
            <w:szCs w:val="24"/>
          </w:rPr>
          <w:t>David.Buckmeier@tpwd.texas.gov</w:t>
        </w:r>
      </w:hyperlink>
    </w:p>
    <w:p w:rsidR="001C7BFD" w:rsidRPr="000B391C" w:rsidRDefault="001C7BFD" w:rsidP="001C7BFD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0B391C">
        <w:rPr>
          <w:rFonts w:asciiTheme="minorHAnsi" w:hAnsiTheme="minorHAnsi"/>
          <w:sz w:val="24"/>
          <w:szCs w:val="24"/>
        </w:rPr>
        <w:t>(830) 866-3356</w:t>
      </w:r>
    </w:p>
    <w:p w:rsidR="001C7BFD" w:rsidRDefault="001C7BFD" w:rsidP="001C7BFD">
      <w:pPr>
        <w:pStyle w:val="ListParagraph"/>
        <w:ind w:left="0"/>
        <w:rPr>
          <w:rFonts w:asciiTheme="minorHAnsi" w:hAnsiTheme="minorHAnsi"/>
          <w:sz w:val="24"/>
          <w:szCs w:val="24"/>
        </w:rPr>
      </w:pPr>
    </w:p>
    <w:p w:rsidR="001C7BFD" w:rsidRPr="000B391C" w:rsidRDefault="001C7BFD" w:rsidP="001C7BFD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0B391C">
        <w:rPr>
          <w:rFonts w:asciiTheme="minorHAnsi" w:hAnsiTheme="minorHAnsi"/>
          <w:sz w:val="24"/>
          <w:szCs w:val="24"/>
        </w:rPr>
        <w:t>Quinton Phelps</w:t>
      </w:r>
    </w:p>
    <w:p w:rsidR="001C7BFD" w:rsidRPr="000B391C" w:rsidRDefault="001C7BFD" w:rsidP="001C7BFD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0B391C">
        <w:rPr>
          <w:rFonts w:asciiTheme="minorHAnsi" w:hAnsiTheme="minorHAnsi"/>
          <w:sz w:val="24"/>
          <w:szCs w:val="24"/>
        </w:rPr>
        <w:t>Missouri Department of Conservation</w:t>
      </w:r>
    </w:p>
    <w:p w:rsidR="001C7BFD" w:rsidRPr="000B391C" w:rsidRDefault="001C7BFD" w:rsidP="001C7BFD">
      <w:pPr>
        <w:pStyle w:val="ListParagraph"/>
        <w:ind w:left="0"/>
        <w:rPr>
          <w:rFonts w:asciiTheme="minorHAnsi" w:hAnsiTheme="minorHAnsi"/>
          <w:sz w:val="24"/>
          <w:szCs w:val="24"/>
        </w:rPr>
      </w:pPr>
      <w:hyperlink r:id="rId7" w:history="1">
        <w:r w:rsidRPr="000B391C">
          <w:rPr>
            <w:rStyle w:val="Hyperlink"/>
            <w:rFonts w:asciiTheme="minorHAnsi" w:hAnsiTheme="minorHAnsi"/>
            <w:sz w:val="24"/>
            <w:szCs w:val="24"/>
          </w:rPr>
          <w:t>Quinton.Phelps@mdc.mo.gov</w:t>
        </w:r>
      </w:hyperlink>
    </w:p>
    <w:p w:rsidR="001C7BFD" w:rsidRDefault="001C7BFD" w:rsidP="001C7BFD">
      <w:pPr>
        <w:rPr>
          <w:rFonts w:ascii="Calibri" w:hAnsi="Calibri"/>
        </w:rPr>
      </w:pPr>
      <w:r>
        <w:rPr>
          <w:rFonts w:ascii="Calibri" w:hAnsi="Calibri"/>
        </w:rPr>
        <w:t>Paris Collingsworth</w:t>
      </w:r>
    </w:p>
    <w:p w:rsidR="001C7BFD" w:rsidRDefault="001C7BFD" w:rsidP="001C7BFD">
      <w:pPr>
        <w:rPr>
          <w:rFonts w:ascii="Calibri" w:hAnsi="Calibri"/>
        </w:rPr>
      </w:pPr>
      <w:r>
        <w:rPr>
          <w:rFonts w:ascii="Calibri" w:hAnsi="Calibri"/>
        </w:rPr>
        <w:t>Illinois-Indiana Sea Grant</w:t>
      </w:r>
    </w:p>
    <w:p w:rsidR="001C7BFD" w:rsidRDefault="001C7BFD" w:rsidP="001C7BFD">
      <w:pPr>
        <w:rPr>
          <w:rFonts w:ascii="Calibri" w:hAnsi="Calibri"/>
        </w:rPr>
      </w:pPr>
      <w:hyperlink r:id="rId8" w:history="1">
        <w:r w:rsidRPr="008A0C78">
          <w:rPr>
            <w:rStyle w:val="Hyperlink"/>
            <w:rFonts w:ascii="Calibri" w:hAnsi="Calibri"/>
          </w:rPr>
          <w:t>pcolling@purdue.edu</w:t>
        </w:r>
      </w:hyperlink>
    </w:p>
    <w:p w:rsidR="001C7BFD" w:rsidRDefault="001C7BFD" w:rsidP="001C7BFD">
      <w:pPr>
        <w:rPr>
          <w:rFonts w:ascii="Calibri" w:hAnsi="Calibri"/>
        </w:rPr>
      </w:pPr>
    </w:p>
    <w:p w:rsidR="001C7BFD" w:rsidRDefault="001C7BFD" w:rsidP="001C7BFD">
      <w:pPr>
        <w:rPr>
          <w:rFonts w:ascii="Calibri" w:hAnsi="Calibri"/>
        </w:rPr>
      </w:pPr>
      <w:r>
        <w:rPr>
          <w:rFonts w:ascii="Calibri" w:hAnsi="Calibri"/>
        </w:rPr>
        <w:t xml:space="preserve">Seth </w:t>
      </w:r>
      <w:proofErr w:type="spellStart"/>
      <w:r>
        <w:rPr>
          <w:rFonts w:ascii="Calibri" w:hAnsi="Calibri"/>
        </w:rPr>
        <w:t>Herbst</w:t>
      </w:r>
      <w:proofErr w:type="spellEnd"/>
    </w:p>
    <w:p w:rsidR="001C7BFD" w:rsidRDefault="001C7BFD" w:rsidP="001C7BFD">
      <w:pPr>
        <w:rPr>
          <w:rFonts w:ascii="Calibri" w:hAnsi="Calibri"/>
        </w:rPr>
      </w:pPr>
      <w:r>
        <w:rPr>
          <w:rFonts w:ascii="Calibri" w:hAnsi="Calibri"/>
        </w:rPr>
        <w:t>Michigan DNR</w:t>
      </w:r>
    </w:p>
    <w:p w:rsidR="001C7BFD" w:rsidRDefault="001C7BFD" w:rsidP="001C7BFD">
      <w:pPr>
        <w:rPr>
          <w:rFonts w:ascii="Calibri" w:hAnsi="Calibri"/>
        </w:rPr>
      </w:pPr>
      <w:hyperlink r:id="rId9" w:history="1">
        <w:r w:rsidRPr="00F12621">
          <w:rPr>
            <w:rStyle w:val="Hyperlink"/>
            <w:rFonts w:ascii="Calibri" w:hAnsi="Calibri"/>
          </w:rPr>
          <w:t>herbsts@michigan.gov</w:t>
        </w:r>
      </w:hyperlink>
    </w:p>
    <w:p w:rsidR="001C7BFD" w:rsidRPr="000B391C" w:rsidRDefault="001C7BFD" w:rsidP="001C7BFD">
      <w:pPr>
        <w:rPr>
          <w:rFonts w:asciiTheme="minorHAnsi" w:hAnsiTheme="minorHAnsi"/>
        </w:rPr>
      </w:pPr>
    </w:p>
    <w:p w:rsidR="001C7BFD" w:rsidRPr="00483731" w:rsidRDefault="001C7BFD" w:rsidP="001C7BFD">
      <w:pPr>
        <w:rPr>
          <w:rFonts w:ascii="Calibri" w:hAnsi="Calibri"/>
        </w:rPr>
      </w:pPr>
    </w:p>
    <w:p w:rsidR="00D01CB3" w:rsidRDefault="00D01CB3">
      <w:bookmarkStart w:id="0" w:name="_GoBack"/>
      <w:bookmarkEnd w:id="0"/>
    </w:p>
    <w:sectPr w:rsidR="00D01CB3" w:rsidSect="00914842">
      <w:footerReference w:type="even" r:id="rId10"/>
      <w:footerReference w:type="default" r:id="rId11"/>
      <w:headerReference w:type="first" r:id="rId12"/>
      <w:pgSz w:w="12240" w:h="15840" w:code="1"/>
      <w:pgMar w:top="1440" w:right="1440" w:bottom="1440" w:left="1440" w:header="144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1C7BFD" w:rsidP="00E878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804" w:rsidRDefault="001C7BFD" w:rsidP="00E878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1C7BFD" w:rsidP="00E87804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A" w:rsidRPr="00A05E56" w:rsidRDefault="001C7BFD" w:rsidP="00E0736A">
    <w:pPr>
      <w:pStyle w:val="Header"/>
      <w:jc w:val="right"/>
      <w:rPr>
        <w:rFonts w:ascii="Verdana" w:hAnsi="Verdana"/>
        <w:color w:val="031635"/>
        <w:sz w:val="16"/>
      </w:rPr>
    </w:pPr>
    <w:r>
      <w:rPr>
        <w:rFonts w:ascii="Verdana" w:hAnsi="Verdana"/>
        <w:noProof/>
        <w:color w:val="031635"/>
        <w:sz w:val="16"/>
      </w:rPr>
      <w:drawing>
        <wp:anchor distT="0" distB="0" distL="114300" distR="114300" simplePos="0" relativeHeight="251659264" behindDoc="0" locked="0" layoutInCell="1" allowOverlap="1" wp14:anchorId="3C8DB4BE" wp14:editId="235BB61E">
          <wp:simplePos x="0" y="0"/>
          <wp:positionH relativeFrom="column">
            <wp:posOffset>0</wp:posOffset>
          </wp:positionH>
          <wp:positionV relativeFrom="paragraph">
            <wp:posOffset>-349250</wp:posOffset>
          </wp:positionV>
          <wp:extent cx="2667000" cy="849630"/>
          <wp:effectExtent l="0" t="0" r="0" b="7620"/>
          <wp:wrapTight wrapText="bothSides">
            <wp:wrapPolygon edited="0">
              <wp:start x="0" y="0"/>
              <wp:lineTo x="0" y="21309"/>
              <wp:lineTo x="21446" y="21309"/>
              <wp:lineTo x="21446" y="0"/>
              <wp:lineTo x="0" y="0"/>
            </wp:wrapPolygon>
          </wp:wrapTight>
          <wp:docPr id="4" name="Picture 4" descr="1-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-in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49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E56">
      <w:rPr>
        <w:rFonts w:ascii="Verdana" w:hAnsi="Verdana"/>
        <w:color w:val="031635"/>
        <w:sz w:val="16"/>
      </w:rPr>
      <w:t>1411 Ellis Avenue</w:t>
    </w:r>
  </w:p>
  <w:p w:rsidR="00E0736A" w:rsidRPr="00A05E56" w:rsidRDefault="001C7BFD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>Ashland, Wisconsin 54806-3999</w:t>
    </w:r>
  </w:p>
  <w:p w:rsidR="00E0736A" w:rsidRPr="00A05E56" w:rsidRDefault="001C7BFD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 xml:space="preserve">Telephone: (715) 682-1699  </w:t>
    </w:r>
  </w:p>
  <w:p w:rsidR="00E0736A" w:rsidRPr="00E0736A" w:rsidRDefault="001C7BFD" w:rsidP="00E0736A">
    <w:pPr>
      <w:pStyle w:val="Header"/>
      <w:jc w:val="right"/>
      <w:rPr>
        <w:color w:val="031635"/>
        <w:sz w:val="18"/>
      </w:rPr>
    </w:pPr>
    <w:r w:rsidRPr="00A05E56">
      <w:rPr>
        <w:rFonts w:ascii="Verdana" w:hAnsi="Verdana"/>
        <w:color w:val="031635"/>
        <w:sz w:val="16"/>
      </w:rPr>
      <w:t>www.northland.edu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FD"/>
    <w:rsid w:val="001C7BFD"/>
    <w:rsid w:val="00D0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EA368-AF3D-434D-A899-634F566F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7B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C7B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C7B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7BF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C7BFD"/>
    <w:rPr>
      <w:color w:val="0000FF"/>
      <w:u w:val="single"/>
    </w:rPr>
  </w:style>
  <w:style w:type="character" w:styleId="PageNumber">
    <w:name w:val="page number"/>
    <w:basedOn w:val="DefaultParagraphFont"/>
    <w:rsid w:val="001C7BFD"/>
  </w:style>
  <w:style w:type="paragraph" w:styleId="ListParagraph">
    <w:name w:val="List Paragraph"/>
    <w:basedOn w:val="Normal"/>
    <w:uiPriority w:val="34"/>
    <w:qFormat/>
    <w:rsid w:val="001C7BF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olling@purdue.ed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Quinton.Phelps@mdc.mo.gov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.Buckmeier@tpwd.texas.gov" TargetMode="External"/><Relationship Id="rId11" Type="http://schemas.openxmlformats.org/officeDocument/2006/relationships/footer" Target="footer2.xml"/><Relationship Id="rId5" Type="http://schemas.openxmlformats.org/officeDocument/2006/relationships/hyperlink" Target="mailto:dbunnell@usgs.gov" TargetMode="External"/><Relationship Id="rId10" Type="http://schemas.openxmlformats.org/officeDocument/2006/relationships/footer" Target="footer1.xml"/><Relationship Id="rId4" Type="http://schemas.openxmlformats.org/officeDocument/2006/relationships/hyperlink" Target="mailto:solomon.r.david@gmail.com" TargetMode="External"/><Relationship Id="rId9" Type="http://schemas.openxmlformats.org/officeDocument/2006/relationships/hyperlink" Target="mailto:herbsts@michigan.gov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1</cp:revision>
  <dcterms:created xsi:type="dcterms:W3CDTF">2017-01-05T15:42:00Z</dcterms:created>
  <dcterms:modified xsi:type="dcterms:W3CDTF">2017-01-05T15:42:00Z</dcterms:modified>
</cp:coreProperties>
</file>