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7C6B16" w14:textId="650327AF" w:rsidR="008005AE" w:rsidRDefault="00E2682E" w:rsidP="00E2682E">
      <w:pPr>
        <w:ind w:firstLine="0"/>
      </w:pPr>
      <w:r w:rsidRPr="00E2682E">
        <w:rPr>
          <w:b/>
        </w:rPr>
        <w:t>Title:</w:t>
      </w:r>
      <w:r>
        <w:t xml:space="preserve"> </w:t>
      </w:r>
      <w:r w:rsidRPr="00E2682E">
        <w:t xml:space="preserve">Modified von Bertalanffy Growth Function to Estimate </w:t>
      </w:r>
      <w:bookmarkStart w:id="0" w:name="_GoBack"/>
      <w:bookmarkEnd w:id="0"/>
      <w:r w:rsidR="007313DD">
        <w:t>Age</w:t>
      </w:r>
      <w:r w:rsidRPr="00E2682E">
        <w:t xml:space="preserve"> to </w:t>
      </w:r>
      <w:r w:rsidR="00BE06C5">
        <w:t xml:space="preserve">Reach </w:t>
      </w:r>
      <w:r w:rsidR="007313DD">
        <w:t>a</w:t>
      </w:r>
      <w:r w:rsidRPr="00E2682E">
        <w:t xml:space="preserve"> Critical </w:t>
      </w:r>
      <w:r w:rsidR="007313DD">
        <w:t>Length</w:t>
      </w:r>
    </w:p>
    <w:p w14:paraId="0D250582" w14:textId="77777777" w:rsidR="00E2682E" w:rsidRPr="00E2682E" w:rsidRDefault="00E2682E" w:rsidP="00E2682E">
      <w:pPr>
        <w:ind w:firstLine="0"/>
      </w:pPr>
      <w:r w:rsidRPr="00E2682E">
        <w:rPr>
          <w:b/>
        </w:rPr>
        <w:t>Authors:</w:t>
      </w:r>
      <w:r>
        <w:t xml:space="preserve"> Derek H. Ogle and Daniel A. Isermann</w:t>
      </w:r>
    </w:p>
    <w:p w14:paraId="60510FE3" w14:textId="77777777" w:rsidR="00E2682E" w:rsidRPr="00864D84" w:rsidRDefault="00E2682E" w:rsidP="00E2682E">
      <w:pPr>
        <w:ind w:firstLine="0"/>
        <w:rPr>
          <w:b/>
        </w:rPr>
      </w:pPr>
      <w:r w:rsidRPr="00864D84">
        <w:rPr>
          <w:b/>
        </w:rPr>
        <w:t>Abstract:</w:t>
      </w:r>
    </w:p>
    <w:p w14:paraId="20DB5221" w14:textId="7C20F8B7" w:rsidR="00E2682E" w:rsidRDefault="00E2682E" w:rsidP="00E2682E">
      <w:pPr>
        <w:ind w:firstLine="0"/>
      </w:pPr>
      <w:r>
        <w:t xml:space="preserve">Critical points in a fish’s life (e.g., </w:t>
      </w:r>
      <w:r w:rsidR="00BE06C5">
        <w:t>age</w:t>
      </w:r>
      <w:r>
        <w:t xml:space="preserve"> at maturity or recruitment to fishery) are often defined</w:t>
      </w:r>
      <w:r w:rsidR="00BE06C5">
        <w:t xml:space="preserve"> for management purposes</w:t>
      </w:r>
      <w:r>
        <w:t xml:space="preserve">.  Understanding the time required for a fish to reach these critical points </w:t>
      </w:r>
      <w:r w:rsidR="009671CA">
        <w:t>(</w:t>
      </w:r>
      <w:proofErr w:type="spellStart"/>
      <w:proofErr w:type="gramStart"/>
      <w:r w:rsidR="002437E7" w:rsidRPr="002437E7">
        <w:rPr>
          <w:i/>
        </w:rPr>
        <w:t>t</w:t>
      </w:r>
      <w:r w:rsidR="002437E7" w:rsidRPr="002437E7">
        <w:rPr>
          <w:i/>
          <w:vertAlign w:val="subscript"/>
        </w:rPr>
        <w:t>r</w:t>
      </w:r>
      <w:proofErr w:type="spellEnd"/>
      <w:proofErr w:type="gramEnd"/>
      <w:r w:rsidR="009671CA">
        <w:t xml:space="preserve">) </w:t>
      </w:r>
      <w:r>
        <w:t>is important</w:t>
      </w:r>
      <w:r w:rsidR="00864D84">
        <w:t>,</w:t>
      </w:r>
      <w:r w:rsidR="009671CA">
        <w:t xml:space="preserve"> as this time is directly related to growth rate</w:t>
      </w:r>
      <w:r w:rsidR="00864D84">
        <w:t>s</w:t>
      </w:r>
      <w:r w:rsidR="009671CA">
        <w:t xml:space="preserve"> and cumulative mortality</w:t>
      </w:r>
      <w:r w:rsidR="00BE06C5">
        <w:t xml:space="preserve">. Consequently, </w:t>
      </w:r>
      <w:r w:rsidR="00864D84">
        <w:t>e</w:t>
      </w:r>
      <w:r w:rsidR="009671CA">
        <w:t xml:space="preserve">stimates of </w:t>
      </w:r>
      <w:proofErr w:type="spellStart"/>
      <w:proofErr w:type="gramStart"/>
      <w:r w:rsidR="009671CA" w:rsidRPr="002437E7">
        <w:rPr>
          <w:i/>
        </w:rPr>
        <w:t>t</w:t>
      </w:r>
      <w:r w:rsidR="00864D84" w:rsidRPr="002437E7">
        <w:rPr>
          <w:i/>
          <w:vertAlign w:val="subscript"/>
        </w:rPr>
        <w:t>r</w:t>
      </w:r>
      <w:proofErr w:type="spellEnd"/>
      <w:proofErr w:type="gramEnd"/>
      <w:r w:rsidR="009671CA">
        <w:t xml:space="preserve"> are vital parameters in yield</w:t>
      </w:r>
      <w:r w:rsidR="00BE06C5">
        <w:t>-</w:t>
      </w:r>
      <w:r w:rsidR="009671CA">
        <w:t>per</w:t>
      </w:r>
      <w:r w:rsidR="00BE06C5">
        <w:t>-</w:t>
      </w:r>
      <w:r w:rsidR="009671CA">
        <w:t xml:space="preserve">recruit and dynamic pool models.  Values of </w:t>
      </w:r>
      <w:proofErr w:type="spellStart"/>
      <w:r w:rsidR="002437E7" w:rsidRPr="002437E7">
        <w:rPr>
          <w:i/>
        </w:rPr>
        <w:t>t</w:t>
      </w:r>
      <w:r w:rsidR="002437E7" w:rsidRPr="002437E7">
        <w:rPr>
          <w:i/>
          <w:vertAlign w:val="subscript"/>
        </w:rPr>
        <w:t>r</w:t>
      </w:r>
      <w:proofErr w:type="spellEnd"/>
      <w:r w:rsidR="009671CA">
        <w:t xml:space="preserve"> that are based on defining a critical length (</w:t>
      </w:r>
      <w:proofErr w:type="spellStart"/>
      <w:r w:rsidR="009671CA" w:rsidRPr="002437E7">
        <w:rPr>
          <w:i/>
        </w:rPr>
        <w:t>L</w:t>
      </w:r>
      <w:r w:rsidR="00864D84" w:rsidRPr="002437E7">
        <w:rPr>
          <w:i/>
          <w:vertAlign w:val="subscript"/>
        </w:rPr>
        <w:t>r</w:t>
      </w:r>
      <w:proofErr w:type="spellEnd"/>
      <w:r w:rsidR="009671CA">
        <w:t xml:space="preserve">; e.g., mean length at recruitment) are often estimated by fitting a </w:t>
      </w:r>
      <w:r w:rsidR="002437E7">
        <w:t xml:space="preserve">traditional </w:t>
      </w:r>
      <w:r w:rsidR="009671CA">
        <w:t xml:space="preserve">von Bertalanffy growth function (VBGF) to estimate </w:t>
      </w:r>
      <w:r w:rsidR="009671CA" w:rsidRPr="002437E7">
        <w:rPr>
          <w:i/>
        </w:rPr>
        <w:t>L</w:t>
      </w:r>
      <w:r w:rsidR="00864D84" w:rsidRPr="00864D84">
        <w:rPr>
          <w:rFonts w:cs="Times New Roman"/>
          <w:vertAlign w:val="subscript"/>
        </w:rPr>
        <w:t>∞</w:t>
      </w:r>
      <w:r w:rsidR="009671CA">
        <w:t xml:space="preserve">, </w:t>
      </w:r>
      <w:r w:rsidR="009671CA" w:rsidRPr="002437E7">
        <w:rPr>
          <w:i/>
        </w:rPr>
        <w:t>K</w:t>
      </w:r>
      <w:r w:rsidR="009671CA">
        <w:t xml:space="preserve">, and </w:t>
      </w:r>
      <w:r w:rsidR="002437E7" w:rsidRPr="002437E7">
        <w:rPr>
          <w:i/>
        </w:rPr>
        <w:t>t</w:t>
      </w:r>
      <w:r w:rsidR="002437E7" w:rsidRPr="002437E7">
        <w:rPr>
          <w:i/>
          <w:vertAlign w:val="subscript"/>
        </w:rPr>
        <w:t>0</w:t>
      </w:r>
      <w:r w:rsidR="000D749A">
        <w:t xml:space="preserve">, </w:t>
      </w:r>
      <w:r w:rsidR="009671CA">
        <w:t xml:space="preserve">and then solving for </w:t>
      </w:r>
      <w:proofErr w:type="spellStart"/>
      <w:proofErr w:type="gramStart"/>
      <w:r w:rsidR="009671CA" w:rsidRPr="002437E7">
        <w:rPr>
          <w:i/>
        </w:rPr>
        <w:t>t</w:t>
      </w:r>
      <w:r w:rsidR="00BE06C5">
        <w:rPr>
          <w:i/>
          <w:vertAlign w:val="subscript"/>
        </w:rPr>
        <w:t>r</w:t>
      </w:r>
      <w:proofErr w:type="spellEnd"/>
      <w:proofErr w:type="gramEnd"/>
      <w:r w:rsidR="009671CA">
        <w:t xml:space="preserve"> </w:t>
      </w:r>
      <w:r w:rsidR="002437E7">
        <w:t xml:space="preserve">(i.e., age) </w:t>
      </w:r>
      <w:r w:rsidR="00BE06C5">
        <w:t xml:space="preserve">for </w:t>
      </w:r>
      <w:r w:rsidR="009671CA">
        <w:t xml:space="preserve">a </w:t>
      </w:r>
      <w:r w:rsidR="00BE06C5">
        <w:t xml:space="preserve">specified </w:t>
      </w:r>
      <w:r w:rsidR="009671CA">
        <w:t xml:space="preserve">value of </w:t>
      </w:r>
      <w:proofErr w:type="spellStart"/>
      <w:r w:rsidR="002437E7" w:rsidRPr="002437E7">
        <w:rPr>
          <w:i/>
        </w:rPr>
        <w:t>L</w:t>
      </w:r>
      <w:r w:rsidR="002437E7" w:rsidRPr="002437E7">
        <w:rPr>
          <w:i/>
          <w:vertAlign w:val="subscript"/>
        </w:rPr>
        <w:t>r</w:t>
      </w:r>
      <w:proofErr w:type="spellEnd"/>
      <w:r w:rsidR="009671CA">
        <w:t>.  While this method produces a val</w:t>
      </w:r>
      <w:r w:rsidR="002437E7">
        <w:t>id point estimate</w:t>
      </w:r>
      <w:r w:rsidR="009671CA">
        <w:t xml:space="preserve"> of </w:t>
      </w:r>
      <w:proofErr w:type="spellStart"/>
      <w:proofErr w:type="gramStart"/>
      <w:r w:rsidR="002437E7" w:rsidRPr="002437E7">
        <w:rPr>
          <w:i/>
        </w:rPr>
        <w:t>t</w:t>
      </w:r>
      <w:r w:rsidR="002437E7" w:rsidRPr="002437E7">
        <w:rPr>
          <w:i/>
          <w:vertAlign w:val="subscript"/>
        </w:rPr>
        <w:t>r</w:t>
      </w:r>
      <w:proofErr w:type="spellEnd"/>
      <w:proofErr w:type="gramEnd"/>
      <w:r w:rsidR="009671CA">
        <w:t xml:space="preserve">, interval estimates and </w:t>
      </w:r>
      <w:r w:rsidR="002437E7">
        <w:t>statistical comparisons of</w:t>
      </w:r>
      <w:r w:rsidR="009671CA">
        <w:t xml:space="preserve"> </w:t>
      </w:r>
      <w:proofErr w:type="spellStart"/>
      <w:r w:rsidR="002437E7" w:rsidRPr="002437E7">
        <w:rPr>
          <w:i/>
        </w:rPr>
        <w:t>t</w:t>
      </w:r>
      <w:r w:rsidR="002437E7" w:rsidRPr="002437E7">
        <w:rPr>
          <w:i/>
          <w:vertAlign w:val="subscript"/>
        </w:rPr>
        <w:t>r</w:t>
      </w:r>
      <w:proofErr w:type="spellEnd"/>
      <w:r w:rsidR="009671CA">
        <w:t xml:space="preserve"> among groups cannot be directly obtained.  </w:t>
      </w:r>
      <w:r w:rsidR="002437E7">
        <w:t>We</w:t>
      </w:r>
      <w:r w:rsidR="009671CA">
        <w:t xml:space="preserve"> derive a simple modification of the VBGF that produces a direct estimate of </w:t>
      </w:r>
      <w:proofErr w:type="spellStart"/>
      <w:proofErr w:type="gramStart"/>
      <w:r w:rsidR="002437E7" w:rsidRPr="002437E7">
        <w:rPr>
          <w:i/>
        </w:rPr>
        <w:t>t</w:t>
      </w:r>
      <w:r w:rsidR="002437E7" w:rsidRPr="002437E7">
        <w:rPr>
          <w:i/>
          <w:vertAlign w:val="subscript"/>
        </w:rPr>
        <w:t>r</w:t>
      </w:r>
      <w:proofErr w:type="spellEnd"/>
      <w:proofErr w:type="gramEnd"/>
      <w:r w:rsidR="009671CA">
        <w:t xml:space="preserve">, while still providing direct estimates of </w:t>
      </w:r>
      <w:r w:rsidR="009671CA" w:rsidRPr="002437E7">
        <w:rPr>
          <w:i/>
        </w:rPr>
        <w:t>L</w:t>
      </w:r>
      <w:r w:rsidR="002437E7" w:rsidRPr="00864D84">
        <w:rPr>
          <w:rFonts w:cs="Times New Roman"/>
          <w:vertAlign w:val="subscript"/>
        </w:rPr>
        <w:t>∞</w:t>
      </w:r>
      <w:r w:rsidR="009671CA">
        <w:t xml:space="preserve"> and </w:t>
      </w:r>
      <w:r w:rsidR="009671CA" w:rsidRPr="002437E7">
        <w:rPr>
          <w:i/>
        </w:rPr>
        <w:t>K</w:t>
      </w:r>
      <w:r w:rsidR="009671CA">
        <w:t>.  We demonstrate the utility of this new function by fitting the function to length and age data observed for Lake Whitefish (</w:t>
      </w:r>
      <w:proofErr w:type="spellStart"/>
      <w:r w:rsidR="009671CA" w:rsidRPr="002437E7">
        <w:rPr>
          <w:i/>
        </w:rPr>
        <w:t>Coregonus</w:t>
      </w:r>
      <w:proofErr w:type="spellEnd"/>
      <w:r w:rsidR="009671CA" w:rsidRPr="002437E7">
        <w:rPr>
          <w:i/>
        </w:rPr>
        <w:t xml:space="preserve"> </w:t>
      </w:r>
      <w:proofErr w:type="spellStart"/>
      <w:r w:rsidR="009671CA" w:rsidRPr="002437E7">
        <w:rPr>
          <w:i/>
        </w:rPr>
        <w:t>clupeaformis</w:t>
      </w:r>
      <w:proofErr w:type="spellEnd"/>
      <w:r w:rsidR="009671CA">
        <w:t xml:space="preserve">) sampled from two locations in Lake Michigan.  We recommend using this modified VBGF </w:t>
      </w:r>
      <w:r w:rsidR="009A7D05">
        <w:t xml:space="preserve">because it can be simply adjusted to directly estimate values of </w:t>
      </w:r>
      <w:proofErr w:type="spellStart"/>
      <w:proofErr w:type="gramStart"/>
      <w:r w:rsidR="009A7D05" w:rsidRPr="002437E7">
        <w:rPr>
          <w:i/>
        </w:rPr>
        <w:t>t</w:t>
      </w:r>
      <w:r w:rsidR="009A7D05" w:rsidRPr="002437E7">
        <w:rPr>
          <w:i/>
          <w:vertAlign w:val="subscript"/>
        </w:rPr>
        <w:t>r</w:t>
      </w:r>
      <w:proofErr w:type="spellEnd"/>
      <w:proofErr w:type="gramEnd"/>
      <w:r w:rsidR="009A7D05">
        <w:t xml:space="preserve">, </w:t>
      </w:r>
      <w:r w:rsidR="009671CA" w:rsidRPr="002437E7">
        <w:rPr>
          <w:i/>
        </w:rPr>
        <w:t>t</w:t>
      </w:r>
      <w:r w:rsidR="009671CA" w:rsidRPr="002437E7">
        <w:rPr>
          <w:i/>
          <w:vertAlign w:val="subscript"/>
        </w:rPr>
        <w:t>0</w:t>
      </w:r>
      <w:r w:rsidR="009671CA">
        <w:t xml:space="preserve"> </w:t>
      </w:r>
      <w:r w:rsidR="009A7D05">
        <w:t xml:space="preserve">or </w:t>
      </w:r>
      <w:proofErr w:type="spellStart"/>
      <w:r w:rsidR="009A7D05" w:rsidRPr="002437E7">
        <w:rPr>
          <w:i/>
        </w:rPr>
        <w:t>L</w:t>
      </w:r>
      <w:r w:rsidR="009A7D05" w:rsidRPr="002437E7">
        <w:rPr>
          <w:i/>
          <w:vertAlign w:val="subscript"/>
        </w:rPr>
        <w:t>r</w:t>
      </w:r>
      <w:proofErr w:type="spellEnd"/>
      <w:r w:rsidR="009A7D05">
        <w:t xml:space="preserve"> (if </w:t>
      </w:r>
      <w:proofErr w:type="spellStart"/>
      <w:r w:rsidR="009A7D05" w:rsidRPr="002437E7">
        <w:rPr>
          <w:i/>
        </w:rPr>
        <w:t>t</w:t>
      </w:r>
      <w:r w:rsidR="009A7D05" w:rsidRPr="002437E7">
        <w:rPr>
          <w:i/>
          <w:vertAlign w:val="subscript"/>
        </w:rPr>
        <w:t>r</w:t>
      </w:r>
      <w:proofErr w:type="spellEnd"/>
      <w:r w:rsidR="009A7D05">
        <w:t xml:space="preserve"> is specified).</w:t>
      </w:r>
    </w:p>
    <w:sectPr w:rsidR="00E26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970AA"/>
    <w:multiLevelType w:val="multilevel"/>
    <w:tmpl w:val="CEF05D1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575C2B03"/>
    <w:multiLevelType w:val="multilevel"/>
    <w:tmpl w:val="165E867E"/>
    <w:lvl w:ilvl="0">
      <w:start w:val="1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82E"/>
    <w:rsid w:val="0002601D"/>
    <w:rsid w:val="000D749A"/>
    <w:rsid w:val="00143D19"/>
    <w:rsid w:val="001955D8"/>
    <w:rsid w:val="001B1BDC"/>
    <w:rsid w:val="002437E7"/>
    <w:rsid w:val="003C28A4"/>
    <w:rsid w:val="00451FEF"/>
    <w:rsid w:val="00527BDD"/>
    <w:rsid w:val="006F40DC"/>
    <w:rsid w:val="007313DD"/>
    <w:rsid w:val="007B4B1A"/>
    <w:rsid w:val="00806DD3"/>
    <w:rsid w:val="00864D84"/>
    <w:rsid w:val="009163F5"/>
    <w:rsid w:val="00923DCB"/>
    <w:rsid w:val="009671CA"/>
    <w:rsid w:val="009737EA"/>
    <w:rsid w:val="009A7D05"/>
    <w:rsid w:val="00AE7B0D"/>
    <w:rsid w:val="00BC10FD"/>
    <w:rsid w:val="00BC18F1"/>
    <w:rsid w:val="00BE06C5"/>
    <w:rsid w:val="00C144DF"/>
    <w:rsid w:val="00C31AC4"/>
    <w:rsid w:val="00CC19CA"/>
    <w:rsid w:val="00E2682E"/>
    <w:rsid w:val="00E44846"/>
    <w:rsid w:val="00ED3415"/>
    <w:rsid w:val="00F70C41"/>
    <w:rsid w:val="00FC524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E4134"/>
  <w15:docId w15:val="{9354244B-CEA3-49B3-A05F-654DAB0D7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3D19"/>
    <w:pPr>
      <w:spacing w:after="0" w:line="480" w:lineRule="auto"/>
      <w:ind w:firstLine="36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3D19"/>
    <w:pPr>
      <w:keepNext/>
      <w:keepLines/>
      <w:numPr>
        <w:numId w:val="25"/>
      </w:numPr>
      <w:spacing w:before="480"/>
      <w:outlineLvl w:val="0"/>
    </w:pPr>
    <w:rPr>
      <w:rFonts w:eastAsiaTheme="majorEastAsia"/>
      <w:b/>
      <w:bCs/>
      <w:color w:val="FF000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3D19"/>
    <w:pPr>
      <w:keepNext/>
      <w:keepLines/>
      <w:numPr>
        <w:ilvl w:val="1"/>
        <w:numId w:val="25"/>
      </w:numPr>
      <w:spacing w:before="480"/>
      <w:outlineLvl w:val="1"/>
    </w:pPr>
    <w:rPr>
      <w:rFonts w:eastAsiaTheme="majorEastAsia"/>
      <w:b/>
      <w:bCs/>
      <w:cap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3D19"/>
    <w:pPr>
      <w:keepNext/>
      <w:keepLines/>
      <w:numPr>
        <w:ilvl w:val="2"/>
        <w:numId w:val="25"/>
      </w:numPr>
      <w:spacing w:before="480"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3D19"/>
    <w:pPr>
      <w:keepNext/>
      <w:keepLines/>
      <w:numPr>
        <w:ilvl w:val="3"/>
        <w:numId w:val="25"/>
      </w:numPr>
      <w:spacing w:before="480"/>
      <w:outlineLvl w:val="3"/>
    </w:pPr>
    <w:rPr>
      <w:rFonts w:eastAsiaTheme="majorEastAsia" w:cstheme="majorBidi"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43D19"/>
    <w:pPr>
      <w:keepNext/>
      <w:keepLines/>
      <w:numPr>
        <w:ilvl w:val="4"/>
        <w:numId w:val="25"/>
      </w:numPr>
      <w:spacing w:before="200"/>
      <w:outlineLvl w:val="4"/>
    </w:pPr>
    <w:rPr>
      <w:rFonts w:asciiTheme="majorHAnsi" w:eastAsiaTheme="majorEastAsia" w:hAnsiTheme="majorHAnsi" w:cstheme="majorBidi"/>
      <w:i/>
      <w:iCs/>
      <w:color w:val="5B9BD5" w:themeColor="accent1"/>
    </w:rPr>
  </w:style>
  <w:style w:type="paragraph" w:styleId="Heading6">
    <w:name w:val="heading 6"/>
    <w:basedOn w:val="Normal"/>
    <w:next w:val="Normal"/>
    <w:link w:val="Heading6Char"/>
    <w:rsid w:val="00143D19"/>
    <w:pPr>
      <w:keepNext/>
      <w:keepLines/>
      <w:numPr>
        <w:ilvl w:val="5"/>
        <w:numId w:val="25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rsid w:val="00143D19"/>
    <w:pPr>
      <w:keepNext/>
      <w:keepLines/>
      <w:numPr>
        <w:ilvl w:val="6"/>
        <w:numId w:val="2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rsid w:val="00143D19"/>
    <w:pPr>
      <w:keepNext/>
      <w:keepLines/>
      <w:numPr>
        <w:ilvl w:val="7"/>
        <w:numId w:val="2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143D19"/>
    <w:pPr>
      <w:keepNext/>
      <w:keepLines/>
      <w:numPr>
        <w:ilvl w:val="8"/>
        <w:numId w:val="2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3D19"/>
    <w:rPr>
      <w:rFonts w:ascii="Times New Roman" w:eastAsiaTheme="majorEastAsia" w:hAnsi="Times New Roman"/>
      <w:b/>
      <w:bCs/>
      <w:caps/>
    </w:rPr>
  </w:style>
  <w:style w:type="paragraph" w:styleId="ListParagraph">
    <w:name w:val="List Paragraph"/>
    <w:basedOn w:val="Normal"/>
    <w:rsid w:val="00143D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43D19"/>
    <w:rPr>
      <w:rFonts w:ascii="Times New Roman" w:eastAsiaTheme="majorEastAsia" w:hAnsi="Times New Roman"/>
      <w:b/>
      <w:bCs/>
      <w:color w:val="FF000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43D19"/>
    <w:rPr>
      <w:rFonts w:ascii="Times New Roman" w:eastAsiaTheme="majorEastAsia" w:hAnsi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43D19"/>
    <w:rPr>
      <w:rFonts w:ascii="Times New Roman" w:eastAsiaTheme="majorEastAsia" w:hAnsi="Times New Roman" w:cstheme="majorBidi"/>
      <w:bCs/>
    </w:rPr>
  </w:style>
  <w:style w:type="paragraph" w:styleId="Bibliography">
    <w:name w:val="Bibliography"/>
    <w:basedOn w:val="Normal"/>
    <w:next w:val="Normal"/>
    <w:unhideWhenUsed/>
    <w:qFormat/>
    <w:rsid w:val="003C28A4"/>
    <w:pPr>
      <w:ind w:left="360" w:hanging="360"/>
    </w:pPr>
    <w:rPr>
      <w:rFonts w:cs="Times New Roman"/>
    </w:rPr>
  </w:style>
  <w:style w:type="paragraph" w:customStyle="1" w:styleId="SourceCode">
    <w:name w:val="Source Code"/>
    <w:basedOn w:val="Normal"/>
    <w:link w:val="VerbatimChar"/>
    <w:rsid w:val="00143D19"/>
    <w:pPr>
      <w:shd w:val="clear" w:color="auto" w:fill="F8F8F8"/>
      <w:wordWrap w:val="0"/>
      <w:spacing w:line="240" w:lineRule="auto"/>
      <w:ind w:firstLine="0"/>
    </w:pPr>
    <w:rPr>
      <w:rFonts w:ascii="Courier New" w:hAnsi="Courier New" w:cs="Courier New"/>
    </w:rPr>
  </w:style>
  <w:style w:type="character" w:customStyle="1" w:styleId="VerbatimChar">
    <w:name w:val="Verbatim Char"/>
    <w:basedOn w:val="BodyTextChar"/>
    <w:link w:val="SourceCode"/>
    <w:rsid w:val="00143D19"/>
    <w:rPr>
      <w:rFonts w:ascii="Courier New" w:hAnsi="Courier New" w:cs="Courier New"/>
      <w:i w:val="0"/>
      <w:shd w:val="clear" w:color="auto" w:fill="F8F8F8"/>
    </w:rPr>
  </w:style>
  <w:style w:type="paragraph" w:customStyle="1" w:styleId="DHOComment">
    <w:name w:val="DHOComment"/>
    <w:basedOn w:val="Normal"/>
    <w:qFormat/>
    <w:rsid w:val="00527BDD"/>
    <w:pPr>
      <w:spacing w:after="160" w:line="259" w:lineRule="auto"/>
      <w:ind w:firstLine="0"/>
    </w:pPr>
    <w:rPr>
      <w:rFonts w:asciiTheme="minorHAnsi" w:hAnsiTheme="minorHAnsi"/>
      <w:color w:val="FF0000"/>
      <w:sz w:val="22"/>
      <w:szCs w:val="22"/>
    </w:rPr>
  </w:style>
  <w:style w:type="paragraph" w:customStyle="1" w:styleId="Compact">
    <w:name w:val="Compact"/>
    <w:basedOn w:val="Normal"/>
    <w:qFormat/>
    <w:rsid w:val="00143D19"/>
    <w:pPr>
      <w:spacing w:before="36" w:after="36"/>
    </w:pPr>
  </w:style>
  <w:style w:type="paragraph" w:customStyle="1" w:styleId="Authors">
    <w:name w:val="Authors"/>
    <w:next w:val="Normal"/>
    <w:qFormat/>
    <w:rsid w:val="00143D19"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143D19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rsid w:val="00143D19"/>
    <w:pPr>
      <w:keepNext/>
      <w:keepLines/>
    </w:pPr>
    <w:rPr>
      <w:b/>
    </w:rPr>
  </w:style>
  <w:style w:type="paragraph" w:customStyle="1" w:styleId="Definition">
    <w:name w:val="Definition"/>
    <w:basedOn w:val="Normal"/>
    <w:rsid w:val="00143D19"/>
  </w:style>
  <w:style w:type="paragraph" w:customStyle="1" w:styleId="TableCaption">
    <w:name w:val="Table Caption"/>
    <w:basedOn w:val="Normal"/>
    <w:rsid w:val="00143D19"/>
    <w:pPr>
      <w:spacing w:after="120"/>
    </w:pPr>
    <w:rPr>
      <w:i/>
    </w:rPr>
  </w:style>
  <w:style w:type="paragraph" w:customStyle="1" w:styleId="ImageCaption">
    <w:name w:val="Image Caption"/>
    <w:basedOn w:val="Normal"/>
    <w:link w:val="BodyTextChar"/>
    <w:rsid w:val="00143D19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ImageCaption"/>
    <w:rsid w:val="00143D19"/>
    <w:rPr>
      <w:rFonts w:ascii="Times New Roman" w:hAnsi="Times New Roman"/>
      <w:i/>
    </w:rPr>
  </w:style>
  <w:style w:type="character" w:customStyle="1" w:styleId="FootnoteRef">
    <w:name w:val="Footnote Ref"/>
    <w:basedOn w:val="BodyTextChar"/>
    <w:rsid w:val="00143D19"/>
    <w:rPr>
      <w:rFonts w:ascii="Times New Roman" w:hAnsi="Times New Roman"/>
      <w:i w:val="0"/>
      <w:vertAlign w:val="superscript"/>
    </w:rPr>
  </w:style>
  <w:style w:type="character" w:customStyle="1" w:styleId="Link">
    <w:name w:val="Link"/>
    <w:basedOn w:val="BodyTextChar"/>
    <w:rsid w:val="00143D19"/>
    <w:rPr>
      <w:rFonts w:ascii="Times New Roman" w:hAnsi="Times New Roman"/>
      <w:i w:val="0"/>
      <w:color w:val="5B9BD5" w:themeColor="accent1"/>
    </w:rPr>
  </w:style>
  <w:style w:type="character" w:customStyle="1" w:styleId="KeywordTok">
    <w:name w:val="KeywordTok"/>
    <w:basedOn w:val="VerbatimChar"/>
    <w:rsid w:val="00143D19"/>
    <w:rPr>
      <w:rFonts w:ascii="Courier New" w:hAnsi="Courier New" w:cs="Courier New"/>
      <w:b/>
      <w:i w:val="0"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143D19"/>
    <w:rPr>
      <w:rFonts w:ascii="Courier New" w:hAnsi="Courier New" w:cs="Courier New"/>
      <w:i w:val="0"/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143D19"/>
    <w:rPr>
      <w:rFonts w:ascii="Courier New" w:hAnsi="Courier New" w:cs="Courier New"/>
      <w:i w:val="0"/>
      <w:color w:val="0000CF"/>
      <w:shd w:val="clear" w:color="auto" w:fill="F8F8F8"/>
    </w:rPr>
  </w:style>
  <w:style w:type="character" w:customStyle="1" w:styleId="BaseNTok">
    <w:name w:val="BaseNTok"/>
    <w:basedOn w:val="VerbatimChar"/>
    <w:rsid w:val="00143D19"/>
    <w:rPr>
      <w:rFonts w:ascii="Courier New" w:hAnsi="Courier New" w:cs="Courier New"/>
      <w:i w:val="0"/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143D19"/>
    <w:rPr>
      <w:rFonts w:ascii="Courier New" w:hAnsi="Courier New" w:cs="Courier New"/>
      <w:i w:val="0"/>
      <w:color w:val="0000CF"/>
      <w:shd w:val="clear" w:color="auto" w:fill="F8F8F8"/>
    </w:rPr>
  </w:style>
  <w:style w:type="character" w:customStyle="1" w:styleId="CharTok">
    <w:name w:val="CharTok"/>
    <w:basedOn w:val="VerbatimChar"/>
    <w:rsid w:val="00143D19"/>
    <w:rPr>
      <w:rFonts w:ascii="Courier New" w:hAnsi="Courier New" w:cs="Courier New"/>
      <w:i w:val="0"/>
      <w:color w:val="4E9A06"/>
      <w:shd w:val="clear" w:color="auto" w:fill="F8F8F8"/>
    </w:rPr>
  </w:style>
  <w:style w:type="character" w:customStyle="1" w:styleId="StringTok">
    <w:name w:val="StringTok"/>
    <w:basedOn w:val="VerbatimChar"/>
    <w:rsid w:val="00143D19"/>
    <w:rPr>
      <w:rFonts w:ascii="Courier New" w:hAnsi="Courier New" w:cs="Courier New"/>
      <w:i w:val="0"/>
      <w:color w:val="4E9A06"/>
      <w:shd w:val="clear" w:color="auto" w:fill="F8F8F8"/>
    </w:rPr>
  </w:style>
  <w:style w:type="character" w:customStyle="1" w:styleId="CommentTok">
    <w:name w:val="CommentTok"/>
    <w:basedOn w:val="VerbatimChar"/>
    <w:rsid w:val="00143D19"/>
    <w:rPr>
      <w:rFonts w:ascii="Courier New" w:hAnsi="Courier New" w:cs="Courier New"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143D19"/>
    <w:rPr>
      <w:rFonts w:ascii="Courier New" w:hAnsi="Courier New" w:cs="Courier New"/>
      <w:i w:val="0"/>
      <w:color w:val="8F5902"/>
      <w:shd w:val="clear" w:color="auto" w:fill="F8F8F8"/>
    </w:rPr>
  </w:style>
  <w:style w:type="character" w:customStyle="1" w:styleId="AlertTok">
    <w:name w:val="AlertTok"/>
    <w:basedOn w:val="VerbatimChar"/>
    <w:rsid w:val="00143D19"/>
    <w:rPr>
      <w:rFonts w:ascii="Courier New" w:hAnsi="Courier New" w:cs="Courier New"/>
      <w:i w:val="0"/>
      <w:color w:val="EF2929"/>
      <w:shd w:val="clear" w:color="auto" w:fill="F8F8F8"/>
    </w:rPr>
  </w:style>
  <w:style w:type="character" w:customStyle="1" w:styleId="FunctionTok">
    <w:name w:val="FunctionTok"/>
    <w:basedOn w:val="VerbatimChar"/>
    <w:rsid w:val="00143D19"/>
    <w:rPr>
      <w:rFonts w:ascii="Courier New" w:hAnsi="Courier New" w:cs="Courier New"/>
      <w:i w:val="0"/>
      <w:color w:val="000000"/>
      <w:shd w:val="clear" w:color="auto" w:fill="F8F8F8"/>
    </w:rPr>
  </w:style>
  <w:style w:type="character" w:customStyle="1" w:styleId="RegionMarkerTok">
    <w:name w:val="RegionMarkerTok"/>
    <w:basedOn w:val="VerbatimChar"/>
    <w:rsid w:val="00143D19"/>
    <w:rPr>
      <w:rFonts w:ascii="Courier New" w:hAnsi="Courier New" w:cs="Courier New"/>
      <w:i w:val="0"/>
      <w:shd w:val="clear" w:color="auto" w:fill="F8F8F8"/>
    </w:rPr>
  </w:style>
  <w:style w:type="character" w:customStyle="1" w:styleId="ErrorTok">
    <w:name w:val="ErrorTok"/>
    <w:basedOn w:val="VerbatimChar"/>
    <w:rsid w:val="00143D19"/>
    <w:rPr>
      <w:rFonts w:ascii="Courier New" w:hAnsi="Courier New" w:cs="Courier New"/>
      <w:b/>
      <w:i w:val="0"/>
      <w:shd w:val="clear" w:color="auto" w:fill="F8F8F8"/>
    </w:rPr>
  </w:style>
  <w:style w:type="character" w:customStyle="1" w:styleId="NormalTok">
    <w:name w:val="NormalTok"/>
    <w:basedOn w:val="VerbatimChar"/>
    <w:rsid w:val="00143D19"/>
    <w:rPr>
      <w:rFonts w:ascii="Courier New" w:hAnsi="Courier New" w:cs="Courier New"/>
      <w:i w:val="0"/>
      <w:shd w:val="clear" w:color="auto" w:fill="F8F8F8"/>
    </w:rPr>
  </w:style>
  <w:style w:type="paragraph" w:customStyle="1" w:styleId="RCode">
    <w:name w:val="RCode"/>
    <w:basedOn w:val="SourceCode"/>
    <w:qFormat/>
    <w:rsid w:val="00143D19"/>
  </w:style>
  <w:style w:type="character" w:customStyle="1" w:styleId="Heading5Char">
    <w:name w:val="Heading 5 Char"/>
    <w:basedOn w:val="DefaultParagraphFont"/>
    <w:link w:val="Heading5"/>
    <w:uiPriority w:val="9"/>
    <w:rsid w:val="00143D19"/>
    <w:rPr>
      <w:rFonts w:asciiTheme="majorHAnsi" w:eastAsiaTheme="majorEastAsia" w:hAnsiTheme="majorHAnsi" w:cstheme="majorBidi"/>
      <w:i/>
      <w:iCs/>
      <w:color w:val="5B9BD5" w:themeColor="accent1"/>
    </w:rPr>
  </w:style>
  <w:style w:type="character" w:customStyle="1" w:styleId="Heading6Char">
    <w:name w:val="Heading 6 Char"/>
    <w:basedOn w:val="DefaultParagraphFont"/>
    <w:link w:val="Heading6"/>
    <w:rsid w:val="00143D1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rsid w:val="00143D1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143D1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143D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143D19"/>
  </w:style>
  <w:style w:type="character" w:customStyle="1" w:styleId="FootnoteTextChar">
    <w:name w:val="Footnote Text Char"/>
    <w:basedOn w:val="DefaultParagraphFont"/>
    <w:link w:val="FootnoteText"/>
    <w:uiPriority w:val="9"/>
    <w:rsid w:val="00143D19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qFormat/>
    <w:rsid w:val="00143D19"/>
    <w:pPr>
      <w:keepNext/>
      <w:keepLines/>
      <w:spacing w:after="240"/>
      <w:jc w:val="center"/>
    </w:pPr>
    <w:rPr>
      <w:rFonts w:eastAsiaTheme="majorEastAsia"/>
      <w:b/>
      <w:bCs/>
      <w:sz w:val="28"/>
      <w:szCs w:val="36"/>
    </w:rPr>
  </w:style>
  <w:style w:type="character" w:customStyle="1" w:styleId="TitleChar">
    <w:name w:val="Title Char"/>
    <w:basedOn w:val="DefaultParagraphFont"/>
    <w:link w:val="Title"/>
    <w:rsid w:val="00143D19"/>
    <w:rPr>
      <w:rFonts w:ascii="Times New Roman" w:eastAsiaTheme="majorEastAsia" w:hAnsi="Times New Roman"/>
      <w:b/>
      <w:bCs/>
      <w:sz w:val="28"/>
      <w:szCs w:val="36"/>
    </w:rPr>
  </w:style>
  <w:style w:type="paragraph" w:styleId="BodyText">
    <w:name w:val="Body Text"/>
    <w:basedOn w:val="Normal"/>
    <w:link w:val="BodyTextChar1"/>
    <w:rsid w:val="00143D19"/>
    <w:pPr>
      <w:spacing w:after="120"/>
    </w:pPr>
  </w:style>
  <w:style w:type="character" w:customStyle="1" w:styleId="BodyTextChar1">
    <w:name w:val="Body Text Char1"/>
    <w:basedOn w:val="DefaultParagraphFont"/>
    <w:link w:val="BodyText"/>
    <w:rsid w:val="00143D19"/>
    <w:rPr>
      <w:rFonts w:ascii="Times New Roman" w:hAnsi="Times New Roman"/>
    </w:rPr>
  </w:style>
  <w:style w:type="paragraph" w:styleId="Date">
    <w:name w:val="Date"/>
    <w:next w:val="Normal"/>
    <w:link w:val="DateChar"/>
    <w:qFormat/>
    <w:rsid w:val="00143D19"/>
    <w:pPr>
      <w:keepNext/>
      <w:keepLines/>
      <w:jc w:val="center"/>
    </w:pPr>
  </w:style>
  <w:style w:type="character" w:customStyle="1" w:styleId="DateChar">
    <w:name w:val="Date Char"/>
    <w:basedOn w:val="DefaultParagraphFont"/>
    <w:link w:val="Date"/>
    <w:rsid w:val="00143D19"/>
  </w:style>
  <w:style w:type="paragraph" w:customStyle="1" w:styleId="Equation">
    <w:name w:val="Equation"/>
    <w:basedOn w:val="Normal"/>
    <w:qFormat/>
    <w:rsid w:val="001955D8"/>
    <w:pPr>
      <w:spacing w:before="240" w:after="240"/>
    </w:pPr>
    <w:rPr>
      <w:rFonts w:ascii="Cambria Math" w:hAnsi="Cambria Math" w:cs="Times New Roman"/>
      <w:i/>
    </w:rPr>
  </w:style>
  <w:style w:type="paragraph" w:customStyle="1" w:styleId="NormalNoIndent">
    <w:name w:val="Normal_NoIndent"/>
    <w:basedOn w:val="Normal"/>
    <w:next w:val="Normal"/>
    <w:qFormat/>
    <w:rsid w:val="00451FEF"/>
    <w:pPr>
      <w:ind w:firstLine="0"/>
    </w:pPr>
    <w:rPr>
      <w:rFonts w:cs="Times New Roman"/>
    </w:rPr>
  </w:style>
  <w:style w:type="paragraph" w:styleId="BalloonText">
    <w:name w:val="Balloon Text"/>
    <w:basedOn w:val="Normal"/>
    <w:link w:val="BalloonTextChar"/>
    <w:semiHidden/>
    <w:unhideWhenUsed/>
    <w:rsid w:val="007313D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313D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7313D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313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313DD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313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313DD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UWSP</Company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Ogle</dc:creator>
  <cp:lastModifiedBy>Derek Ogle</cp:lastModifiedBy>
  <cp:revision>2</cp:revision>
  <dcterms:created xsi:type="dcterms:W3CDTF">2016-01-12T18:22:00Z</dcterms:created>
  <dcterms:modified xsi:type="dcterms:W3CDTF">2016-01-12T18:22:00Z</dcterms:modified>
</cp:coreProperties>
</file>