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257b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Production</dc:title>
  <dc:creator>Derek H. Ogle</dc:creator>
</cp:coreProperties>
</file>