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"iris"        "need2render" "set"        </w:t>
      </w:r>
      <w:r>
        <w:br w:type="textWrapping"/>
      </w:r>
      <w:r>
        <w:rPr>
          <w:rStyle w:val="VerbatimChar"/>
        </w:rPr>
        <w:t xml:space="preserve"> [7] "setver"      "setver1"     "ver_and_gt5" "ver_or_gt5" 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fea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