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Bivariate</w:t>
      </w:r>
      <w:r>
        <w:t xml:space="preserve"> </w:t>
      </w:r>
      <w:r>
        <w:t xml:space="preserve">EDA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background"/>
      <w:bookmarkEnd w:id="21"/>
      <w:r>
        <w:t xml:space="preserve">Background</w:t>
      </w:r>
    </w:p>
    <w:p>
      <w:r>
        <w:t xml:space="preserve">Measurements of the levels of arsenic in the drinking water, cooking water, and toenail samples, as well as related covariates, were measured on 21 individuals with private wells in a New Hampshire community. The variables below were recorded in the</w:t>
      </w:r>
      <w:r>
        <w:t xml:space="preserve"> </w:t>
      </w:r>
      <w:hyperlink r:id="rId23">
        <w:hyperlink r:id="rId22">
          <w:r>
            <w:rPr>
              <w:rStyle w:val="Link"/>
              <w:rStyle w:val="Link"/>
            </w:rPr>
            <w:t xml:space="preserve">https://github.com/droglenc/NCData/blob/master/Arsenic.csv</w:t>
          </w:r>
        </w:hyperlink>
      </w:hyperlink>
      <w:r>
        <w:t xml:space="preserve"> </w:t>
      </w:r>
      <w:r>
        <w:t xml:space="preserve">file located on the R Resources web page.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age</w:t>
      </w:r>
      <w:r>
        <w:t xml:space="preserve">: Age (yrs)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sex</w:t>
      </w:r>
      <w:r>
        <w:t xml:space="preserve">: Sex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usedrink</w:t>
      </w:r>
      <w:r>
        <w:t xml:space="preserve">: Household well used for drinking -- A="</w:t>
      </w:r>
      <m:oMath>
        <m:r>
          <m:rPr>
            <m:sty m:val="p"/>
          </m:rPr>
          <m:t>&lt;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B="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C="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t xml:space="preserve">", D="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E="</w:t>
      </w:r>
      <m:oMath>
        <m:r>
          <m:rPr>
            <m:sty m:val="p"/>
          </m:rPr>
          <m:t>&gt;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usecook</w:t>
      </w:r>
      <w:r>
        <w:t xml:space="preserve">: Household well used for cooking -- A="</w:t>
      </w:r>
      <m:oMath>
        <m:r>
          <m:rPr>
            <m:sty m:val="p"/>
          </m:rPr>
          <m:t>&lt;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B="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C="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t xml:space="preserve">", D="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E="</w:t>
      </w:r>
      <m:oMath>
        <m:r>
          <m:rPr>
            <m:sty m:val="p"/>
          </m:rPr>
          <m:t>&gt;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arswater</w:t>
      </w:r>
      <w:r>
        <w:t xml:space="preserve">: Arsenic in water (ppm)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arsnails</w:t>
      </w:r>
      <w:r>
        <w:t xml:space="preserve">: Arsenic in toenails (ppm)</w:t>
      </w:r>
    </w:p>
    <w:p>
      <w:r>
        <w:t xml:space="preserve">In this handout, we will consider the questions below.</w:t>
      </w:r>
    </w:p>
    <w:p>
      <w:pPr>
        <w:pStyle w:val="Compact"/>
        <w:numPr>
          <w:numId w:val="1002"/>
          <w:ilvl w:val="0"/>
        </w:numPr>
      </w:pPr>
      <w:r>
        <w:t xml:space="preserve">What type of variable is each variable in the data set?</w:t>
      </w:r>
    </w:p>
    <w:p>
      <w:pPr>
        <w:pStyle w:val="Compact"/>
        <w:numPr>
          <w:numId w:val="1002"/>
          <w:ilvl w:val="0"/>
        </w:numPr>
      </w:pPr>
      <w:r>
        <w:t xml:space="preserve">Describe the relationship between the level of arsenic in the toenails and the age of the person.</w:t>
      </w:r>
    </w:p>
    <w:p>
      <w:pPr>
        <w:pStyle w:val="Compact"/>
        <w:numPr>
          <w:numId w:val="1002"/>
          <w:ilvl w:val="0"/>
        </w:numPr>
      </w:pPr>
      <w:r>
        <w:t xml:space="preserve">Describe the relationship between the "amount" that the well is used for drinking and the sex of the person.</w:t>
      </w:r>
    </w:p>
    <w:p>
      <w:pPr>
        <w:pStyle w:val="Compact"/>
        <w:numPr>
          <w:numId w:val="1002"/>
          <w:ilvl w:val="0"/>
        </w:numPr>
      </w:pPr>
      <w:r>
        <w:t xml:space="preserve">What percentage of females used the well for drinking water more than three-quarters of the time?</w:t>
      </w:r>
    </w:p>
    <w:p>
      <w:pPr>
        <w:pStyle w:val="Compact"/>
        <w:numPr>
          <w:numId w:val="1002"/>
          <w:ilvl w:val="0"/>
        </w:numPr>
      </w:pPr>
      <w:r>
        <w:t xml:space="preserve">What percentage of all persons in the study were female and used the well for drinking water about one-half of the time?</w:t>
      </w:r>
    </w:p>
    <w:p>
      <w:pPr>
        <w:pStyle w:val="Compact"/>
        <w:numPr>
          <w:numId w:val="1002"/>
          <w:ilvl w:val="0"/>
        </w:numPr>
      </w:pPr>
      <w:r>
        <w:t xml:space="preserve">What percentage of the sample was female?</w:t>
      </w:r>
    </w:p>
    <w:p>
      <w:pPr>
        <w:pStyle w:val="Heading2"/>
      </w:pPr>
      <w:bookmarkStart w:id="24" w:name="getting-the-data"/>
      <w:bookmarkEnd w:id="24"/>
      <w:r>
        <w:t xml:space="preserve">Getting The Data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"C:/aaaWork/Web/GitHub/NCMTH107/resources/class/HOs"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"Arsenic.csv"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'data.frame':   21 obs. of  6 variables:</w:t>
      </w:r>
      <w:r>
        <w:br w:type="textWrapping"/>
      </w:r>
      <w:r>
        <w:rPr>
          <w:rStyle w:val="VerbatimChar"/>
        </w:rPr>
        <w:t xml:space="preserve"> $ age     : int  44 45 44 66 37 45 47 38 41 49 ...</w:t>
      </w:r>
      <w:r>
        <w:br w:type="textWrapping"/>
      </w:r>
      <w:r>
        <w:rPr>
          <w:rStyle w:val="VerbatimChar"/>
        </w:rPr>
        <w:t xml:space="preserve"> $ sex     : Factor w/ 2 levels "F","M": 1 1 2 1 2 1 2 1 1 1 ...</w:t>
      </w:r>
      <w:r>
        <w:br w:type="textWrapping"/>
      </w:r>
      <w:r>
        <w:rPr>
          <w:rStyle w:val="VerbatimChar"/>
        </w:rPr>
        <w:t xml:space="preserve"> $ usedrink: Factor w/ 5 levels "A","B","C","D",..: 5 4 5 3 2 5 5 4 3 4 ...</w:t>
      </w:r>
      <w:r>
        <w:br w:type="textWrapping"/>
      </w:r>
      <w:r>
        <w:rPr>
          <w:rStyle w:val="VerbatimChar"/>
        </w:rPr>
        <w:t xml:space="preserve"> $ usecook : Factor w/ 2 levels "B","E": 2 2 2 2 2 2 2 2 1 2 ...</w:t>
      </w:r>
      <w:r>
        <w:br w:type="textWrapping"/>
      </w:r>
      <w:r>
        <w:rPr>
          <w:rStyle w:val="VerbatimChar"/>
        </w:rPr>
        <w:t xml:space="preserve"> $ arswater: num  0.00087 0.00021 0 0.00115 0 0 0.00013 0.00069 0.00039 0 ...</w:t>
      </w:r>
      <w:r>
        <w:br w:type="textWrapping"/>
      </w:r>
      <w:r>
        <w:rPr>
          <w:rStyle w:val="VerbatimChar"/>
        </w:rPr>
        <w:t xml:space="preserve"> $ arsnails: num  0.119 0.118 0.099 0.118 0.277 0.358 0.08 0.158 0.31 0.105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   age sex usedrink usecook arswater arsnails</w:t>
      </w:r>
      <w:r>
        <w:br w:type="textWrapping"/>
      </w:r>
      <w:r>
        <w:rPr>
          <w:rStyle w:val="VerbatimChar"/>
        </w:rPr>
        <w:t xml:space="preserve">4   66   F        C       E  0.00115    0.118</w:t>
      </w:r>
      <w:r>
        <w:br w:type="textWrapping"/>
      </w:r>
      <w:r>
        <w:rPr>
          <w:rStyle w:val="VerbatimChar"/>
        </w:rPr>
        <w:t xml:space="preserve">6   45   F        E       E  0.00000    0.358</w:t>
      </w:r>
      <w:r>
        <w:br w:type="textWrapping"/>
      </w:r>
      <w:r>
        <w:rPr>
          <w:rStyle w:val="VerbatimChar"/>
        </w:rPr>
        <w:t xml:space="preserve">10  49   F        D       E  0.00000    0.105</w:t>
      </w:r>
      <w:r>
        <w:br w:type="textWrapping"/>
      </w:r>
      <w:r>
        <w:rPr>
          <w:rStyle w:val="VerbatimChar"/>
        </w:rPr>
        <w:t xml:space="preserve">12  45   F        A       E  0.04600    0.832</w:t>
      </w:r>
      <w:r>
        <w:br w:type="textWrapping"/>
      </w:r>
      <w:r>
        <w:rPr>
          <w:rStyle w:val="VerbatimChar"/>
        </w:rPr>
        <w:t xml:space="preserve">13  53   M        E       E  0.01940    0.517</w:t>
      </w:r>
      <w:r>
        <w:br w:type="textWrapping"/>
      </w:r>
      <w:r>
        <w:rPr>
          <w:rStyle w:val="VerbatimChar"/>
        </w:rPr>
        <w:t xml:space="preserve">21  36   M        E       E  0.00410    0.175</w:t>
      </w:r>
    </w:p>
    <w:p>
      <w:pPr>
        <w:pStyle w:val="Heading2"/>
      </w:pPr>
      <w:bookmarkStart w:id="25" w:name="bivariate-eda----quantitative"/>
      <w:bookmarkEnd w:id="25"/>
      <w:r>
        <w:t xml:space="preserve">Bivariate EDA -- Quantitative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(arsnails~age,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variateED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(Ars$arsnails,Ars$age)</w:t>
      </w:r>
    </w:p>
    <w:p>
      <w:pPr>
        <w:pStyle w:val="SourceCode"/>
      </w:pPr>
      <w:r>
        <w:rPr>
          <w:rStyle w:val="VerbatimChar"/>
        </w:rPr>
        <w:t xml:space="preserve">[1] 0.2807416</w:t>
      </w:r>
    </w:p>
    <w:p>
      <w:pPr>
        <w:pStyle w:val="Heading2"/>
      </w:pPr>
      <w:bookmarkStart w:id="27" w:name="bivariate-eda----categorical"/>
      <w:bookmarkEnd w:id="27"/>
      <w:r>
        <w:t xml:space="preserve">Bivariate EDA -- Categorical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freq.tbl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(~sex+usedrink,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Ars) )</w:t>
      </w:r>
    </w:p>
    <w:p>
      <w:pPr>
        <w:pStyle w:val="SourceCode"/>
      </w:pPr>
      <w:r>
        <w:rPr>
          <w:rStyle w:val="VerbatimChar"/>
        </w:rPr>
        <w:t xml:space="preserve">   usedrink</w:t>
      </w:r>
      <w:r>
        <w:br w:type="textWrapping"/>
      </w:r>
      <w:r>
        <w:rPr>
          <w:rStyle w:val="VerbatimChar"/>
        </w:rPr>
        <w:t xml:space="preserve">sex A B C D E</w:t>
      </w:r>
      <w:r>
        <w:br w:type="textWrapping"/>
      </w:r>
      <w:r>
        <w:rPr>
          <w:rStyle w:val="VerbatimChar"/>
        </w:rPr>
        <w:t xml:space="preserve">  F 1 0 2 3 7</w:t>
      </w:r>
      <w:r>
        <w:br w:type="textWrapping"/>
      </w:r>
      <w:r>
        <w:rPr>
          <w:rStyle w:val="VerbatimChar"/>
        </w:rPr>
        <w:t xml:space="preserve">  M 0 1 0 0 7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percTable</w:t>
      </w:r>
      <w:r>
        <w:rPr>
          <w:rStyle w:val="NormalTok"/>
        </w:rPr>
        <w:t xml:space="preserve">(freq.tbl,</w:t>
      </w:r>
      <w:r>
        <w:rPr>
          <w:rStyle w:val="DataTypeTok"/>
        </w:rPr>
        <w:t xml:space="preserve">margin=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usedrink</w:t>
      </w:r>
      <w:r>
        <w:br w:type="textWrapping"/>
      </w:r>
      <w:r>
        <w:rPr>
          <w:rStyle w:val="VerbatimChar"/>
        </w:rPr>
        <w:t xml:space="preserve">sex     A     B     C     D     E   Sum</w:t>
      </w:r>
      <w:r>
        <w:br w:type="textWrapping"/>
      </w:r>
      <w:r>
        <w:rPr>
          <w:rStyle w:val="VerbatimChar"/>
        </w:rPr>
        <w:t xml:space="preserve">  F   7.7   0.0  15.4  23.1  53.8 100.0</w:t>
      </w:r>
      <w:r>
        <w:br w:type="textWrapping"/>
      </w:r>
      <w:r>
        <w:rPr>
          <w:rStyle w:val="VerbatimChar"/>
        </w:rPr>
        <w:t xml:space="preserve">  M   0.0  12.5   0.0   0.0  87.5 100.0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percTable</w:t>
      </w:r>
      <w:r>
        <w:rPr>
          <w:rStyle w:val="NormalTok"/>
        </w:rPr>
        <w:t xml:space="preserve">(freq.tbl,</w:t>
      </w:r>
      <w:r>
        <w:rPr>
          <w:rStyle w:val="DataTypeTok"/>
        </w:rPr>
        <w:t xml:space="preserve">margin=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usedrink</w:t>
      </w:r>
      <w:r>
        <w:br w:type="textWrapping"/>
      </w:r>
      <w:r>
        <w:rPr>
          <w:rStyle w:val="VerbatimChar"/>
        </w:rPr>
        <w:t xml:space="preserve">sex     A   B   C   D   E</w:t>
      </w:r>
      <w:r>
        <w:br w:type="textWrapping"/>
      </w:r>
      <w:r>
        <w:rPr>
          <w:rStyle w:val="VerbatimChar"/>
        </w:rPr>
        <w:t xml:space="preserve">  F   100   0 100 100  50</w:t>
      </w:r>
      <w:r>
        <w:br w:type="textWrapping"/>
      </w:r>
      <w:r>
        <w:rPr>
          <w:rStyle w:val="VerbatimChar"/>
        </w:rPr>
        <w:t xml:space="preserve">  M     0 100   0   0  50</w:t>
      </w:r>
      <w:r>
        <w:br w:type="textWrapping"/>
      </w:r>
      <w:r>
        <w:rPr>
          <w:rStyle w:val="VerbatimChar"/>
        </w:rPr>
        <w:t xml:space="preserve">  Sum 100 100 100 100 100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percTable</w:t>
      </w:r>
      <w:r>
        <w:rPr>
          <w:rStyle w:val="NormalTok"/>
        </w:rPr>
        <w:t xml:space="preserve">(freq.tbl,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usedrink</w:t>
      </w:r>
      <w:r>
        <w:br w:type="textWrapping"/>
      </w:r>
      <w:r>
        <w:rPr>
          <w:rStyle w:val="VerbatimChar"/>
        </w:rPr>
        <w:t xml:space="preserve">sex       A     B     C     D     E   Sum</w:t>
      </w:r>
      <w:r>
        <w:br w:type="textWrapping"/>
      </w:r>
      <w:r>
        <w:rPr>
          <w:rStyle w:val="VerbatimChar"/>
        </w:rPr>
        <w:t xml:space="preserve">  F     4.8   0.0   9.5  14.3  33.3  61.9</w:t>
      </w:r>
      <w:r>
        <w:br w:type="textWrapping"/>
      </w:r>
      <w:r>
        <w:rPr>
          <w:rStyle w:val="VerbatimChar"/>
        </w:rPr>
        <w:t xml:space="preserve">  M     0.0   4.8   0.0   0.0  33.3  38.1</w:t>
      </w:r>
      <w:r>
        <w:br w:type="textWrapping"/>
      </w:r>
      <w:r>
        <w:rPr>
          <w:rStyle w:val="VerbatimChar"/>
        </w:rPr>
        <w:t xml:space="preserve">  Sum   4.8   4.8   9.5  14.3  66.6 100.0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26ed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3073e5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hyperlink" Id="rId23" Target="Arsenic.csv" TargetMode="External" /><Relationship Type="http://schemas.openxmlformats.org/officeDocument/2006/relationships/hyperlink" Id="rId22" Target="https://github.com/droglenc/NCData/blob/master/Arsenic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Arsenic.csv" TargetMode="External" /><Relationship Type="http://schemas.openxmlformats.org/officeDocument/2006/relationships/hyperlink" Id="rId22" Target="https://github.com/droglenc/NCData/blob/master/Arsenic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Bivariate EDA</dc:title>
  <dc:creator>Derek H. Ogle</dc:creator>
</cp:coreProperties>
</file>