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EAF" w:rsidRPr="005B52D1" w:rsidRDefault="004C6EAF" w:rsidP="004C6EAF">
      <w:pPr>
        <w:rPr>
          <w:rFonts w:ascii="Calibri" w:hAnsi="Calibri"/>
          <w:sz w:val="32"/>
          <w:szCs w:val="24"/>
        </w:rPr>
      </w:pPr>
    </w:p>
    <w:p w:rsidR="004C6EAF" w:rsidRPr="00272907" w:rsidRDefault="004C6EAF" w:rsidP="004C6EAF">
      <w:pPr>
        <w:pStyle w:val="NormalWeb"/>
        <w:pBdr>
          <w:top w:val="single" w:sz="4" w:space="1" w:color="auto"/>
        </w:pBdr>
        <w:spacing w:before="0" w:beforeAutospacing="0" w:after="0" w:afterAutospacing="0"/>
        <w:ind w:left="450" w:right="450" w:hanging="45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t>library(</w:t>
      </w:r>
      <w:proofErr w:type="spellStart"/>
      <w:proofErr w:type="gramEnd"/>
      <w:r w:rsidRPr="00272907">
        <w:rPr>
          <w:rFonts w:ascii="Courier New" w:hAnsi="Courier New" w:cs="Courier New"/>
          <w:b/>
          <w:sz w:val="20"/>
          <w:szCs w:val="22"/>
        </w:rPr>
        <w:t>NCStats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)</w:t>
      </w:r>
    </w:p>
    <w:p w:rsidR="004C6EAF" w:rsidRDefault="004C6EAF" w:rsidP="004C6EAF">
      <w:pPr>
        <w:pStyle w:val="NormalWeb"/>
        <w:spacing w:before="0" w:beforeAutospacing="0" w:after="0" w:afterAutospacing="0"/>
        <w:ind w:left="450" w:right="450" w:hanging="450"/>
        <w:rPr>
          <w:rFonts w:ascii="Courier New" w:hAnsi="Courier New" w:cs="Courier New"/>
          <w:b/>
          <w:sz w:val="20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2"/>
        </w:rPr>
        <w:t>distrib</w:t>
      </w:r>
      <w:proofErr w:type="spellEnd"/>
      <w:r>
        <w:rPr>
          <w:rFonts w:ascii="Courier New" w:hAnsi="Courier New" w:cs="Courier New"/>
          <w:b/>
          <w:sz w:val="20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0"/>
          <w:szCs w:val="22"/>
        </w:rPr>
        <w:t>val,mean</w:t>
      </w:r>
      <w:proofErr w:type="spellEnd"/>
      <w:r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meanval,sd</w:t>
      </w:r>
      <w:proofErr w:type="spellEnd"/>
      <w:r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sdval,lower.tail</w:t>
      </w:r>
      <w:proofErr w:type="spellEnd"/>
      <w:r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FALSE,type</w:t>
      </w:r>
      <w:proofErr w:type="spellEnd"/>
      <w:r>
        <w:rPr>
          <w:rFonts w:ascii="Courier New" w:hAnsi="Courier New" w:cs="Courier New"/>
          <w:b/>
          <w:sz w:val="20"/>
          <w:szCs w:val="22"/>
        </w:rPr>
        <w:t>=”q</w:t>
      </w:r>
      <w:r w:rsidRPr="00272907">
        <w:rPr>
          <w:rFonts w:ascii="Courier New" w:hAnsi="Courier New" w:cs="Courier New"/>
          <w:b/>
          <w:sz w:val="20"/>
          <w:szCs w:val="22"/>
        </w:rPr>
        <w:t>”)</w:t>
      </w:r>
    </w:p>
    <w:p w:rsidR="002E3592" w:rsidRDefault="002E3592" w:rsidP="004C6EAF">
      <w:pPr>
        <w:pStyle w:val="NormalWeb"/>
        <w:spacing w:before="0" w:beforeAutospacing="0" w:after="0" w:afterAutospacing="0"/>
        <w:ind w:left="450" w:right="450" w:hanging="450"/>
        <w:rPr>
          <w:rFonts w:ascii="Courier New" w:hAnsi="Courier New" w:cs="Courier New"/>
          <w:b/>
          <w:sz w:val="20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2"/>
        </w:rPr>
        <w:t>distrib</w:t>
      </w:r>
      <w:proofErr w:type="spellEnd"/>
      <w:r>
        <w:rPr>
          <w:rFonts w:ascii="Courier New" w:hAnsi="Courier New" w:cs="Courier New"/>
          <w:b/>
          <w:sz w:val="20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0"/>
          <w:szCs w:val="22"/>
        </w:rPr>
        <w:t>val,dist</w:t>
      </w:r>
      <w:r w:rsidR="00E765D9">
        <w:rPr>
          <w:rFonts w:ascii="Courier New" w:hAnsi="Courier New" w:cs="Courier New"/>
          <w:b/>
          <w:sz w:val="20"/>
          <w:szCs w:val="22"/>
        </w:rPr>
        <w:t>r</w:t>
      </w:r>
      <w:r>
        <w:rPr>
          <w:rFonts w:ascii="Courier New" w:hAnsi="Courier New" w:cs="Courier New"/>
          <w:b/>
          <w:sz w:val="20"/>
          <w:szCs w:val="22"/>
        </w:rPr>
        <w:t>ib</w:t>
      </w:r>
      <w:proofErr w:type="spellEnd"/>
      <w:r>
        <w:rPr>
          <w:rFonts w:ascii="Courier New" w:hAnsi="Courier New" w:cs="Courier New"/>
          <w:b/>
          <w:sz w:val="20"/>
          <w:szCs w:val="22"/>
        </w:rPr>
        <w:t>=”X”,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df</w:t>
      </w:r>
      <w:proofErr w:type="spellEnd"/>
      <w:r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dfval,lower.tail</w:t>
      </w:r>
      <w:proofErr w:type="spellEnd"/>
      <w:r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FALSE,type</w:t>
      </w:r>
      <w:proofErr w:type="spellEnd"/>
      <w:r>
        <w:rPr>
          <w:rFonts w:ascii="Courier New" w:hAnsi="Courier New" w:cs="Courier New"/>
          <w:b/>
          <w:sz w:val="20"/>
          <w:szCs w:val="22"/>
        </w:rPr>
        <w:t>=”q</w:t>
      </w:r>
      <w:r w:rsidRPr="00272907">
        <w:rPr>
          <w:rFonts w:ascii="Courier New" w:hAnsi="Courier New" w:cs="Courier New"/>
          <w:b/>
          <w:sz w:val="20"/>
          <w:szCs w:val="22"/>
        </w:rPr>
        <w:t>”)</w:t>
      </w:r>
    </w:p>
    <w:p w:rsidR="004C6EAF" w:rsidRDefault="004C6EAF" w:rsidP="004C6EAF">
      <w:pPr>
        <w:pStyle w:val="NormalWeb"/>
        <w:spacing w:before="120" w:beforeAutospacing="0" w:after="0" w:afterAutospacing="0"/>
        <w:ind w:left="806" w:hanging="806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where</w:t>
      </w:r>
      <w:proofErr w:type="gramEnd"/>
    </w:p>
    <w:p w:rsidR="004C6EAF" w:rsidRPr="00B23746" w:rsidRDefault="004C6EAF" w:rsidP="004C6EAF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Courier New" w:hAnsi="Courier New" w:cs="Courier New"/>
          <w:sz w:val="20"/>
        </w:rPr>
      </w:pPr>
      <w:proofErr w:type="spellStart"/>
      <w:r w:rsidRPr="00B23746">
        <w:rPr>
          <w:rFonts w:ascii="Courier New" w:hAnsi="Courier New" w:cs="Courier New"/>
          <w:b/>
          <w:sz w:val="20"/>
        </w:rPr>
        <w:t>val</w:t>
      </w:r>
      <w:proofErr w:type="spellEnd"/>
      <w:r w:rsidRPr="00B23746">
        <w:rPr>
          <w:rFonts w:ascii="Courier New" w:hAnsi="Courier New" w:cs="Courier New"/>
          <w:bCs/>
          <w:sz w:val="20"/>
        </w:rPr>
        <w:t xml:space="preserve"> </w:t>
      </w:r>
      <w:r w:rsidRPr="00B23746">
        <w:rPr>
          <w:rFonts w:ascii="Courier New" w:hAnsi="Courier New" w:cs="Courier New"/>
          <w:sz w:val="20"/>
        </w:rPr>
        <w:t>is a value of t</w:t>
      </w:r>
      <w:r>
        <w:rPr>
          <w:rFonts w:ascii="Courier New" w:hAnsi="Courier New" w:cs="Courier New"/>
          <w:sz w:val="20"/>
        </w:rPr>
        <w:t>he quant.</w:t>
      </w:r>
      <w:r w:rsidRPr="00B23746">
        <w:rPr>
          <w:rFonts w:ascii="Courier New" w:hAnsi="Courier New" w:cs="Courier New"/>
          <w:sz w:val="20"/>
        </w:rPr>
        <w:t xml:space="preserve"> variable or area (i.</w:t>
      </w:r>
      <w:r>
        <w:rPr>
          <w:rFonts w:ascii="Courier New" w:hAnsi="Courier New" w:cs="Courier New"/>
          <w:sz w:val="20"/>
        </w:rPr>
        <w:t>e., percentage as a proportion)</w:t>
      </w:r>
    </w:p>
    <w:p w:rsidR="004C6EAF" w:rsidRPr="00B23746" w:rsidRDefault="004C6EAF" w:rsidP="004C6EAF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Courier New" w:hAnsi="Courier New" w:cs="Courier New"/>
          <w:sz w:val="20"/>
        </w:rPr>
      </w:pPr>
      <w:proofErr w:type="spellStart"/>
      <w:r w:rsidRPr="00B23746">
        <w:rPr>
          <w:rFonts w:ascii="Courier New" w:hAnsi="Courier New" w:cs="Courier New"/>
          <w:b/>
          <w:sz w:val="20"/>
        </w:rPr>
        <w:t>meanval</w:t>
      </w:r>
      <w:proofErr w:type="spellEnd"/>
      <w:r w:rsidRPr="00B23746">
        <w:rPr>
          <w:rFonts w:ascii="Courier New" w:hAnsi="Courier New" w:cs="Courier New"/>
          <w:sz w:val="20"/>
        </w:rPr>
        <w:t xml:space="preserve"> is population mean (</w:t>
      </w:r>
      <w:r w:rsidRPr="000C43AD">
        <w:rPr>
          <w:rFonts w:ascii="Symbol" w:hAnsi="Symbol" w:cs="Courier New"/>
          <w:sz w:val="20"/>
        </w:rPr>
        <w:t></w:t>
      </w:r>
      <w:r w:rsidRPr="00B23746">
        <w:rPr>
          <w:rFonts w:ascii="Courier New" w:hAnsi="Courier New" w:cs="Courier New"/>
          <w:sz w:val="20"/>
        </w:rPr>
        <w:t>)</w:t>
      </w:r>
      <w:r w:rsidR="002E3592">
        <w:rPr>
          <w:rFonts w:ascii="Courier New" w:hAnsi="Courier New" w:cs="Courier New"/>
          <w:sz w:val="20"/>
        </w:rPr>
        <w:t xml:space="preserve"> for a normal distribution</w:t>
      </w:r>
    </w:p>
    <w:p w:rsidR="004C6EAF" w:rsidRDefault="004C6EAF" w:rsidP="004C6EAF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Courier New" w:hAnsi="Courier New" w:cs="Courier New"/>
          <w:sz w:val="20"/>
        </w:rPr>
      </w:pPr>
      <w:proofErr w:type="spellStart"/>
      <w:r w:rsidRPr="00B23746">
        <w:rPr>
          <w:rFonts w:ascii="Courier New" w:hAnsi="Courier New" w:cs="Courier New"/>
          <w:b/>
          <w:sz w:val="20"/>
        </w:rPr>
        <w:t>sdval</w:t>
      </w:r>
      <w:proofErr w:type="spellEnd"/>
      <w:r w:rsidRPr="00B23746">
        <w:rPr>
          <w:rFonts w:ascii="Courier New" w:hAnsi="Courier New" w:cs="Courier New"/>
          <w:bCs/>
          <w:sz w:val="20"/>
        </w:rPr>
        <w:t xml:space="preserve"> </w:t>
      </w:r>
      <w:r w:rsidRPr="00B23746">
        <w:rPr>
          <w:rFonts w:ascii="Courier New" w:hAnsi="Courier New" w:cs="Courier New"/>
          <w:sz w:val="20"/>
        </w:rPr>
        <w:t>is standard deviation (</w:t>
      </w:r>
      <w:r w:rsidRPr="000C43AD">
        <w:rPr>
          <w:rFonts w:ascii="Symbol" w:hAnsi="Symbol" w:cs="Courier New"/>
          <w:sz w:val="20"/>
        </w:rPr>
        <w:t></w:t>
      </w:r>
      <w:r w:rsidRPr="00B23746">
        <w:rPr>
          <w:rFonts w:ascii="Courier New" w:hAnsi="Courier New" w:cs="Courier New"/>
          <w:sz w:val="20"/>
        </w:rPr>
        <w:t>) or error (SE)</w:t>
      </w:r>
      <w:r w:rsidR="002E3592">
        <w:rPr>
          <w:rFonts w:ascii="Courier New" w:hAnsi="Courier New" w:cs="Courier New"/>
          <w:sz w:val="20"/>
        </w:rPr>
        <w:t xml:space="preserve"> for a normal distribution</w:t>
      </w:r>
    </w:p>
    <w:p w:rsidR="002E3592" w:rsidRDefault="002E3592" w:rsidP="004C6EAF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b/>
          <w:sz w:val="20"/>
        </w:rPr>
        <w:t>distrib</w:t>
      </w:r>
      <w:proofErr w:type="spellEnd"/>
      <w:r>
        <w:rPr>
          <w:rFonts w:ascii="Courier New" w:hAnsi="Courier New" w:cs="Courier New"/>
          <w:b/>
          <w:sz w:val="20"/>
        </w:rPr>
        <w:t>=”X”</w:t>
      </w:r>
      <w:r>
        <w:rPr>
          <w:rFonts w:ascii="Courier New" w:hAnsi="Courier New" w:cs="Courier New"/>
          <w:sz w:val="20"/>
        </w:rPr>
        <w:t xml:space="preserve"> </w:t>
      </w:r>
      <w:r w:rsidR="0086663B">
        <w:rPr>
          <w:rFonts w:ascii="Courier New" w:hAnsi="Courier New" w:cs="Courier New"/>
          <w:sz w:val="20"/>
        </w:rPr>
        <w:t xml:space="preserve">has “X” </w:t>
      </w:r>
      <w:r>
        <w:rPr>
          <w:rFonts w:ascii="Courier New" w:hAnsi="Courier New" w:cs="Courier New"/>
          <w:sz w:val="20"/>
        </w:rPr>
        <w:t>replace</w:t>
      </w:r>
      <w:r w:rsidR="0086663B">
        <w:rPr>
          <w:rFonts w:ascii="Courier New" w:hAnsi="Courier New" w:cs="Courier New"/>
          <w:sz w:val="20"/>
        </w:rPr>
        <w:t>d</w:t>
      </w:r>
      <w:r>
        <w:rPr>
          <w:rFonts w:ascii="Courier New" w:hAnsi="Courier New" w:cs="Courier New"/>
          <w:sz w:val="20"/>
        </w:rPr>
        <w:t xml:space="preserve"> with “t” for a t- and “</w:t>
      </w:r>
      <w:proofErr w:type="spellStart"/>
      <w:r>
        <w:rPr>
          <w:rFonts w:ascii="Courier New" w:hAnsi="Courier New" w:cs="Courier New"/>
          <w:sz w:val="20"/>
        </w:rPr>
        <w:t>chisq</w:t>
      </w:r>
      <w:proofErr w:type="spellEnd"/>
      <w:r>
        <w:rPr>
          <w:rFonts w:ascii="Courier New" w:hAnsi="Courier New" w:cs="Courier New"/>
          <w:sz w:val="20"/>
        </w:rPr>
        <w:t xml:space="preserve">” for a </w:t>
      </w:r>
      <w:r w:rsidRPr="002E3592">
        <w:rPr>
          <w:rFonts w:ascii="Symbol" w:hAnsi="Symbol" w:cs="Courier New"/>
          <w:sz w:val="20"/>
        </w:rPr>
        <w:t></w:t>
      </w:r>
      <w:r w:rsidRPr="002E3592">
        <w:rPr>
          <w:rFonts w:ascii="Courier New" w:hAnsi="Courier New" w:cs="Courier New"/>
          <w:sz w:val="20"/>
          <w:vertAlign w:val="superscript"/>
        </w:rPr>
        <w:t>2</w:t>
      </w:r>
      <w:r>
        <w:rPr>
          <w:rFonts w:ascii="Courier New" w:hAnsi="Courier New" w:cs="Courier New"/>
          <w:sz w:val="20"/>
        </w:rPr>
        <w:t>-distribution</w:t>
      </w:r>
    </w:p>
    <w:p w:rsidR="002E3592" w:rsidRPr="00B23746" w:rsidRDefault="002E3592" w:rsidP="004C6EAF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b/>
          <w:sz w:val="20"/>
        </w:rPr>
        <w:t>dfval</w:t>
      </w:r>
      <w:proofErr w:type="spellEnd"/>
      <w:r>
        <w:rPr>
          <w:rFonts w:ascii="Courier New" w:hAnsi="Courier New" w:cs="Courier New"/>
          <w:sz w:val="20"/>
        </w:rPr>
        <w:t xml:space="preserve"> is the degrees-of-freedom for t- and </w:t>
      </w:r>
      <w:r w:rsidRPr="002E3592">
        <w:rPr>
          <w:rFonts w:ascii="Symbol" w:hAnsi="Symbol" w:cs="Courier New"/>
          <w:sz w:val="20"/>
        </w:rPr>
        <w:t></w:t>
      </w:r>
      <w:r w:rsidRPr="002E3592">
        <w:rPr>
          <w:rFonts w:ascii="Courier New" w:hAnsi="Courier New" w:cs="Courier New"/>
          <w:sz w:val="20"/>
          <w:vertAlign w:val="superscript"/>
        </w:rPr>
        <w:t>2</w:t>
      </w:r>
      <w:r>
        <w:rPr>
          <w:rFonts w:ascii="Courier New" w:hAnsi="Courier New" w:cs="Courier New"/>
          <w:sz w:val="20"/>
        </w:rPr>
        <w:t>-distributions</w:t>
      </w:r>
    </w:p>
    <w:p w:rsidR="004C6EAF" w:rsidRPr="00B23746" w:rsidRDefault="004C6EAF" w:rsidP="004C6EAF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Courier New" w:hAnsi="Courier New" w:cs="Courier New"/>
          <w:sz w:val="20"/>
        </w:rPr>
      </w:pPr>
      <w:proofErr w:type="spellStart"/>
      <w:r w:rsidRPr="00B23746">
        <w:rPr>
          <w:rFonts w:ascii="Courier New" w:hAnsi="Courier New" w:cs="Courier New"/>
          <w:b/>
          <w:sz w:val="20"/>
        </w:rPr>
        <w:t>lower.tail</w:t>
      </w:r>
      <w:proofErr w:type="spellEnd"/>
      <w:r w:rsidRPr="00B23746">
        <w:rPr>
          <w:rFonts w:ascii="Courier New" w:hAnsi="Courier New" w:cs="Courier New"/>
          <w:b/>
          <w:sz w:val="20"/>
        </w:rPr>
        <w:t>=FALSE</w:t>
      </w:r>
      <w:r w:rsidRPr="00B23746">
        <w:rPr>
          <w:rFonts w:ascii="Courier New" w:hAnsi="Courier New" w:cs="Courier New"/>
          <w:bCs/>
          <w:sz w:val="20"/>
        </w:rPr>
        <w:t xml:space="preserve"> </w:t>
      </w:r>
      <w:r w:rsidRPr="00B23746">
        <w:rPr>
          <w:rFonts w:ascii="Courier New" w:hAnsi="Courier New" w:cs="Courier New"/>
          <w:sz w:val="20"/>
        </w:rPr>
        <w:t>is included for “right-of” calculations</w:t>
      </w:r>
    </w:p>
    <w:p w:rsidR="004C6EAF" w:rsidRPr="00EC5F01" w:rsidRDefault="004C6EAF" w:rsidP="004C6EAF">
      <w:pPr>
        <w:pStyle w:val="NormalWeb"/>
        <w:numPr>
          <w:ilvl w:val="0"/>
          <w:numId w:val="16"/>
        </w:numPr>
        <w:pBdr>
          <w:bottom w:val="single" w:sz="4" w:space="1" w:color="auto"/>
        </w:pBdr>
        <w:tabs>
          <w:tab w:val="clear" w:pos="720"/>
          <w:tab w:val="left" w:pos="360"/>
        </w:tabs>
        <w:spacing w:before="0" w:beforeAutospacing="0" w:after="0" w:afterAutospacing="0"/>
        <w:ind w:left="450" w:right="446" w:hanging="270"/>
        <w:rPr>
          <w:rFonts w:ascii="Courier New" w:hAnsi="Courier New" w:cs="Courier New"/>
          <w:b/>
          <w:sz w:val="20"/>
          <w:szCs w:val="22"/>
        </w:rPr>
      </w:pPr>
      <w:r w:rsidRPr="00EC5F01">
        <w:rPr>
          <w:rFonts w:ascii="Courier New" w:hAnsi="Courier New" w:cs="Courier New"/>
          <w:b/>
          <w:sz w:val="20"/>
        </w:rPr>
        <w:t>type=”q”</w:t>
      </w:r>
      <w:r w:rsidRPr="00EC5F01">
        <w:rPr>
          <w:rFonts w:ascii="Courier New" w:hAnsi="Courier New" w:cs="Courier New"/>
          <w:sz w:val="20"/>
        </w:rPr>
        <w:t xml:space="preserve"> is included for reverse calculations</w:t>
      </w:r>
    </w:p>
    <w:p w:rsidR="003A41F3" w:rsidRDefault="003A41F3" w:rsidP="00DE5E95">
      <w:pPr>
        <w:ind w:left="270" w:hanging="270"/>
        <w:rPr>
          <w:rFonts w:ascii="Calibri" w:hAnsi="Calibri"/>
          <w:sz w:val="44"/>
          <w:szCs w:val="24"/>
        </w:rPr>
      </w:pPr>
    </w:p>
    <w:p w:rsidR="00BB3662" w:rsidRPr="0029467A" w:rsidRDefault="00BB3662" w:rsidP="0029467A">
      <w:pPr>
        <w:pStyle w:val="Heading1"/>
        <w:pBdr>
          <w:top w:val="single" w:sz="18" w:space="0" w:color="000000"/>
          <w:left w:val="single" w:sz="18" w:space="0" w:color="000000"/>
          <w:right w:val="single" w:sz="18" w:space="0" w:color="000000"/>
        </w:pBdr>
        <w:shd w:val="pct12" w:color="auto" w:fill="FFFFFF"/>
        <w:tabs>
          <w:tab w:val="left" w:pos="720"/>
        </w:tabs>
        <w:ind w:left="1530" w:right="1170" w:hanging="990"/>
        <w:rPr>
          <w:rFonts w:ascii="Calibri" w:hAnsi="Calibri"/>
          <w:b/>
          <w:sz w:val="32"/>
        </w:rPr>
      </w:pPr>
      <w:r w:rsidRPr="0029467A">
        <w:rPr>
          <w:rFonts w:ascii="Calibri" w:hAnsi="Calibri"/>
          <w:b/>
          <w:sz w:val="32"/>
        </w:rPr>
        <w:t>11 Steps for any Significance Test</w:t>
      </w:r>
    </w:p>
    <w:p w:rsidR="00BB3662" w:rsidRPr="0029467A" w:rsidRDefault="00BB3662" w:rsidP="0029467A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sz w:val="24"/>
        </w:rPr>
      </w:pPr>
      <w:r w:rsidRPr="0029467A">
        <w:rPr>
          <w:rFonts w:ascii="Calibri" w:hAnsi="Calibri"/>
          <w:sz w:val="24"/>
        </w:rPr>
        <w:t xml:space="preserve"> 1. </w:t>
      </w:r>
      <w:r w:rsidR="0052472C">
        <w:rPr>
          <w:rFonts w:ascii="Calibri" w:hAnsi="Calibri"/>
          <w:b/>
          <w:sz w:val="24"/>
        </w:rPr>
        <w:t>[2</w:t>
      </w:r>
      <w:r w:rsidRPr="0029467A">
        <w:rPr>
          <w:rFonts w:ascii="Calibri" w:hAnsi="Calibri"/>
          <w:b/>
          <w:sz w:val="24"/>
        </w:rPr>
        <w:t>]</w:t>
      </w:r>
      <w:r w:rsidRPr="0029467A">
        <w:rPr>
          <w:rFonts w:ascii="Calibri" w:hAnsi="Calibri"/>
          <w:sz w:val="24"/>
        </w:rPr>
        <w:t xml:space="preserve"> state the rejection criterion (</w:t>
      </w:r>
      <w:r w:rsidRPr="0029467A">
        <w:rPr>
          <w:rFonts w:ascii="Symbol" w:hAnsi="Symbol"/>
          <w:sz w:val="24"/>
        </w:rPr>
        <w:t></w:t>
      </w:r>
      <w:r w:rsidRPr="0029467A">
        <w:rPr>
          <w:rFonts w:ascii="Calibri" w:hAnsi="Calibri"/>
          <w:sz w:val="24"/>
        </w:rPr>
        <w:t xml:space="preserve">), </w:t>
      </w:r>
    </w:p>
    <w:p w:rsidR="00BB3662" w:rsidRPr="0029467A" w:rsidRDefault="00BB3662" w:rsidP="0029467A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sz w:val="24"/>
        </w:rPr>
      </w:pPr>
      <w:r w:rsidRPr="0029467A">
        <w:rPr>
          <w:rFonts w:ascii="Calibri" w:hAnsi="Calibri"/>
          <w:sz w:val="24"/>
        </w:rPr>
        <w:t xml:space="preserve"> 2. </w:t>
      </w:r>
      <w:r w:rsidR="0052472C">
        <w:rPr>
          <w:rFonts w:ascii="Calibri" w:hAnsi="Calibri"/>
          <w:b/>
          <w:sz w:val="24"/>
        </w:rPr>
        <w:t>[4</w:t>
      </w:r>
      <w:r w:rsidRPr="0029467A">
        <w:rPr>
          <w:rFonts w:ascii="Calibri" w:hAnsi="Calibri"/>
          <w:b/>
          <w:sz w:val="24"/>
        </w:rPr>
        <w:t xml:space="preserve">] </w:t>
      </w:r>
      <w:r w:rsidRPr="0029467A">
        <w:rPr>
          <w:rFonts w:ascii="Calibri" w:hAnsi="Calibri"/>
          <w:sz w:val="24"/>
        </w:rPr>
        <w:t xml:space="preserve">state the null and alternative hypotheses to be tested – define the parameter, </w:t>
      </w:r>
    </w:p>
    <w:p w:rsidR="00BB3662" w:rsidRPr="0029467A" w:rsidRDefault="00BB3662" w:rsidP="0029467A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sz w:val="24"/>
        </w:rPr>
      </w:pPr>
      <w:r w:rsidRPr="0029467A">
        <w:rPr>
          <w:rFonts w:ascii="Calibri" w:hAnsi="Calibri"/>
          <w:sz w:val="24"/>
        </w:rPr>
        <w:t xml:space="preserve"> 3. </w:t>
      </w:r>
      <w:r w:rsidR="0052472C">
        <w:rPr>
          <w:rFonts w:ascii="Calibri" w:hAnsi="Calibri"/>
          <w:b/>
          <w:sz w:val="24"/>
        </w:rPr>
        <w:t>[2</w:t>
      </w:r>
      <w:r w:rsidRPr="0029467A">
        <w:rPr>
          <w:rFonts w:ascii="Calibri" w:hAnsi="Calibri"/>
          <w:b/>
          <w:sz w:val="24"/>
        </w:rPr>
        <w:t xml:space="preserve">] </w:t>
      </w:r>
      <w:r w:rsidRPr="0029467A">
        <w:rPr>
          <w:rFonts w:ascii="Calibri" w:hAnsi="Calibri"/>
          <w:sz w:val="24"/>
        </w:rPr>
        <w:t>determine which hypothesis test to use – thoroughly explain why,</w:t>
      </w:r>
    </w:p>
    <w:p w:rsidR="00BB3662" w:rsidRPr="0029467A" w:rsidRDefault="00BB3662" w:rsidP="0029467A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sz w:val="24"/>
        </w:rPr>
      </w:pPr>
      <w:r w:rsidRPr="0029467A">
        <w:rPr>
          <w:rFonts w:ascii="Calibri" w:hAnsi="Calibri"/>
          <w:sz w:val="24"/>
        </w:rPr>
        <w:t xml:space="preserve"> 4. </w:t>
      </w:r>
      <w:r w:rsidR="0052472C">
        <w:rPr>
          <w:rFonts w:ascii="Calibri" w:hAnsi="Calibri"/>
          <w:b/>
          <w:sz w:val="24"/>
        </w:rPr>
        <w:t>[2</w:t>
      </w:r>
      <w:r w:rsidRPr="0029467A">
        <w:rPr>
          <w:rFonts w:ascii="Calibri" w:hAnsi="Calibri"/>
          <w:b/>
          <w:sz w:val="24"/>
        </w:rPr>
        <w:t xml:space="preserve">] </w:t>
      </w:r>
      <w:r w:rsidRPr="0029467A">
        <w:rPr>
          <w:rFonts w:ascii="Calibri" w:hAnsi="Calibri"/>
          <w:sz w:val="24"/>
        </w:rPr>
        <w:t xml:space="preserve">collect the data (address type of study and randomization), </w:t>
      </w:r>
    </w:p>
    <w:p w:rsidR="00BB3662" w:rsidRPr="0029467A" w:rsidRDefault="00BB3662" w:rsidP="0029467A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sz w:val="24"/>
        </w:rPr>
      </w:pPr>
      <w:r w:rsidRPr="0029467A">
        <w:rPr>
          <w:rFonts w:ascii="Calibri" w:hAnsi="Calibri"/>
          <w:sz w:val="24"/>
        </w:rPr>
        <w:t xml:space="preserve"> 5. </w:t>
      </w:r>
      <w:r w:rsidR="0052472C">
        <w:rPr>
          <w:rFonts w:ascii="Calibri" w:hAnsi="Calibri"/>
          <w:b/>
          <w:sz w:val="24"/>
        </w:rPr>
        <w:t>[4</w:t>
      </w:r>
      <w:r w:rsidRPr="0029467A">
        <w:rPr>
          <w:rFonts w:ascii="Calibri" w:hAnsi="Calibri"/>
          <w:b/>
          <w:sz w:val="24"/>
        </w:rPr>
        <w:t xml:space="preserve">] </w:t>
      </w:r>
      <w:r w:rsidRPr="0029467A">
        <w:rPr>
          <w:rFonts w:ascii="Calibri" w:hAnsi="Calibri"/>
          <w:sz w:val="24"/>
        </w:rPr>
        <w:t xml:space="preserve">check all necessary assumptions – explain how you tested the validity, </w:t>
      </w:r>
    </w:p>
    <w:p w:rsidR="00BB3662" w:rsidRPr="0029467A" w:rsidRDefault="00BB3662" w:rsidP="0029467A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sz w:val="24"/>
        </w:rPr>
      </w:pPr>
      <w:r w:rsidRPr="0029467A">
        <w:rPr>
          <w:rFonts w:ascii="Calibri" w:hAnsi="Calibri"/>
          <w:sz w:val="24"/>
        </w:rPr>
        <w:t xml:space="preserve"> 6. </w:t>
      </w:r>
      <w:r w:rsidR="0052472C">
        <w:rPr>
          <w:rFonts w:ascii="Calibri" w:hAnsi="Calibri"/>
          <w:b/>
          <w:sz w:val="24"/>
        </w:rPr>
        <w:t>[2</w:t>
      </w:r>
      <w:r w:rsidRPr="0029467A">
        <w:rPr>
          <w:rFonts w:ascii="Calibri" w:hAnsi="Calibri"/>
          <w:b/>
          <w:sz w:val="24"/>
        </w:rPr>
        <w:t xml:space="preserve">] </w:t>
      </w:r>
      <w:r w:rsidRPr="0029467A">
        <w:rPr>
          <w:rFonts w:ascii="Calibri" w:hAnsi="Calibri"/>
          <w:sz w:val="24"/>
        </w:rPr>
        <w:t xml:space="preserve">calculate the appropriate statistic(s), </w:t>
      </w:r>
    </w:p>
    <w:p w:rsidR="00BB3662" w:rsidRPr="0029467A" w:rsidRDefault="00BB3662" w:rsidP="0029467A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sz w:val="24"/>
        </w:rPr>
      </w:pPr>
      <w:r w:rsidRPr="0029467A">
        <w:rPr>
          <w:rFonts w:ascii="Calibri" w:hAnsi="Calibri"/>
          <w:sz w:val="24"/>
        </w:rPr>
        <w:t xml:space="preserve"> 7. </w:t>
      </w:r>
      <w:r w:rsidR="0052472C">
        <w:rPr>
          <w:rFonts w:ascii="Calibri" w:hAnsi="Calibri"/>
          <w:b/>
          <w:sz w:val="24"/>
        </w:rPr>
        <w:t>[4</w:t>
      </w:r>
      <w:r w:rsidRPr="0029467A">
        <w:rPr>
          <w:rFonts w:ascii="Calibri" w:hAnsi="Calibri"/>
          <w:b/>
          <w:sz w:val="24"/>
        </w:rPr>
        <w:t xml:space="preserve">] </w:t>
      </w:r>
      <w:r w:rsidRPr="0029467A">
        <w:rPr>
          <w:rFonts w:ascii="Calibri" w:hAnsi="Calibri"/>
          <w:sz w:val="24"/>
        </w:rPr>
        <w:t xml:space="preserve">calculate the appropriate test statistic, </w:t>
      </w:r>
    </w:p>
    <w:p w:rsidR="00BB3662" w:rsidRPr="0029467A" w:rsidRDefault="00BB3662" w:rsidP="0029467A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sz w:val="24"/>
        </w:rPr>
      </w:pPr>
      <w:r w:rsidRPr="0029467A">
        <w:rPr>
          <w:rFonts w:ascii="Calibri" w:hAnsi="Calibri"/>
          <w:sz w:val="24"/>
        </w:rPr>
        <w:t xml:space="preserve"> 8. </w:t>
      </w:r>
      <w:r w:rsidR="0052472C">
        <w:rPr>
          <w:rFonts w:ascii="Calibri" w:hAnsi="Calibri"/>
          <w:b/>
          <w:sz w:val="24"/>
        </w:rPr>
        <w:t>[4</w:t>
      </w:r>
      <w:r w:rsidRPr="0029467A">
        <w:rPr>
          <w:rFonts w:ascii="Calibri" w:hAnsi="Calibri"/>
          <w:b/>
          <w:sz w:val="24"/>
        </w:rPr>
        <w:t xml:space="preserve">] </w:t>
      </w:r>
      <w:r w:rsidRPr="0029467A">
        <w:rPr>
          <w:rFonts w:ascii="Calibri" w:hAnsi="Calibri"/>
          <w:sz w:val="24"/>
        </w:rPr>
        <w:t>calculate the p</w:t>
      </w:r>
      <w:r w:rsidRPr="0029467A">
        <w:rPr>
          <w:rFonts w:ascii="Calibri" w:hAnsi="Calibri"/>
          <w:sz w:val="24"/>
        </w:rPr>
        <w:noBreakHyphen/>
        <w:t xml:space="preserve">value, </w:t>
      </w:r>
    </w:p>
    <w:p w:rsidR="00BB3662" w:rsidRPr="0029467A" w:rsidRDefault="00BB3662" w:rsidP="0029467A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sz w:val="24"/>
        </w:rPr>
      </w:pPr>
      <w:r w:rsidRPr="0029467A">
        <w:rPr>
          <w:rFonts w:ascii="Calibri" w:hAnsi="Calibri"/>
          <w:sz w:val="24"/>
        </w:rPr>
        <w:t xml:space="preserve"> 9. </w:t>
      </w:r>
      <w:r w:rsidR="0052472C">
        <w:rPr>
          <w:rFonts w:ascii="Calibri" w:hAnsi="Calibri"/>
          <w:b/>
          <w:sz w:val="24"/>
        </w:rPr>
        <w:t>[2</w:t>
      </w:r>
      <w:r w:rsidRPr="0029467A">
        <w:rPr>
          <w:rFonts w:ascii="Calibri" w:hAnsi="Calibri"/>
          <w:b/>
          <w:sz w:val="24"/>
        </w:rPr>
        <w:t>]</w:t>
      </w:r>
      <w:r w:rsidRPr="0029467A">
        <w:rPr>
          <w:rFonts w:ascii="Calibri" w:hAnsi="Calibri"/>
          <w:sz w:val="24"/>
        </w:rPr>
        <w:t xml:space="preserve"> state rejection decision, </w:t>
      </w:r>
    </w:p>
    <w:p w:rsidR="00BB3662" w:rsidRPr="0029467A" w:rsidRDefault="00BB3662" w:rsidP="0029467A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b/>
          <w:sz w:val="24"/>
        </w:rPr>
      </w:pPr>
      <w:r w:rsidRPr="0029467A">
        <w:rPr>
          <w:rFonts w:ascii="Calibri" w:hAnsi="Calibri"/>
          <w:sz w:val="24"/>
        </w:rPr>
        <w:t xml:space="preserve">10. </w:t>
      </w:r>
      <w:r w:rsidR="0052472C">
        <w:rPr>
          <w:rFonts w:ascii="Calibri" w:hAnsi="Calibri"/>
          <w:b/>
          <w:sz w:val="24"/>
        </w:rPr>
        <w:t>[4</w:t>
      </w:r>
      <w:r w:rsidRPr="0029467A">
        <w:rPr>
          <w:rFonts w:ascii="Calibri" w:hAnsi="Calibri"/>
          <w:b/>
          <w:sz w:val="24"/>
        </w:rPr>
        <w:t xml:space="preserve">]* </w:t>
      </w:r>
      <w:r w:rsidRPr="0029467A">
        <w:rPr>
          <w:rFonts w:ascii="Calibri" w:hAnsi="Calibri"/>
          <w:sz w:val="24"/>
        </w:rPr>
        <w:t>summarize your findings in terms of the problem, and</w:t>
      </w:r>
    </w:p>
    <w:p w:rsidR="00BB3662" w:rsidRPr="0029467A" w:rsidRDefault="00BB3662" w:rsidP="0029467A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ind w:left="540" w:right="1170"/>
        <w:rPr>
          <w:rFonts w:ascii="Calibri" w:hAnsi="Calibri"/>
          <w:sz w:val="24"/>
        </w:rPr>
      </w:pPr>
      <w:r w:rsidRPr="0029467A">
        <w:rPr>
          <w:rFonts w:ascii="Calibri" w:hAnsi="Calibri"/>
          <w:sz w:val="24"/>
        </w:rPr>
        <w:t xml:space="preserve">11. </w:t>
      </w:r>
      <w:r w:rsidR="0052472C">
        <w:rPr>
          <w:rFonts w:ascii="Calibri" w:hAnsi="Calibri"/>
          <w:b/>
          <w:sz w:val="24"/>
        </w:rPr>
        <w:t>[4</w:t>
      </w:r>
      <w:r w:rsidRPr="0029467A">
        <w:rPr>
          <w:rFonts w:ascii="Calibri" w:hAnsi="Calibri"/>
          <w:b/>
          <w:sz w:val="24"/>
        </w:rPr>
        <w:t xml:space="preserve">]* </w:t>
      </w:r>
      <w:r w:rsidRPr="0029467A">
        <w:rPr>
          <w:rFonts w:ascii="Calibri" w:hAnsi="Calibri"/>
          <w:b/>
          <w:bCs/>
          <w:sz w:val="24"/>
        </w:rPr>
        <w:t>If reject H</w:t>
      </w:r>
      <w:r w:rsidRPr="0029467A">
        <w:rPr>
          <w:rFonts w:ascii="Calibri" w:hAnsi="Calibri"/>
          <w:b/>
          <w:bCs/>
          <w:sz w:val="24"/>
          <w:vertAlign w:val="subscript"/>
        </w:rPr>
        <w:t>0</w:t>
      </w:r>
      <w:r w:rsidRPr="0029467A">
        <w:rPr>
          <w:rFonts w:ascii="Calibri" w:hAnsi="Calibri"/>
          <w:b/>
          <w:bCs/>
          <w:sz w:val="24"/>
        </w:rPr>
        <w:t xml:space="preserve">, </w:t>
      </w:r>
      <w:r w:rsidRPr="0029467A">
        <w:rPr>
          <w:rFonts w:ascii="Calibri" w:hAnsi="Calibri"/>
          <w:sz w:val="24"/>
        </w:rPr>
        <w:t xml:space="preserve">compute a </w:t>
      </w:r>
      <w:r w:rsidRPr="0029467A">
        <w:rPr>
          <w:rFonts w:ascii="Calibri" w:hAnsi="Calibri"/>
          <w:b/>
          <w:bCs/>
          <w:sz w:val="24"/>
        </w:rPr>
        <w:t>100(1-</w:t>
      </w:r>
      <w:r w:rsidRPr="0029467A">
        <w:rPr>
          <w:rFonts w:ascii="Symbol" w:hAnsi="Symbol"/>
          <w:b/>
          <w:bCs/>
          <w:sz w:val="24"/>
        </w:rPr>
        <w:t></w:t>
      </w:r>
      <w:proofErr w:type="gramStart"/>
      <w:r w:rsidRPr="0029467A">
        <w:rPr>
          <w:rFonts w:ascii="Calibri" w:hAnsi="Calibri"/>
          <w:b/>
          <w:bCs/>
          <w:sz w:val="24"/>
        </w:rPr>
        <w:t>)%</w:t>
      </w:r>
      <w:proofErr w:type="gramEnd"/>
      <w:r w:rsidRPr="0029467A">
        <w:rPr>
          <w:rFonts w:ascii="Calibri" w:hAnsi="Calibri"/>
          <w:sz w:val="24"/>
        </w:rPr>
        <w:t xml:space="preserve"> </w:t>
      </w:r>
      <w:r w:rsidRPr="0029467A">
        <w:rPr>
          <w:rFonts w:ascii="Calibri" w:hAnsi="Calibri"/>
          <w:i/>
          <w:iCs/>
          <w:sz w:val="24"/>
        </w:rPr>
        <w:t>confidence region</w:t>
      </w:r>
      <w:r w:rsidRPr="0029467A">
        <w:rPr>
          <w:rFonts w:ascii="Calibri" w:hAnsi="Calibri"/>
          <w:sz w:val="24"/>
        </w:rPr>
        <w:t xml:space="preserve"> for the parameter. </w:t>
      </w:r>
    </w:p>
    <w:p w:rsidR="0029467A" w:rsidRPr="00E6360C" w:rsidRDefault="0029467A" w:rsidP="00DE5E95">
      <w:pPr>
        <w:ind w:left="270" w:hanging="270"/>
        <w:rPr>
          <w:rFonts w:ascii="Calibri" w:hAnsi="Calibri"/>
          <w:sz w:val="36"/>
          <w:szCs w:val="24"/>
        </w:rPr>
      </w:pPr>
    </w:p>
    <w:p w:rsidR="00D3357E" w:rsidRDefault="00D3357E">
      <w:pPr>
        <w:rPr>
          <w:b/>
          <w:bCs/>
          <w:iCs/>
          <w:sz w:val="40"/>
        </w:rPr>
      </w:pPr>
      <m:oMath>
        <m:r>
          <m:rPr>
            <m:sty m:val="p"/>
          </m:rPr>
          <w:rPr>
            <w:rFonts w:ascii="Cambria Math" w:hAnsi="Cambria Math"/>
            <w:sz w:val="44"/>
          </w:rPr>
          <m:t>t=</m:t>
        </m:r>
        <m:f>
          <m:fPr>
            <m:ctrlPr>
              <w:rPr>
                <w:rFonts w:ascii="Cambria Math" w:hAnsi="Cambria Math"/>
                <w:i/>
                <w:iCs/>
                <w:sz w:val="4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4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0</m:t>
                </m:r>
              </m:sub>
            </m:sSub>
          </m:num>
          <m:den>
            <m:box>
              <m:boxPr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4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4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</w:rPr>
                          <m:t>n</m:t>
                        </m:r>
                      </m:e>
                    </m:rad>
                  </m:den>
                </m:f>
              </m:e>
            </m:box>
          </m:den>
        </m:f>
      </m:oMath>
      <w:r w:rsidR="00E6360C">
        <w:rPr>
          <w:iCs/>
          <w:sz w:val="36"/>
        </w:rPr>
        <w:tab/>
      </w:r>
      <w:r w:rsidR="00E6360C">
        <w:rPr>
          <w:iCs/>
          <w:sz w:val="36"/>
        </w:rPr>
        <w:tab/>
      </w:r>
      <w:r w:rsidR="00E6360C">
        <w:rPr>
          <w:iCs/>
          <w:sz w:val="36"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4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40"/>
              </w:rPr>
              <m:t>χ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40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40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iCs/>
                <w:sz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4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40"/>
                          </w:rPr>
                          <m:t>Observed-Expected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40"/>
                      </w:rPr>
                      <m:t>2</m:t>
                    </m:r>
                  </m:sup>
                </m:sSup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40"/>
                  </w:rPr>
                  <m:t>Expected</m:t>
                </m:r>
              </m:den>
            </m:f>
          </m:e>
        </m:nary>
      </m:oMath>
    </w:p>
    <w:p w:rsidR="00E6360C" w:rsidRPr="00D3357E" w:rsidRDefault="00E6360C">
      <w:pPr>
        <w:rPr>
          <w:b/>
          <w:bCs/>
          <w:iCs/>
          <w:sz w:val="24"/>
        </w:rPr>
      </w:pPr>
    </w:p>
    <w:p w:rsidR="00D3357E" w:rsidRDefault="00D3357E">
      <w:pPr>
        <w:rPr>
          <w:b/>
          <w:bCs/>
          <w:iCs/>
          <w:sz w:val="24"/>
        </w:rPr>
      </w:pPr>
    </w:p>
    <w:p w:rsidR="00D3357E" w:rsidRDefault="00D3357E" w:rsidP="00D3357E">
      <w:pPr>
        <w:jc w:val="center"/>
        <w:rPr>
          <w:rFonts w:ascii="Calibri" w:hAnsi="Calibri"/>
          <w:sz w:val="24"/>
          <w:szCs w:val="22"/>
        </w:rPr>
      </w:pPr>
      <m:oMath>
        <m:r>
          <m:rPr>
            <m:sty m:val="p"/>
          </m:rPr>
          <w:rPr>
            <w:rFonts w:ascii="Cambria Math" w:hAnsi="Cambria Math"/>
            <w:sz w:val="44"/>
          </w:rPr>
          <m:t>t=</m:t>
        </m:r>
        <m:f>
          <m:fPr>
            <m:ctrlPr>
              <w:rPr>
                <w:rFonts w:ascii="Cambria Math" w:hAnsi="Cambria Math"/>
                <w:i/>
                <w:iCs/>
                <w:sz w:val="4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4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4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4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4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44"/>
              </w:rPr>
              <m:t>-0</m:t>
            </m:r>
          </m:num>
          <m:den>
            <m:box>
              <m:boxPr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boxPr>
              <m:e>
                <m:argPr>
                  <m:argSz m:val="-1"/>
                </m:argP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44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4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</w:rPr>
                          <m:t>p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4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4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4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4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4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e>
            </m:box>
          </m:den>
        </m:f>
      </m:oMath>
      <w:r w:rsidRPr="00D3357E">
        <w:rPr>
          <w:sz w:val="24"/>
        </w:rPr>
        <w:t xml:space="preserve">   </w:t>
      </w:r>
      <w:proofErr w:type="gramStart"/>
      <w:r w:rsidRPr="00E6360C">
        <w:rPr>
          <w:sz w:val="36"/>
        </w:rPr>
        <w:t>where</w:t>
      </w:r>
      <w:proofErr w:type="gramEnd"/>
      <w:r w:rsidR="00E6360C">
        <w:rPr>
          <w:sz w:val="36"/>
        </w:rPr>
        <w:t xml:space="preserve">  </w:t>
      </w:r>
      <w:r w:rsidRPr="00D3357E">
        <w:rPr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4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4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4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4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4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4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4"/>
              </w:rPr>
              <m:t>-2</m:t>
            </m:r>
          </m:den>
        </m:f>
      </m:oMath>
      <w:r>
        <w:rPr>
          <w:sz w:val="24"/>
        </w:rPr>
        <w:br/>
      </w:r>
      <w:r>
        <w:rPr>
          <w:sz w:val="24"/>
        </w:rPr>
        <w:br w:type="page"/>
      </w:r>
    </w:p>
    <w:p w:rsidR="0029467A" w:rsidRPr="000C5669" w:rsidRDefault="0029467A" w:rsidP="0029467A">
      <w:pPr>
        <w:pStyle w:val="MCQuestion"/>
        <w:numPr>
          <w:ilvl w:val="0"/>
          <w:numId w:val="0"/>
        </w:numPr>
        <w:rPr>
          <w:sz w:val="24"/>
        </w:rPr>
      </w:pPr>
      <w:r w:rsidRPr="000C5669">
        <w:rPr>
          <w:sz w:val="24"/>
        </w:rPr>
        <w:lastRenderedPageBreak/>
        <w:t>Please answer</w:t>
      </w:r>
      <w:r w:rsidR="00B102F0" w:rsidRPr="000C5669">
        <w:rPr>
          <w:sz w:val="24"/>
        </w:rPr>
        <w:t xml:space="preserve"> question #1 below and </w:t>
      </w:r>
      <w:r w:rsidR="00B102F0" w:rsidRPr="000C5669">
        <w:rPr>
          <w:b/>
          <w:i/>
          <w:sz w:val="24"/>
          <w:u w:val="single"/>
        </w:rPr>
        <w:t>only ONE</w:t>
      </w:r>
      <w:r w:rsidR="00B102F0" w:rsidRPr="000C5669">
        <w:rPr>
          <w:sz w:val="24"/>
        </w:rPr>
        <w:t xml:space="preserve"> of the other two</w:t>
      </w:r>
      <w:r w:rsidRPr="000C5669">
        <w:rPr>
          <w:sz w:val="24"/>
        </w:rPr>
        <w:t xml:space="preserve"> questions below using the 11 Step of any Hypothesis Test. </w:t>
      </w:r>
      <w:r w:rsidRPr="000C5669">
        <w:rPr>
          <w:b/>
          <w:i/>
          <w:sz w:val="24"/>
          <w:u w:val="single"/>
        </w:rPr>
        <w:t>Show ALL</w:t>
      </w:r>
      <w:r w:rsidRPr="000C5669">
        <w:rPr>
          <w:sz w:val="24"/>
        </w:rPr>
        <w:t xml:space="preserve"> of your work, including any R code that you use.</w:t>
      </w:r>
      <w:r w:rsidR="003671D4" w:rsidRPr="000C5669">
        <w:rPr>
          <w:sz w:val="24"/>
        </w:rPr>
        <w:t xml:space="preserve"> Maintain </w:t>
      </w:r>
      <w:r w:rsidR="003671D4" w:rsidRPr="000C5669">
        <w:rPr>
          <w:b/>
          <w:i/>
          <w:sz w:val="24"/>
          <w:u w:val="single"/>
        </w:rPr>
        <w:t>at least three digits</w:t>
      </w:r>
      <w:r w:rsidR="003671D4" w:rsidRPr="000C5669">
        <w:rPr>
          <w:sz w:val="24"/>
        </w:rPr>
        <w:t xml:space="preserve"> on intermediate calculations.</w:t>
      </w:r>
    </w:p>
    <w:p w:rsidR="0029467A" w:rsidRDefault="0029467A" w:rsidP="0029467A">
      <w:pPr>
        <w:pStyle w:val="MCQuestion"/>
        <w:numPr>
          <w:ilvl w:val="0"/>
          <w:numId w:val="0"/>
        </w:numPr>
        <w:rPr>
          <w:sz w:val="24"/>
        </w:rPr>
      </w:pPr>
    </w:p>
    <w:p w:rsidR="00B102F0" w:rsidRDefault="00B102F0" w:rsidP="003671D4">
      <w:pPr>
        <w:pStyle w:val="MCQuestion"/>
        <w:numPr>
          <w:ilvl w:val="0"/>
          <w:numId w:val="2"/>
        </w:numPr>
        <w:ind w:left="360"/>
        <w:rPr>
          <w:sz w:val="24"/>
        </w:rPr>
      </w:pPr>
      <w:proofErr w:type="spellStart"/>
      <w:r>
        <w:rPr>
          <w:sz w:val="24"/>
        </w:rPr>
        <w:t>R</w:t>
      </w:r>
      <w:r w:rsidR="007D7661">
        <w:rPr>
          <w:sz w:val="24"/>
        </w:rPr>
        <w:t>udin</w:t>
      </w:r>
      <w:proofErr w:type="spellEnd"/>
      <w:r w:rsidR="007D7661">
        <w:rPr>
          <w:sz w:val="24"/>
        </w:rPr>
        <w:t xml:space="preserve"> </w:t>
      </w:r>
      <w:r w:rsidR="007D7661">
        <w:rPr>
          <w:i/>
          <w:sz w:val="24"/>
        </w:rPr>
        <w:t>et al.</w:t>
      </w:r>
      <w:r w:rsidR="007D7661">
        <w:rPr>
          <w:sz w:val="24"/>
        </w:rPr>
        <w:t xml:space="preserve"> (2017; Behavioral Ecology)</w:t>
      </w:r>
      <w:r>
        <w:rPr>
          <w:sz w:val="24"/>
        </w:rPr>
        <w:t xml:space="preserve"> we</w:t>
      </w:r>
      <w:r w:rsidR="003671D4">
        <w:rPr>
          <w:sz w:val="24"/>
        </w:rPr>
        <w:t>re interested in</w:t>
      </w:r>
      <w:r>
        <w:rPr>
          <w:sz w:val="24"/>
        </w:rPr>
        <w:t xml:space="preserve"> behaviors related to the physical dominance of crickets.</w:t>
      </w:r>
      <w:r w:rsidR="003671D4">
        <w:rPr>
          <w:sz w:val="24"/>
        </w:rPr>
        <w:t xml:space="preserve"> Specifically, they hypothesized that “subordinate” crickets would “explore their surroundings” significantly less th</w:t>
      </w:r>
      <w:r w:rsidR="001B7EEF">
        <w:rPr>
          <w:sz w:val="24"/>
        </w:rPr>
        <w:t>an “dominant” crickets. To explain</w:t>
      </w:r>
      <w:r w:rsidR="003671D4">
        <w:rPr>
          <w:sz w:val="24"/>
        </w:rPr>
        <w:t xml:space="preserve"> this, they staged a number of</w:t>
      </w:r>
      <w:r>
        <w:rPr>
          <w:sz w:val="24"/>
        </w:rPr>
        <w:t xml:space="preserve"> “fights” among crickets to identify “dominant” and “subordinate”</w:t>
      </w:r>
      <w:r w:rsidR="003671D4">
        <w:rPr>
          <w:sz w:val="24"/>
        </w:rPr>
        <w:t xml:space="preserve"> crickets. Following this, dominant and subordinate crickets were </w:t>
      </w:r>
      <w:r w:rsidR="001B7EEF">
        <w:rPr>
          <w:sz w:val="24"/>
        </w:rPr>
        <w:t xml:space="preserve">randomly </w:t>
      </w:r>
      <w:r w:rsidR="003671D4">
        <w:rPr>
          <w:sz w:val="24"/>
        </w:rPr>
        <w:t>placed in separate “arenas” where their activities were monitored, including recording t</w:t>
      </w:r>
      <w:r w:rsidR="007D7661">
        <w:rPr>
          <w:sz w:val="24"/>
        </w:rPr>
        <w:t>he “relative amount of exploring” (no units, but larger numbers mean more exploration).</w:t>
      </w:r>
      <w:r w:rsidR="003671D4">
        <w:rPr>
          <w:sz w:val="24"/>
        </w:rPr>
        <w:t xml:space="preserve"> </w:t>
      </w:r>
      <w:r w:rsidR="00852FF3">
        <w:rPr>
          <w:sz w:val="24"/>
        </w:rPr>
        <w:t>Use the</w:t>
      </w:r>
      <w:r w:rsidR="007D7661">
        <w:rPr>
          <w:sz w:val="24"/>
        </w:rPr>
        <w:t xml:space="preserve"> results</w:t>
      </w:r>
      <w:r w:rsidR="00852FF3">
        <w:rPr>
          <w:sz w:val="24"/>
        </w:rPr>
        <w:t xml:space="preserve"> in Table 1</w:t>
      </w:r>
      <w:r w:rsidR="007D7661">
        <w:rPr>
          <w:sz w:val="24"/>
        </w:rPr>
        <w:t xml:space="preserve"> to test</w:t>
      </w:r>
      <w:r w:rsidR="00852FF3">
        <w:rPr>
          <w:sz w:val="24"/>
        </w:rPr>
        <w:t>,</w:t>
      </w:r>
      <w:r w:rsidR="007D7661">
        <w:rPr>
          <w:sz w:val="24"/>
        </w:rPr>
        <w:t xml:space="preserve"> </w:t>
      </w:r>
      <w:r w:rsidR="003671D4">
        <w:rPr>
          <w:sz w:val="24"/>
        </w:rPr>
        <w:t>at the 1% level</w:t>
      </w:r>
      <w:r w:rsidR="00852FF3">
        <w:rPr>
          <w:sz w:val="24"/>
        </w:rPr>
        <w:t>,</w:t>
      </w:r>
      <w:r w:rsidR="003671D4">
        <w:rPr>
          <w:sz w:val="24"/>
        </w:rPr>
        <w:t xml:space="preserve"> </w:t>
      </w:r>
      <w:r w:rsidR="007D7661">
        <w:rPr>
          <w:sz w:val="24"/>
        </w:rPr>
        <w:t>the researche</w:t>
      </w:r>
      <w:r w:rsidR="003671D4">
        <w:rPr>
          <w:sz w:val="24"/>
        </w:rPr>
        <w:t>r’</w:t>
      </w:r>
      <w:r w:rsidR="007D7661">
        <w:rPr>
          <w:sz w:val="24"/>
        </w:rPr>
        <w:t>s hypothesis</w:t>
      </w:r>
      <w:r w:rsidR="003671D4">
        <w:rPr>
          <w:sz w:val="24"/>
        </w:rPr>
        <w:t xml:space="preserve"> about exploration</w:t>
      </w:r>
      <w:r w:rsidR="007D7661">
        <w:rPr>
          <w:sz w:val="24"/>
        </w:rPr>
        <w:t>.</w:t>
      </w:r>
      <w:r w:rsidR="003671D4" w:rsidRPr="003671D4">
        <w:rPr>
          <w:sz w:val="24"/>
        </w:rPr>
        <w:t xml:space="preserve"> </w:t>
      </w:r>
      <w:r w:rsidR="003671D4">
        <w:rPr>
          <w:sz w:val="24"/>
        </w:rPr>
        <w:t xml:space="preserve">Note that the </w:t>
      </w:r>
      <w:proofErr w:type="spellStart"/>
      <w:r w:rsidR="003671D4">
        <w:rPr>
          <w:sz w:val="24"/>
        </w:rPr>
        <w:t>Levene’s</w:t>
      </w:r>
      <w:proofErr w:type="spellEnd"/>
      <w:r w:rsidR="003671D4">
        <w:rPr>
          <w:sz w:val="24"/>
        </w:rPr>
        <w:t xml:space="preserve"> Test p-value is 0.</w:t>
      </w:r>
      <w:r w:rsidR="000C5669">
        <w:rPr>
          <w:sz w:val="24"/>
        </w:rPr>
        <w:t>566</w:t>
      </w:r>
      <w:r w:rsidR="003671D4">
        <w:rPr>
          <w:sz w:val="24"/>
        </w:rPr>
        <w:t>.</w:t>
      </w:r>
    </w:p>
    <w:p w:rsidR="007D7661" w:rsidRDefault="007D7661" w:rsidP="007D7661">
      <w:pPr>
        <w:pStyle w:val="MCQuestion"/>
        <w:numPr>
          <w:ilvl w:val="0"/>
          <w:numId w:val="0"/>
        </w:numPr>
        <w:ind w:left="360"/>
        <w:rPr>
          <w:sz w:val="24"/>
        </w:rPr>
      </w:pPr>
    </w:p>
    <w:p w:rsidR="003671D4" w:rsidRPr="003671D4" w:rsidRDefault="003671D4" w:rsidP="00367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ind w:left="720"/>
        <w:rPr>
          <w:rFonts w:asciiTheme="minorHAnsi" w:hAnsiTheme="minorHAnsi" w:cstheme="minorHAnsi"/>
          <w:color w:val="000000"/>
          <w:sz w:val="22"/>
          <w:bdr w:val="none" w:sz="0" w:space="0" w:color="auto" w:frame="1"/>
        </w:rPr>
      </w:pPr>
      <w:r w:rsidRPr="003671D4">
        <w:rPr>
          <w:rFonts w:asciiTheme="minorHAnsi" w:hAnsiTheme="minorHAnsi" w:cstheme="minorHAnsi"/>
          <w:color w:val="000000"/>
          <w:sz w:val="22"/>
          <w:bdr w:val="none" w:sz="0" w:space="0" w:color="auto" w:frame="1"/>
        </w:rPr>
        <w:t>Table 1. Summary statistics for the “amount of exp</w:t>
      </w:r>
      <w:r>
        <w:rPr>
          <w:rFonts w:asciiTheme="minorHAnsi" w:hAnsiTheme="minorHAnsi" w:cstheme="minorHAnsi"/>
          <w:color w:val="000000"/>
          <w:sz w:val="22"/>
          <w:bdr w:val="none" w:sz="0" w:space="0" w:color="auto" w:frame="1"/>
        </w:rPr>
        <w:t>l</w:t>
      </w:r>
      <w:r w:rsidRPr="003671D4">
        <w:rPr>
          <w:rFonts w:asciiTheme="minorHAnsi" w:hAnsiTheme="minorHAnsi" w:cstheme="minorHAnsi"/>
          <w:color w:val="000000"/>
          <w:sz w:val="22"/>
          <w:bdr w:val="none" w:sz="0" w:space="0" w:color="auto" w:frame="1"/>
        </w:rPr>
        <w:t>oration” by dominant and subordinate crickets.</w:t>
      </w:r>
    </w:p>
    <w:p w:rsidR="003671D4" w:rsidRPr="003671D4" w:rsidRDefault="003671D4" w:rsidP="003F2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ind w:left="900"/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</w:pPr>
      <w:r w:rsidRPr="003671D4"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  <w:t xml:space="preserve"> Group </w:t>
      </w:r>
      <w:r w:rsidR="001B7EEF"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  <w:t xml:space="preserve">     </w:t>
      </w:r>
      <w:r w:rsidRPr="003671D4"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  <w:t xml:space="preserve">  n   mean     </w:t>
      </w:r>
      <w:proofErr w:type="spellStart"/>
      <w:r w:rsidRPr="003671D4"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  <w:t>sd</w:t>
      </w:r>
      <w:proofErr w:type="spellEnd"/>
      <w:r w:rsidRPr="003671D4"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  <w:t xml:space="preserve">     min     </w:t>
      </w:r>
      <w:proofErr w:type="gramStart"/>
      <w:r w:rsidRPr="003671D4"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  <w:t>Q1  median</w:t>
      </w:r>
      <w:proofErr w:type="gramEnd"/>
      <w:r w:rsidRPr="003671D4">
        <w:rPr>
          <w:rFonts w:ascii="Lucida Console" w:hAnsi="Lucida Console" w:cs="Courier New"/>
          <w:color w:val="000000"/>
          <w:u w:val="single"/>
          <w:bdr w:val="none" w:sz="0" w:space="0" w:color="auto" w:frame="1"/>
        </w:rPr>
        <w:t xml:space="preserve">     Q3    max</w:t>
      </w:r>
    </w:p>
    <w:p w:rsidR="003F216C" w:rsidRPr="003F216C" w:rsidRDefault="003F216C" w:rsidP="003F2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ind w:left="900"/>
        <w:rPr>
          <w:rFonts w:ascii="Lucida Console" w:hAnsi="Lucida Console" w:cs="Courier New"/>
          <w:color w:val="000000"/>
          <w:bdr w:val="none" w:sz="0" w:space="0" w:color="auto" w:frame="1"/>
        </w:rPr>
      </w:pPr>
      <w:r w:rsidRPr="003F216C">
        <w:rPr>
          <w:rFonts w:ascii="Lucida Console" w:hAnsi="Lucida Console" w:cs="Courier New"/>
          <w:color w:val="000000"/>
          <w:bdr w:val="none" w:sz="0" w:space="0" w:color="auto" w:frame="1"/>
        </w:rPr>
        <w:t xml:space="preserve">Dominant </w:t>
      </w:r>
      <w:r>
        <w:rPr>
          <w:rFonts w:ascii="Lucida Console" w:hAnsi="Lucida Console" w:cs="Courier New"/>
          <w:color w:val="000000"/>
          <w:bdr w:val="none" w:sz="0" w:space="0" w:color="auto" w:frame="1"/>
        </w:rPr>
        <w:t xml:space="preserve">    </w:t>
      </w:r>
      <w:proofErr w:type="gramStart"/>
      <w:r w:rsidRPr="003F216C">
        <w:rPr>
          <w:rFonts w:ascii="Lucida Console" w:hAnsi="Lucida Console" w:cs="Courier New"/>
          <w:color w:val="000000"/>
          <w:bdr w:val="none" w:sz="0" w:space="0" w:color="auto" w:frame="1"/>
        </w:rPr>
        <w:t xml:space="preserve">41 </w:t>
      </w:r>
      <w:r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 w:rsidRPr="003F216C">
        <w:rPr>
          <w:rFonts w:ascii="Lucida Console" w:hAnsi="Lucida Console" w:cs="Courier New"/>
          <w:color w:val="000000"/>
          <w:bdr w:val="none" w:sz="0" w:space="0" w:color="auto" w:frame="1"/>
        </w:rPr>
        <w:t>2.394</w:t>
      </w:r>
      <w:proofErr w:type="gramEnd"/>
      <w:r w:rsidRPr="003F216C"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 w:rsidRPr="003F216C">
        <w:rPr>
          <w:rFonts w:ascii="Lucida Console" w:hAnsi="Lucida Console" w:cs="Courier New"/>
          <w:color w:val="000000"/>
          <w:bdr w:val="none" w:sz="0" w:space="0" w:color="auto" w:frame="1"/>
        </w:rPr>
        <w:t xml:space="preserve">1.060 </w:t>
      </w:r>
      <w:r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 w:rsidRPr="003F216C">
        <w:rPr>
          <w:rFonts w:ascii="Lucida Console" w:hAnsi="Lucida Console" w:cs="Courier New"/>
          <w:color w:val="000000"/>
          <w:bdr w:val="none" w:sz="0" w:space="0" w:color="auto" w:frame="1"/>
        </w:rPr>
        <w:t xml:space="preserve"> 0.223</w:t>
      </w:r>
      <w:r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 w:rsidRPr="003F216C">
        <w:rPr>
          <w:rFonts w:ascii="Lucida Console" w:hAnsi="Lucida Console" w:cs="Courier New"/>
          <w:color w:val="000000"/>
          <w:bdr w:val="none" w:sz="0" w:space="0" w:color="auto" w:frame="1"/>
        </w:rPr>
        <w:t xml:space="preserve"> 1.766 </w:t>
      </w:r>
      <w:r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 w:rsidRPr="003F216C">
        <w:rPr>
          <w:rFonts w:ascii="Lucida Console" w:hAnsi="Lucida Console" w:cs="Courier New"/>
          <w:color w:val="000000"/>
          <w:bdr w:val="none" w:sz="0" w:space="0" w:color="auto" w:frame="1"/>
        </w:rPr>
        <w:t xml:space="preserve"> 2.328</w:t>
      </w:r>
      <w:r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 w:rsidRPr="003F216C">
        <w:rPr>
          <w:rFonts w:ascii="Lucida Console" w:hAnsi="Lucida Console" w:cs="Courier New"/>
          <w:color w:val="000000"/>
          <w:bdr w:val="none" w:sz="0" w:space="0" w:color="auto" w:frame="1"/>
        </w:rPr>
        <w:t xml:space="preserve"> 3.195 </w:t>
      </w:r>
      <w:r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 w:rsidRPr="003F216C">
        <w:rPr>
          <w:rFonts w:ascii="Lucida Console" w:hAnsi="Lucida Console" w:cs="Courier New"/>
          <w:color w:val="000000"/>
          <w:bdr w:val="none" w:sz="0" w:space="0" w:color="auto" w:frame="1"/>
        </w:rPr>
        <w:t>4.576</w:t>
      </w:r>
    </w:p>
    <w:p w:rsidR="003F216C" w:rsidRPr="003F216C" w:rsidRDefault="003F216C" w:rsidP="003F2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ind w:left="900"/>
        <w:rPr>
          <w:rFonts w:ascii="Lucida Console" w:hAnsi="Lucida Console" w:cs="Courier New"/>
          <w:color w:val="000000"/>
          <w:bdr w:val="none" w:sz="0" w:space="0" w:color="auto" w:frame="1"/>
        </w:rPr>
      </w:pPr>
      <w:proofErr w:type="gramStart"/>
      <w:r w:rsidRPr="003F216C">
        <w:rPr>
          <w:rFonts w:ascii="Lucida Console" w:hAnsi="Lucida Console" w:cs="Courier New"/>
          <w:color w:val="000000"/>
          <w:bdr w:val="none" w:sz="0" w:space="0" w:color="auto" w:frame="1"/>
        </w:rPr>
        <w:t xml:space="preserve">Subordinate </w:t>
      </w:r>
      <w:r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 w:rsidRPr="003F216C">
        <w:rPr>
          <w:rFonts w:ascii="Lucida Console" w:hAnsi="Lucida Console" w:cs="Courier New"/>
          <w:color w:val="000000"/>
          <w:bdr w:val="none" w:sz="0" w:space="0" w:color="auto" w:frame="1"/>
        </w:rPr>
        <w:t>39</w:t>
      </w:r>
      <w:proofErr w:type="gramEnd"/>
      <w:r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 w:rsidRPr="003F216C">
        <w:rPr>
          <w:rFonts w:ascii="Lucida Console" w:hAnsi="Lucida Console" w:cs="Courier New"/>
          <w:color w:val="000000"/>
          <w:bdr w:val="none" w:sz="0" w:space="0" w:color="auto" w:frame="1"/>
        </w:rPr>
        <w:t xml:space="preserve"> 1.304 </w:t>
      </w:r>
      <w:r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 w:rsidRPr="003F216C">
        <w:rPr>
          <w:rFonts w:ascii="Lucida Console" w:hAnsi="Lucida Console" w:cs="Courier New"/>
          <w:color w:val="000000"/>
          <w:bdr w:val="none" w:sz="0" w:space="0" w:color="auto" w:frame="1"/>
        </w:rPr>
        <w:t>0.928</w:t>
      </w:r>
      <w:r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 w:rsidRPr="003F216C">
        <w:rPr>
          <w:rFonts w:ascii="Lucida Console" w:hAnsi="Lucida Console" w:cs="Courier New"/>
          <w:color w:val="000000"/>
          <w:bdr w:val="none" w:sz="0" w:space="0" w:color="auto" w:frame="1"/>
        </w:rPr>
        <w:t xml:space="preserve"> -0.294 </w:t>
      </w:r>
      <w:r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 w:rsidRPr="003F216C">
        <w:rPr>
          <w:rFonts w:ascii="Lucida Console" w:hAnsi="Lucida Console" w:cs="Courier New"/>
          <w:color w:val="000000"/>
          <w:bdr w:val="none" w:sz="0" w:space="0" w:color="auto" w:frame="1"/>
        </w:rPr>
        <w:t>0.675</w:t>
      </w:r>
      <w:r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 w:rsidRPr="003F216C">
        <w:rPr>
          <w:rFonts w:ascii="Lucida Console" w:hAnsi="Lucida Console" w:cs="Courier New"/>
          <w:color w:val="000000"/>
          <w:bdr w:val="none" w:sz="0" w:space="0" w:color="auto" w:frame="1"/>
        </w:rPr>
        <w:t xml:space="preserve">  1.171 </w:t>
      </w:r>
      <w:r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 w:rsidRPr="003F216C">
        <w:rPr>
          <w:rFonts w:ascii="Lucida Console" w:hAnsi="Lucida Console" w:cs="Courier New"/>
          <w:color w:val="000000"/>
          <w:bdr w:val="none" w:sz="0" w:space="0" w:color="auto" w:frame="1"/>
        </w:rPr>
        <w:t>1.976</w:t>
      </w:r>
      <w:r>
        <w:rPr>
          <w:rFonts w:ascii="Lucida Console" w:hAnsi="Lucida Console" w:cs="Courier New"/>
          <w:color w:val="000000"/>
          <w:bdr w:val="none" w:sz="0" w:space="0" w:color="auto" w:frame="1"/>
        </w:rPr>
        <w:t xml:space="preserve"> </w:t>
      </w:r>
      <w:r w:rsidRPr="003F216C">
        <w:rPr>
          <w:rFonts w:ascii="Lucida Console" w:hAnsi="Lucida Console" w:cs="Courier New"/>
          <w:color w:val="000000"/>
          <w:bdr w:val="none" w:sz="0" w:space="0" w:color="auto" w:frame="1"/>
        </w:rPr>
        <w:t xml:space="preserve"> 3.644</w:t>
      </w:r>
    </w:p>
    <w:p w:rsidR="003671D4" w:rsidRDefault="003671D4" w:rsidP="007D7661">
      <w:pPr>
        <w:pStyle w:val="MCQuestion"/>
        <w:numPr>
          <w:ilvl w:val="0"/>
          <w:numId w:val="0"/>
        </w:numPr>
        <w:ind w:left="360"/>
        <w:rPr>
          <w:sz w:val="24"/>
        </w:rPr>
      </w:pPr>
    </w:p>
    <w:p w:rsidR="007D7661" w:rsidRDefault="007D7661" w:rsidP="007D7661">
      <w:pPr>
        <w:pStyle w:val="MCQuestion"/>
        <w:numPr>
          <w:ilvl w:val="0"/>
          <w:numId w:val="0"/>
        </w:numPr>
        <w:ind w:left="360"/>
        <w:rPr>
          <w:sz w:val="24"/>
        </w:rPr>
      </w:pPr>
    </w:p>
    <w:p w:rsidR="00715BD2" w:rsidRDefault="00715BD2" w:rsidP="00BB3662">
      <w:pPr>
        <w:pStyle w:val="MCQuestion"/>
        <w:numPr>
          <w:ilvl w:val="0"/>
          <w:numId w:val="2"/>
        </w:numPr>
        <w:ind w:left="360"/>
        <w:rPr>
          <w:sz w:val="24"/>
        </w:rPr>
      </w:pPr>
      <w:r>
        <w:rPr>
          <w:sz w:val="24"/>
        </w:rPr>
        <w:t xml:space="preserve">Zhao </w:t>
      </w:r>
      <w:r>
        <w:rPr>
          <w:i/>
          <w:sz w:val="24"/>
        </w:rPr>
        <w:t>et al.</w:t>
      </w:r>
      <w:r>
        <w:rPr>
          <w:sz w:val="24"/>
        </w:rPr>
        <w:t xml:space="preserve"> (2016; Journal of Biosciences and Medicines) examined safety issues of Chinese and European employees working on ocean-going vessels. In one aspect of their study, they hypothesized that the mean hours of daily sleep by European workers would be le</w:t>
      </w:r>
      <w:r w:rsidR="001B7EEF">
        <w:rPr>
          <w:sz w:val="24"/>
        </w:rPr>
        <w:t xml:space="preserve">ss than 8 hours. </w:t>
      </w:r>
      <w:r>
        <w:rPr>
          <w:sz w:val="24"/>
        </w:rPr>
        <w:t>Figure 1 and Table 2 show their results for the number of daily hours of sleep for a</w:t>
      </w:r>
      <w:r w:rsidR="001B7EEF">
        <w:rPr>
          <w:sz w:val="24"/>
        </w:rPr>
        <w:t xml:space="preserve"> random</w:t>
      </w:r>
      <w:r>
        <w:rPr>
          <w:sz w:val="24"/>
        </w:rPr>
        <w:t xml:space="preserve"> sample of </w:t>
      </w:r>
      <w:r w:rsidR="001B7EEF" w:rsidRPr="001B7EEF">
        <w:rPr>
          <w:i/>
          <w:sz w:val="24"/>
        </w:rPr>
        <w:t>just</w:t>
      </w:r>
      <w:r w:rsidR="001B7EEF">
        <w:rPr>
          <w:sz w:val="24"/>
        </w:rPr>
        <w:t xml:space="preserve"> </w:t>
      </w:r>
      <w:r>
        <w:rPr>
          <w:sz w:val="24"/>
        </w:rPr>
        <w:t>European seafarers. Use these results to test their hypothesis at the 5% level.</w:t>
      </w:r>
    </w:p>
    <w:p w:rsidR="00715BD2" w:rsidRDefault="00715BD2" w:rsidP="00715BD2">
      <w:pPr>
        <w:pStyle w:val="MCQuestion"/>
        <w:numPr>
          <w:ilvl w:val="0"/>
          <w:numId w:val="0"/>
        </w:numPr>
        <w:ind w:left="720" w:hanging="360"/>
        <w:rPr>
          <w:sz w:val="24"/>
        </w:rPr>
      </w:pPr>
    </w:p>
    <w:p w:rsidR="00715BD2" w:rsidRDefault="00715BD2" w:rsidP="00715BD2">
      <w:pPr>
        <w:pStyle w:val="MCQuestion"/>
        <w:numPr>
          <w:ilvl w:val="0"/>
          <w:numId w:val="0"/>
        </w:numPr>
        <w:ind w:left="720" w:hanging="360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1477433" cy="1477433"/>
            <wp:effectExtent l="0" t="0" r="889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433" cy="1477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216C">
        <w:rPr>
          <w:sz w:val="24"/>
        </w:rPr>
        <w:t>Table 2. Summary statistics for hours of sleep by European seafarers.</w:t>
      </w:r>
    </w:p>
    <w:p w:rsidR="00715BD2" w:rsidRPr="003F216C" w:rsidRDefault="00715BD2" w:rsidP="00715BD2">
      <w:pPr>
        <w:pStyle w:val="MCQuestion"/>
        <w:numPr>
          <w:ilvl w:val="0"/>
          <w:numId w:val="0"/>
        </w:numPr>
        <w:ind w:left="360"/>
        <w:rPr>
          <w:sz w:val="16"/>
          <w:szCs w:val="16"/>
        </w:rPr>
      </w:pPr>
    </w:p>
    <w:p w:rsidR="003F216C" w:rsidRPr="003F216C" w:rsidRDefault="003F216C" w:rsidP="003F216C">
      <w:pPr>
        <w:pStyle w:val="MCQuestion"/>
        <w:numPr>
          <w:ilvl w:val="0"/>
          <w:numId w:val="0"/>
        </w:numPr>
        <w:tabs>
          <w:tab w:val="left" w:pos="4050"/>
          <w:tab w:val="right" w:pos="5670"/>
          <w:tab w:val="left" w:pos="6300"/>
          <w:tab w:val="right" w:pos="7920"/>
        </w:tabs>
        <w:ind w:left="360" w:firstLine="360"/>
        <w:rPr>
          <w:rFonts w:ascii="Lucida Console" w:hAnsi="Lucida Console" w:cs="Courier New"/>
          <w:sz w:val="20"/>
        </w:rPr>
      </w:pPr>
      <w:r>
        <w:rPr>
          <w:rFonts w:ascii="Lucida Console" w:hAnsi="Lucida Console" w:cs="Courier New"/>
          <w:sz w:val="20"/>
        </w:rPr>
        <w:tab/>
      </w:r>
      <w:proofErr w:type="gramStart"/>
      <w:r w:rsidRPr="003F216C">
        <w:rPr>
          <w:rFonts w:ascii="Lucida Console" w:hAnsi="Lucida Console" w:cs="Courier New"/>
          <w:sz w:val="20"/>
        </w:rPr>
        <w:t>n</w:t>
      </w:r>
      <w:proofErr w:type="gramEnd"/>
      <w:r w:rsidRPr="003F216C">
        <w:rPr>
          <w:rFonts w:ascii="Lucida Console" w:hAnsi="Lucida Console" w:cs="Courier New"/>
          <w:sz w:val="20"/>
        </w:rPr>
        <w:tab/>
        <w:t>35</w:t>
      </w:r>
      <w:r w:rsidRPr="003F216C">
        <w:rPr>
          <w:rFonts w:ascii="Lucida Console" w:hAnsi="Lucida Console" w:cs="Courier New"/>
          <w:sz w:val="20"/>
        </w:rPr>
        <w:tab/>
        <w:t>min</w:t>
      </w:r>
      <w:r w:rsidRPr="003F216C">
        <w:rPr>
          <w:rFonts w:ascii="Lucida Console" w:hAnsi="Lucida Console" w:cs="Courier New"/>
          <w:sz w:val="20"/>
        </w:rPr>
        <w:tab/>
        <w:t>2.927</w:t>
      </w:r>
    </w:p>
    <w:p w:rsidR="003F216C" w:rsidRPr="003F216C" w:rsidRDefault="003F216C" w:rsidP="003F216C">
      <w:pPr>
        <w:pStyle w:val="MCQuestion"/>
        <w:numPr>
          <w:ilvl w:val="0"/>
          <w:numId w:val="0"/>
        </w:numPr>
        <w:tabs>
          <w:tab w:val="left" w:pos="4050"/>
          <w:tab w:val="right" w:pos="5670"/>
          <w:tab w:val="left" w:pos="6300"/>
          <w:tab w:val="right" w:pos="7920"/>
        </w:tabs>
        <w:ind w:left="360" w:firstLine="360"/>
        <w:rPr>
          <w:rFonts w:ascii="Lucida Console" w:hAnsi="Lucida Console" w:cs="Courier New"/>
          <w:sz w:val="20"/>
        </w:rPr>
      </w:pPr>
      <w:r>
        <w:rPr>
          <w:rFonts w:ascii="Lucida Console" w:hAnsi="Lucida Console" w:cs="Courier New"/>
          <w:sz w:val="20"/>
        </w:rPr>
        <w:tab/>
      </w:r>
      <w:proofErr w:type="gramStart"/>
      <w:r w:rsidRPr="003F216C">
        <w:rPr>
          <w:rFonts w:ascii="Lucida Console" w:hAnsi="Lucida Console" w:cs="Courier New"/>
          <w:sz w:val="20"/>
        </w:rPr>
        <w:t>mean</w:t>
      </w:r>
      <w:proofErr w:type="gramEnd"/>
      <w:r w:rsidRPr="003F216C">
        <w:rPr>
          <w:rFonts w:ascii="Lucida Console" w:hAnsi="Lucida Console" w:cs="Courier New"/>
          <w:sz w:val="20"/>
        </w:rPr>
        <w:tab/>
        <w:t>7.443</w:t>
      </w:r>
      <w:r w:rsidRPr="003F216C">
        <w:rPr>
          <w:rFonts w:ascii="Lucida Console" w:hAnsi="Lucida Console" w:cs="Courier New"/>
          <w:sz w:val="20"/>
        </w:rPr>
        <w:tab/>
        <w:t>Q1</w:t>
      </w:r>
      <w:r w:rsidRPr="003F216C">
        <w:rPr>
          <w:rFonts w:ascii="Lucida Console" w:hAnsi="Lucida Console" w:cs="Courier New"/>
          <w:sz w:val="20"/>
        </w:rPr>
        <w:tab/>
        <w:t>5.967</w:t>
      </w:r>
    </w:p>
    <w:p w:rsidR="003F216C" w:rsidRPr="003F216C" w:rsidRDefault="003F216C" w:rsidP="003F216C">
      <w:pPr>
        <w:pStyle w:val="MCQuestion"/>
        <w:numPr>
          <w:ilvl w:val="0"/>
          <w:numId w:val="0"/>
        </w:numPr>
        <w:tabs>
          <w:tab w:val="left" w:pos="4050"/>
          <w:tab w:val="right" w:pos="5670"/>
          <w:tab w:val="left" w:pos="6300"/>
          <w:tab w:val="right" w:pos="7920"/>
        </w:tabs>
        <w:ind w:left="360" w:firstLine="360"/>
        <w:rPr>
          <w:rFonts w:ascii="Lucida Console" w:hAnsi="Lucida Console" w:cs="Courier New"/>
          <w:sz w:val="20"/>
        </w:rPr>
      </w:pPr>
      <w:r>
        <w:rPr>
          <w:rFonts w:ascii="Lucida Console" w:hAnsi="Lucida Console" w:cs="Courier New"/>
          <w:sz w:val="20"/>
        </w:rPr>
        <w:tab/>
      </w:r>
      <w:proofErr w:type="spellStart"/>
      <w:proofErr w:type="gramStart"/>
      <w:r w:rsidRPr="003F216C">
        <w:rPr>
          <w:rFonts w:ascii="Lucida Console" w:hAnsi="Lucida Console" w:cs="Courier New"/>
          <w:sz w:val="20"/>
        </w:rPr>
        <w:t>sd</w:t>
      </w:r>
      <w:proofErr w:type="spellEnd"/>
      <w:proofErr w:type="gramEnd"/>
      <w:r w:rsidRPr="003F216C">
        <w:rPr>
          <w:rFonts w:ascii="Lucida Console" w:hAnsi="Lucida Console" w:cs="Courier New"/>
          <w:sz w:val="20"/>
        </w:rPr>
        <w:tab/>
        <w:t>2.173</w:t>
      </w:r>
      <w:r w:rsidRPr="003F216C">
        <w:rPr>
          <w:rFonts w:ascii="Lucida Console" w:hAnsi="Lucida Console" w:cs="Courier New"/>
          <w:sz w:val="20"/>
        </w:rPr>
        <w:tab/>
        <w:t>median</w:t>
      </w:r>
      <w:r w:rsidRPr="003F216C">
        <w:rPr>
          <w:rFonts w:ascii="Lucida Console" w:hAnsi="Lucida Console" w:cs="Courier New"/>
          <w:sz w:val="20"/>
        </w:rPr>
        <w:tab/>
        <w:t>7.162</w:t>
      </w:r>
    </w:p>
    <w:p w:rsidR="003F216C" w:rsidRPr="003F216C" w:rsidRDefault="003F216C" w:rsidP="003F216C">
      <w:pPr>
        <w:pStyle w:val="MCQuestion"/>
        <w:numPr>
          <w:ilvl w:val="0"/>
          <w:numId w:val="0"/>
        </w:numPr>
        <w:tabs>
          <w:tab w:val="left" w:pos="4050"/>
          <w:tab w:val="right" w:pos="5670"/>
          <w:tab w:val="left" w:pos="6300"/>
          <w:tab w:val="right" w:pos="7920"/>
        </w:tabs>
        <w:ind w:left="360"/>
        <w:rPr>
          <w:rFonts w:ascii="Lucida Console" w:hAnsi="Lucida Console" w:cs="Courier New"/>
          <w:sz w:val="20"/>
        </w:rPr>
      </w:pPr>
      <w:r w:rsidRPr="003F216C">
        <w:rPr>
          <w:rFonts w:ascii="Lucida Console" w:hAnsi="Lucida Console" w:cs="Courier New"/>
          <w:sz w:val="20"/>
        </w:rPr>
        <w:tab/>
      </w:r>
      <w:r w:rsidRPr="003F216C">
        <w:rPr>
          <w:rFonts w:ascii="Lucida Console" w:hAnsi="Lucida Console" w:cs="Courier New"/>
          <w:sz w:val="20"/>
        </w:rPr>
        <w:tab/>
      </w:r>
      <w:r w:rsidRPr="003F216C">
        <w:rPr>
          <w:rFonts w:ascii="Lucida Console" w:hAnsi="Lucida Console" w:cs="Courier New"/>
          <w:sz w:val="20"/>
        </w:rPr>
        <w:tab/>
        <w:t>Q3</w:t>
      </w:r>
      <w:r w:rsidRPr="003F216C">
        <w:rPr>
          <w:rFonts w:ascii="Lucida Console" w:hAnsi="Lucida Console" w:cs="Courier New"/>
          <w:sz w:val="20"/>
        </w:rPr>
        <w:tab/>
        <w:t>9.376</w:t>
      </w:r>
    </w:p>
    <w:p w:rsidR="003F216C" w:rsidRPr="003F216C" w:rsidRDefault="003F216C" w:rsidP="003F216C">
      <w:pPr>
        <w:pStyle w:val="MCQuestion"/>
        <w:numPr>
          <w:ilvl w:val="0"/>
          <w:numId w:val="0"/>
        </w:numPr>
        <w:tabs>
          <w:tab w:val="left" w:pos="4050"/>
          <w:tab w:val="right" w:pos="5670"/>
          <w:tab w:val="left" w:pos="6300"/>
          <w:tab w:val="right" w:pos="7920"/>
        </w:tabs>
        <w:ind w:left="360"/>
        <w:rPr>
          <w:rFonts w:ascii="Lucida Console" w:hAnsi="Lucida Console"/>
          <w:sz w:val="20"/>
        </w:rPr>
      </w:pPr>
      <w:r w:rsidRPr="003F216C">
        <w:rPr>
          <w:rFonts w:ascii="Lucida Console" w:hAnsi="Lucida Console" w:cs="Courier New"/>
          <w:sz w:val="20"/>
        </w:rPr>
        <w:tab/>
      </w:r>
      <w:r w:rsidRPr="003F216C">
        <w:rPr>
          <w:rFonts w:ascii="Lucida Console" w:hAnsi="Lucida Console" w:cs="Courier New"/>
          <w:sz w:val="20"/>
        </w:rPr>
        <w:tab/>
      </w:r>
      <w:r w:rsidRPr="003F216C">
        <w:rPr>
          <w:rFonts w:ascii="Lucida Console" w:hAnsi="Lucida Console" w:cs="Courier New"/>
          <w:sz w:val="20"/>
        </w:rPr>
        <w:tab/>
        <w:t>Max</w:t>
      </w:r>
      <w:r w:rsidRPr="003F216C">
        <w:rPr>
          <w:rFonts w:ascii="Lucida Console" w:hAnsi="Lucida Console" w:cs="Courier New"/>
          <w:sz w:val="20"/>
        </w:rPr>
        <w:tab/>
        <w:t>11.992</w:t>
      </w:r>
    </w:p>
    <w:p w:rsidR="003F216C" w:rsidRDefault="003F216C" w:rsidP="00715BD2">
      <w:pPr>
        <w:pStyle w:val="MCQuestion"/>
        <w:numPr>
          <w:ilvl w:val="0"/>
          <w:numId w:val="0"/>
        </w:numPr>
        <w:ind w:left="360"/>
        <w:rPr>
          <w:sz w:val="24"/>
        </w:rPr>
      </w:pPr>
    </w:p>
    <w:p w:rsidR="003F216C" w:rsidRDefault="003F216C" w:rsidP="00715BD2">
      <w:pPr>
        <w:pStyle w:val="MCQuestion"/>
        <w:numPr>
          <w:ilvl w:val="0"/>
          <w:numId w:val="0"/>
        </w:numPr>
        <w:ind w:left="360"/>
        <w:rPr>
          <w:sz w:val="24"/>
        </w:rPr>
      </w:pPr>
      <w:r w:rsidRPr="003F216C">
        <w:rPr>
          <w:sz w:val="24"/>
        </w:rPr>
        <w:sym w:font="Wingdings" w:char="F0E7"/>
      </w:r>
      <w:r>
        <w:rPr>
          <w:sz w:val="24"/>
        </w:rPr>
        <w:t xml:space="preserve"> Figure 1. Histogram for hours of sleep by European seafarers.</w:t>
      </w:r>
    </w:p>
    <w:p w:rsidR="003F216C" w:rsidRDefault="003F216C" w:rsidP="00715BD2">
      <w:pPr>
        <w:pStyle w:val="MCQuestion"/>
        <w:numPr>
          <w:ilvl w:val="0"/>
          <w:numId w:val="0"/>
        </w:numPr>
        <w:ind w:left="360"/>
        <w:rPr>
          <w:sz w:val="24"/>
        </w:rPr>
      </w:pPr>
    </w:p>
    <w:p w:rsidR="003F216C" w:rsidRDefault="003F216C" w:rsidP="00715BD2">
      <w:pPr>
        <w:pStyle w:val="MCQuestion"/>
        <w:numPr>
          <w:ilvl w:val="0"/>
          <w:numId w:val="0"/>
        </w:numPr>
        <w:ind w:left="360"/>
        <w:rPr>
          <w:sz w:val="24"/>
        </w:rPr>
      </w:pPr>
    </w:p>
    <w:p w:rsidR="000C5669" w:rsidRDefault="000C5669" w:rsidP="00715BD2">
      <w:pPr>
        <w:pStyle w:val="MCQuestion"/>
        <w:numPr>
          <w:ilvl w:val="0"/>
          <w:numId w:val="0"/>
        </w:numPr>
        <w:ind w:left="360"/>
        <w:rPr>
          <w:sz w:val="24"/>
        </w:rPr>
      </w:pPr>
    </w:p>
    <w:p w:rsidR="000C5669" w:rsidRPr="000C5669" w:rsidRDefault="000C5669" w:rsidP="000C5669">
      <w:pPr>
        <w:pStyle w:val="MCQuestion"/>
        <w:numPr>
          <w:ilvl w:val="0"/>
          <w:numId w:val="2"/>
        </w:numPr>
        <w:ind w:left="360"/>
        <w:rPr>
          <w:sz w:val="24"/>
        </w:rPr>
      </w:pPr>
      <w:r w:rsidRPr="000C5669">
        <w:rPr>
          <w:sz w:val="24"/>
          <w:szCs w:val="24"/>
        </w:rPr>
        <w:t xml:space="preserve">Researchers observed </w:t>
      </w:r>
      <w:r w:rsidR="00FE245E">
        <w:rPr>
          <w:sz w:val="24"/>
          <w:szCs w:val="24"/>
        </w:rPr>
        <w:t xml:space="preserve">random </w:t>
      </w:r>
      <w:r w:rsidRPr="000C5669">
        <w:rPr>
          <w:sz w:val="24"/>
          <w:szCs w:val="24"/>
        </w:rPr>
        <w:t>groups of dolphins off the coast of Iceland near Keflavik in 1998. The researchers recorded the time of the day and the main activity of the group</w:t>
      </w:r>
      <w:r>
        <w:rPr>
          <w:sz w:val="24"/>
          <w:szCs w:val="24"/>
        </w:rPr>
        <w:t xml:space="preserve"> (</w:t>
      </w:r>
      <w:r w:rsidRPr="000C5669">
        <w:rPr>
          <w:sz w:val="24"/>
          <w:szCs w:val="24"/>
        </w:rPr>
        <w:t>travelling quickly, feeding, or socializing</w:t>
      </w:r>
      <w:r>
        <w:rPr>
          <w:sz w:val="24"/>
          <w:szCs w:val="24"/>
        </w:rPr>
        <w:t>)</w:t>
      </w:r>
      <w:r w:rsidRPr="000C5669">
        <w:rPr>
          <w:sz w:val="24"/>
          <w:szCs w:val="24"/>
        </w:rPr>
        <w:t>. The number of dolphin groups observed by each ti</w:t>
      </w:r>
      <w:r>
        <w:rPr>
          <w:sz w:val="24"/>
          <w:szCs w:val="24"/>
        </w:rPr>
        <w:t xml:space="preserve">me of day and activity is </w:t>
      </w:r>
      <w:r w:rsidRPr="000C5669">
        <w:rPr>
          <w:sz w:val="24"/>
          <w:szCs w:val="24"/>
        </w:rPr>
        <w:t xml:space="preserve">in </w:t>
      </w:r>
      <w:r>
        <w:rPr>
          <w:sz w:val="24"/>
          <w:szCs w:val="24"/>
        </w:rPr>
        <w:t>T</w:t>
      </w:r>
      <w:r w:rsidRPr="000C5669">
        <w:rPr>
          <w:sz w:val="24"/>
          <w:szCs w:val="24"/>
        </w:rPr>
        <w:t>able</w:t>
      </w:r>
      <w:r>
        <w:rPr>
          <w:sz w:val="24"/>
          <w:szCs w:val="24"/>
        </w:rPr>
        <w:t xml:space="preserve"> 3</w:t>
      </w:r>
      <w:r w:rsidRPr="000C5669">
        <w:rPr>
          <w:sz w:val="24"/>
          <w:szCs w:val="24"/>
        </w:rPr>
        <w:t>. Use this information to determine, at the 5% level if the proportion of groups exhibiting each activity differs by time of day.</w:t>
      </w:r>
    </w:p>
    <w:p w:rsidR="000C5669" w:rsidRPr="00D81250" w:rsidRDefault="000C5669" w:rsidP="000C5669">
      <w:pPr>
        <w:pStyle w:val="MCQuestion"/>
        <w:numPr>
          <w:ilvl w:val="0"/>
          <w:numId w:val="0"/>
        </w:numPr>
        <w:ind w:left="360"/>
        <w:rPr>
          <w:sz w:val="18"/>
          <w:szCs w:val="24"/>
        </w:rPr>
      </w:pPr>
    </w:p>
    <w:p w:rsidR="000C5669" w:rsidRPr="000C5669" w:rsidRDefault="000C5669" w:rsidP="00D81250">
      <w:pPr>
        <w:pStyle w:val="MCQuestion"/>
        <w:numPr>
          <w:ilvl w:val="0"/>
          <w:numId w:val="0"/>
        </w:numPr>
        <w:ind w:left="1440"/>
        <w:rPr>
          <w:sz w:val="24"/>
        </w:rPr>
      </w:pPr>
      <w:r>
        <w:rPr>
          <w:sz w:val="24"/>
          <w:szCs w:val="24"/>
        </w:rPr>
        <w:t>Table 3. Frequency of dolphin groups by time of day and main activity.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1296"/>
        <w:gridCol w:w="1296"/>
        <w:gridCol w:w="1296"/>
        <w:gridCol w:w="1296"/>
      </w:tblGrid>
      <w:tr w:rsidR="001B7EEF" w:rsidRPr="000C5669" w:rsidTr="001B7EEF">
        <w:trPr>
          <w:trHeight w:val="237"/>
          <w:tblHeader/>
          <w:jc w:val="center"/>
        </w:trPr>
        <w:tc>
          <w:tcPr>
            <w:tcW w:w="666" w:type="dxa"/>
          </w:tcPr>
          <w:p w:rsidR="001B7EEF" w:rsidRPr="000C5669" w:rsidRDefault="001B7EEF" w:rsidP="000C56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</w:pPr>
          </w:p>
        </w:tc>
        <w:tc>
          <w:tcPr>
            <w:tcW w:w="1296" w:type="dxa"/>
            <w:vAlign w:val="center"/>
            <w:hideMark/>
          </w:tcPr>
          <w:p w:rsidR="001B7EEF" w:rsidRPr="000C5669" w:rsidRDefault="001B7EEF" w:rsidP="000C56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</w:pPr>
          </w:p>
        </w:tc>
        <w:tc>
          <w:tcPr>
            <w:tcW w:w="1296" w:type="dxa"/>
            <w:vAlign w:val="center"/>
            <w:hideMark/>
          </w:tcPr>
          <w:p w:rsidR="001B7EEF" w:rsidRPr="000C5669" w:rsidRDefault="001B7EEF" w:rsidP="000C56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</w:pPr>
            <w:r w:rsidRPr="000C5669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t>Traveling</w:t>
            </w:r>
          </w:p>
        </w:tc>
        <w:tc>
          <w:tcPr>
            <w:tcW w:w="1296" w:type="dxa"/>
            <w:vAlign w:val="center"/>
            <w:hideMark/>
          </w:tcPr>
          <w:p w:rsidR="001B7EEF" w:rsidRPr="000C5669" w:rsidRDefault="001B7EEF" w:rsidP="000C56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</w:pPr>
            <w:r w:rsidRPr="000C5669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t>Feeding</w:t>
            </w:r>
          </w:p>
        </w:tc>
        <w:tc>
          <w:tcPr>
            <w:tcW w:w="1296" w:type="dxa"/>
            <w:vAlign w:val="center"/>
            <w:hideMark/>
          </w:tcPr>
          <w:p w:rsidR="001B7EEF" w:rsidRPr="000C5669" w:rsidRDefault="001B7EEF" w:rsidP="000C56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</w:pPr>
            <w:r w:rsidRPr="000C5669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t>Socializing</w:t>
            </w:r>
          </w:p>
        </w:tc>
      </w:tr>
      <w:tr w:rsidR="001B7EEF" w:rsidRPr="000C5669" w:rsidTr="001B7EEF">
        <w:trPr>
          <w:trHeight w:val="20"/>
          <w:jc w:val="center"/>
        </w:trPr>
        <w:tc>
          <w:tcPr>
            <w:tcW w:w="666" w:type="dxa"/>
            <w:vMerge w:val="restart"/>
          </w:tcPr>
          <w:p w:rsidR="001B7EEF" w:rsidRPr="001B7EEF" w:rsidRDefault="001B7EEF" w:rsidP="000C5669">
            <w:pPr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1B7EEF">
              <w:rPr>
                <w:rFonts w:asciiTheme="minorHAnsi" w:hAnsiTheme="minorHAnsi" w:cstheme="minorHAnsi"/>
                <w:b/>
                <w:sz w:val="22"/>
                <w:szCs w:val="24"/>
              </w:rPr>
              <w:t>Time of Day</w:t>
            </w:r>
          </w:p>
        </w:tc>
        <w:tc>
          <w:tcPr>
            <w:tcW w:w="1296" w:type="dxa"/>
            <w:vAlign w:val="center"/>
            <w:hideMark/>
          </w:tcPr>
          <w:p w:rsidR="001B7EEF" w:rsidRPr="000C5669" w:rsidRDefault="001B7EEF" w:rsidP="000C5669">
            <w:pPr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Before noon</w:t>
            </w:r>
          </w:p>
        </w:tc>
        <w:tc>
          <w:tcPr>
            <w:tcW w:w="1296" w:type="dxa"/>
            <w:vAlign w:val="center"/>
            <w:hideMark/>
          </w:tcPr>
          <w:p w:rsidR="001B7EEF" w:rsidRPr="000C5669" w:rsidRDefault="001B7EEF" w:rsidP="000C5669">
            <w:pPr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12</w:t>
            </w:r>
          </w:p>
        </w:tc>
        <w:tc>
          <w:tcPr>
            <w:tcW w:w="1296" w:type="dxa"/>
            <w:vAlign w:val="center"/>
            <w:hideMark/>
          </w:tcPr>
          <w:p w:rsidR="001B7EEF" w:rsidRPr="000C5669" w:rsidRDefault="001B7EEF" w:rsidP="000C5669">
            <w:pPr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Pr="000C5669">
              <w:rPr>
                <w:rFonts w:asciiTheme="minorHAnsi" w:hAnsiTheme="minorHAnsi" w:cstheme="minorHAnsi"/>
                <w:sz w:val="22"/>
                <w:szCs w:val="24"/>
              </w:rPr>
              <w:t>2</w:t>
            </w:r>
          </w:p>
        </w:tc>
        <w:tc>
          <w:tcPr>
            <w:tcW w:w="1296" w:type="dxa"/>
            <w:vAlign w:val="center"/>
            <w:hideMark/>
          </w:tcPr>
          <w:p w:rsidR="001B7EEF" w:rsidRPr="000C5669" w:rsidRDefault="001B7EEF" w:rsidP="000C5669">
            <w:pPr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4</w:t>
            </w:r>
            <w:r w:rsidRPr="000C5669">
              <w:rPr>
                <w:rFonts w:asciiTheme="minorHAnsi" w:hAnsiTheme="minorHAnsi" w:cstheme="minorHAnsi"/>
                <w:sz w:val="22"/>
                <w:szCs w:val="24"/>
              </w:rPr>
              <w:t>3</w:t>
            </w:r>
          </w:p>
        </w:tc>
      </w:tr>
      <w:tr w:rsidR="001B7EEF" w:rsidRPr="000C5669" w:rsidTr="001B7EEF">
        <w:trPr>
          <w:trHeight w:val="20"/>
          <w:jc w:val="center"/>
        </w:trPr>
        <w:tc>
          <w:tcPr>
            <w:tcW w:w="666" w:type="dxa"/>
            <w:vMerge/>
          </w:tcPr>
          <w:p w:rsidR="001B7EEF" w:rsidRPr="000C5669" w:rsidRDefault="001B7EEF" w:rsidP="000C5669">
            <w:pPr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1296" w:type="dxa"/>
            <w:vAlign w:val="center"/>
            <w:hideMark/>
          </w:tcPr>
          <w:p w:rsidR="001B7EEF" w:rsidRPr="000C5669" w:rsidRDefault="001B7EEF" w:rsidP="000C5669">
            <w:pPr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  <w:r w:rsidRPr="000C5669">
              <w:rPr>
                <w:rFonts w:asciiTheme="minorHAnsi" w:hAnsiTheme="minorHAnsi" w:cstheme="minorHAnsi"/>
                <w:sz w:val="22"/>
                <w:szCs w:val="24"/>
              </w:rPr>
              <w:t>After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 w:rsidRPr="000C5669">
              <w:rPr>
                <w:rFonts w:asciiTheme="minorHAnsi" w:hAnsiTheme="minorHAnsi" w:cstheme="minorHAnsi"/>
                <w:sz w:val="22"/>
                <w:szCs w:val="24"/>
              </w:rPr>
              <w:t>noon</w:t>
            </w:r>
          </w:p>
        </w:tc>
        <w:tc>
          <w:tcPr>
            <w:tcW w:w="1296" w:type="dxa"/>
            <w:vAlign w:val="center"/>
            <w:hideMark/>
          </w:tcPr>
          <w:p w:rsidR="001B7EEF" w:rsidRPr="000C5669" w:rsidRDefault="00FE245E" w:rsidP="000C5669">
            <w:pPr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2</w:t>
            </w:r>
            <w:bookmarkStart w:id="0" w:name="_GoBack"/>
            <w:bookmarkEnd w:id="0"/>
            <w:r w:rsidR="001B7EEF">
              <w:rPr>
                <w:rFonts w:asciiTheme="minorHAnsi" w:hAnsiTheme="minorHAnsi" w:cstheme="minorHAnsi"/>
                <w:sz w:val="22"/>
                <w:szCs w:val="24"/>
              </w:rPr>
              <w:t>7</w:t>
            </w:r>
          </w:p>
        </w:tc>
        <w:tc>
          <w:tcPr>
            <w:tcW w:w="1296" w:type="dxa"/>
            <w:vAlign w:val="center"/>
            <w:hideMark/>
          </w:tcPr>
          <w:p w:rsidR="001B7EEF" w:rsidRPr="000C5669" w:rsidRDefault="001B7EEF" w:rsidP="000C5669">
            <w:pPr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56</w:t>
            </w:r>
          </w:p>
        </w:tc>
        <w:tc>
          <w:tcPr>
            <w:tcW w:w="1296" w:type="dxa"/>
            <w:vAlign w:val="center"/>
            <w:hideMark/>
          </w:tcPr>
          <w:p w:rsidR="001B7EEF" w:rsidRPr="000C5669" w:rsidRDefault="001B7EEF" w:rsidP="000C5669">
            <w:pPr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1</w:t>
            </w:r>
            <w:r w:rsidR="00FE245E">
              <w:rPr>
                <w:rFonts w:asciiTheme="minorHAnsi" w:hAnsiTheme="minorHAnsi" w:cstheme="minorHAnsi"/>
                <w:sz w:val="22"/>
                <w:szCs w:val="24"/>
              </w:rPr>
              <w:t>7</w:t>
            </w:r>
          </w:p>
        </w:tc>
      </w:tr>
    </w:tbl>
    <w:p w:rsidR="003C5725" w:rsidRPr="0029467A" w:rsidRDefault="003C5725" w:rsidP="00D8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4" w:lineRule="atLeast"/>
        <w:rPr>
          <w:rFonts w:ascii="Lucida Console" w:hAnsi="Lucida Console" w:cs="Courier New"/>
          <w:color w:val="000000"/>
        </w:rPr>
      </w:pPr>
    </w:p>
    <w:sectPr w:rsidR="003C5725" w:rsidRPr="0029467A" w:rsidSect="000C5669">
      <w:headerReference w:type="default" r:id="rId9"/>
      <w:headerReference w:type="first" r:id="rId10"/>
      <w:pgSz w:w="12240" w:h="15840"/>
      <w:pgMar w:top="1152" w:right="1080" w:bottom="864" w:left="1080" w:header="720" w:footer="720" w:gutter="0"/>
      <w:cols w:space="144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292" w:rsidRDefault="00220292">
      <w:r>
        <w:separator/>
      </w:r>
    </w:p>
  </w:endnote>
  <w:endnote w:type="continuationSeparator" w:id="0">
    <w:p w:rsidR="00220292" w:rsidRDefault="00220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292" w:rsidRDefault="00220292">
      <w:r>
        <w:separator/>
      </w:r>
    </w:p>
  </w:footnote>
  <w:footnote w:type="continuationSeparator" w:id="0">
    <w:p w:rsidR="00220292" w:rsidRDefault="00220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Pr="00E6360C" w:rsidRDefault="00E6360C" w:rsidP="00E6360C">
    <w:pPr>
      <w:pStyle w:val="Header"/>
      <w:tabs>
        <w:tab w:val="clear" w:pos="4320"/>
        <w:tab w:val="clear" w:pos="8640"/>
        <w:tab w:val="center" w:pos="5580"/>
        <w:tab w:val="right" w:pos="9990"/>
      </w:tabs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>Winter 2018, Quiz #4</w:t>
    </w:r>
    <w:r w:rsidRPr="00BE128F">
      <w:rPr>
        <w:rFonts w:ascii="Calibri" w:hAnsi="Calibri"/>
        <w:b/>
        <w:sz w:val="24"/>
      </w:rPr>
      <w:tab/>
      <w:t>NAME: ___________________________</w:t>
    </w:r>
    <w:r>
      <w:rPr>
        <w:rFonts w:ascii="Calibri" w:hAnsi="Calibri"/>
        <w:b/>
        <w:sz w:val="24"/>
      </w:rPr>
      <w:t>________</w:t>
    </w:r>
    <w:r w:rsidRPr="00BE128F">
      <w:rPr>
        <w:rFonts w:ascii="Calibri" w:hAnsi="Calibri"/>
        <w:b/>
        <w:sz w:val="24"/>
      </w:rPr>
      <w:t xml:space="preserve">___ </w:t>
    </w:r>
    <w:r>
      <w:rPr>
        <w:rFonts w:ascii="Calibri" w:hAnsi="Calibri"/>
        <w:b/>
        <w:sz w:val="24"/>
      </w:rPr>
      <w:tab/>
    </w:r>
    <w:r w:rsidRPr="00BE128F">
      <w:rPr>
        <w:rFonts w:ascii="Calibri" w:hAnsi="Calibri"/>
        <w:b/>
        <w:sz w:val="24"/>
      </w:rPr>
      <w:t xml:space="preserve"> ___</w:t>
    </w:r>
    <w:r>
      <w:rPr>
        <w:rFonts w:ascii="Calibri" w:hAnsi="Calibri"/>
        <w:b/>
        <w:sz w:val="24"/>
      </w:rPr>
      <w:t>_</w:t>
    </w:r>
    <w:r w:rsidRPr="00BE128F">
      <w:rPr>
        <w:rFonts w:ascii="Calibri" w:hAnsi="Calibri"/>
        <w:b/>
        <w:sz w:val="24"/>
      </w:rPr>
      <w:t>_</w:t>
    </w:r>
    <w:r>
      <w:rPr>
        <w:rFonts w:ascii="Calibri" w:hAnsi="Calibri"/>
        <w:b/>
        <w:sz w:val="24"/>
      </w:rPr>
      <w:t xml:space="preserve"> </w:t>
    </w:r>
    <w:r w:rsidRPr="00BE128F">
      <w:rPr>
        <w:rFonts w:ascii="Calibri" w:hAnsi="Calibri"/>
        <w:b/>
        <w:sz w:val="24"/>
      </w:rPr>
      <w:t>/</w:t>
    </w:r>
    <w:r>
      <w:rPr>
        <w:rFonts w:ascii="Calibri" w:hAnsi="Calibri"/>
        <w:b/>
        <w:sz w:val="24"/>
      </w:rPr>
      <w:t xml:space="preserve"> </w:t>
    </w:r>
    <w:r w:rsidRPr="00BE128F">
      <w:rPr>
        <w:rFonts w:ascii="Calibri" w:hAnsi="Calibri"/>
        <w:b/>
        <w:sz w:val="24"/>
      </w:rPr>
      <w:t>___</w:t>
    </w:r>
    <w:r>
      <w:rPr>
        <w:rFonts w:ascii="Calibri" w:hAnsi="Calibri"/>
        <w:b/>
        <w:sz w:val="24"/>
      </w:rPr>
      <w:t>_</w:t>
    </w:r>
    <w:r w:rsidRPr="00BE128F">
      <w:rPr>
        <w:rFonts w:ascii="Calibri" w:hAnsi="Calibri"/>
        <w:b/>
        <w:sz w:val="24"/>
      </w:rPr>
      <w:t>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EF" w:rsidRDefault="00AE33EF" w:rsidP="0029467A">
    <w:pPr>
      <w:pStyle w:val="Header"/>
      <w:tabs>
        <w:tab w:val="clear" w:pos="4320"/>
        <w:tab w:val="clear" w:pos="8640"/>
        <w:tab w:val="center" w:pos="5580"/>
        <w:tab w:val="right" w:pos="9990"/>
      </w:tabs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>Winter 2018, Quiz #</w:t>
    </w:r>
    <w:r w:rsidR="00BB3662">
      <w:rPr>
        <w:rFonts w:ascii="Calibri" w:hAnsi="Calibri"/>
        <w:b/>
        <w:sz w:val="24"/>
      </w:rPr>
      <w:t>4</w:t>
    </w:r>
    <w:r w:rsidRPr="00BE128F">
      <w:rPr>
        <w:rFonts w:ascii="Calibri" w:hAnsi="Calibri"/>
        <w:b/>
        <w:sz w:val="24"/>
      </w:rPr>
      <w:tab/>
      <w:t>NAME: ___________________________</w:t>
    </w:r>
    <w:r>
      <w:rPr>
        <w:rFonts w:ascii="Calibri" w:hAnsi="Calibri"/>
        <w:b/>
        <w:sz w:val="24"/>
      </w:rPr>
      <w:t>___</w:t>
    </w:r>
    <w:r w:rsidR="0029467A">
      <w:rPr>
        <w:rFonts w:ascii="Calibri" w:hAnsi="Calibri"/>
        <w:b/>
        <w:sz w:val="24"/>
      </w:rPr>
      <w:t>____</w:t>
    </w:r>
    <w:r>
      <w:rPr>
        <w:rFonts w:ascii="Calibri" w:hAnsi="Calibri"/>
        <w:b/>
        <w:sz w:val="24"/>
      </w:rPr>
      <w:t>_</w:t>
    </w:r>
    <w:r w:rsidRPr="00BE128F">
      <w:rPr>
        <w:rFonts w:ascii="Calibri" w:hAnsi="Calibri"/>
        <w:b/>
        <w:sz w:val="24"/>
      </w:rPr>
      <w:t xml:space="preserve">___ </w:t>
    </w:r>
    <w:r w:rsidR="001A749A">
      <w:rPr>
        <w:rFonts w:ascii="Calibri" w:hAnsi="Calibri"/>
        <w:b/>
        <w:sz w:val="24"/>
      </w:rPr>
      <w:tab/>
    </w:r>
    <w:r w:rsidRPr="00BE128F">
      <w:rPr>
        <w:rFonts w:ascii="Calibri" w:hAnsi="Calibri"/>
        <w:b/>
        <w:sz w:val="24"/>
      </w:rPr>
      <w:t xml:space="preserve"> ___</w:t>
    </w:r>
    <w:r>
      <w:rPr>
        <w:rFonts w:ascii="Calibri" w:hAnsi="Calibri"/>
        <w:b/>
        <w:sz w:val="24"/>
      </w:rPr>
      <w:t>_</w:t>
    </w:r>
    <w:r w:rsidRPr="00BE128F">
      <w:rPr>
        <w:rFonts w:ascii="Calibri" w:hAnsi="Calibri"/>
        <w:b/>
        <w:sz w:val="24"/>
      </w:rPr>
      <w:t>_</w:t>
    </w:r>
    <w:r>
      <w:rPr>
        <w:rFonts w:ascii="Calibri" w:hAnsi="Calibri"/>
        <w:b/>
        <w:sz w:val="24"/>
      </w:rPr>
      <w:t xml:space="preserve"> </w:t>
    </w:r>
    <w:r w:rsidRPr="00BE128F">
      <w:rPr>
        <w:rFonts w:ascii="Calibri" w:hAnsi="Calibri"/>
        <w:b/>
        <w:sz w:val="24"/>
      </w:rPr>
      <w:t>/</w:t>
    </w:r>
    <w:r w:rsidR="001A749A">
      <w:rPr>
        <w:rFonts w:ascii="Calibri" w:hAnsi="Calibri"/>
        <w:b/>
        <w:sz w:val="24"/>
      </w:rPr>
      <w:t xml:space="preserve"> </w:t>
    </w:r>
    <w:r w:rsidR="0029467A" w:rsidRPr="00BE128F">
      <w:rPr>
        <w:rFonts w:ascii="Calibri" w:hAnsi="Calibri"/>
        <w:b/>
        <w:sz w:val="24"/>
      </w:rPr>
      <w:t>___</w:t>
    </w:r>
    <w:r w:rsidR="0029467A">
      <w:rPr>
        <w:rFonts w:ascii="Calibri" w:hAnsi="Calibri"/>
        <w:b/>
        <w:sz w:val="24"/>
      </w:rPr>
      <w:t>_</w:t>
    </w:r>
    <w:r w:rsidR="0029467A" w:rsidRPr="00BE128F">
      <w:rPr>
        <w:rFonts w:ascii="Calibri" w:hAnsi="Calibri"/>
        <w:b/>
        <w:sz w:val="24"/>
      </w:rPr>
      <w:t>_</w:t>
    </w:r>
  </w:p>
  <w:p w:rsidR="00783361" w:rsidRDefault="00783361" w:rsidP="001A749A">
    <w:pPr>
      <w:pStyle w:val="Header"/>
      <w:tabs>
        <w:tab w:val="clear" w:pos="4320"/>
        <w:tab w:val="clear" w:pos="8640"/>
        <w:tab w:val="center" w:pos="6030"/>
        <w:tab w:val="right" w:pos="99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6309"/>
    <w:multiLevelType w:val="singleLevel"/>
    <w:tmpl w:val="2A52D9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6BA4A48"/>
    <w:multiLevelType w:val="hybridMultilevel"/>
    <w:tmpl w:val="E7D0C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0A14"/>
    <w:multiLevelType w:val="hybridMultilevel"/>
    <w:tmpl w:val="507ACCD4"/>
    <w:lvl w:ilvl="0" w:tplc="94EA63E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F5F9D"/>
    <w:multiLevelType w:val="hybridMultilevel"/>
    <w:tmpl w:val="B8426F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D31DB1"/>
    <w:multiLevelType w:val="hybridMultilevel"/>
    <w:tmpl w:val="418ACFD2"/>
    <w:lvl w:ilvl="0" w:tplc="1FF2FE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C2134"/>
    <w:multiLevelType w:val="multilevel"/>
    <w:tmpl w:val="7C7625D2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6407CF"/>
    <w:multiLevelType w:val="hybridMultilevel"/>
    <w:tmpl w:val="827C42F0"/>
    <w:lvl w:ilvl="0" w:tplc="6062E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60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A5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767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22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2C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6B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BE3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0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761040"/>
    <w:multiLevelType w:val="hybridMultilevel"/>
    <w:tmpl w:val="26AC0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E50F8"/>
    <w:multiLevelType w:val="multilevel"/>
    <w:tmpl w:val="EF26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F7A19"/>
    <w:multiLevelType w:val="hybridMultilevel"/>
    <w:tmpl w:val="49FCCF3A"/>
    <w:lvl w:ilvl="0" w:tplc="C0EA5F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871EB"/>
    <w:multiLevelType w:val="hybridMultilevel"/>
    <w:tmpl w:val="1ADA8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902E55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F5C79"/>
    <w:multiLevelType w:val="hybridMultilevel"/>
    <w:tmpl w:val="BE28BF22"/>
    <w:lvl w:ilvl="0" w:tplc="62CE0E7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E5CAC"/>
    <w:multiLevelType w:val="hybridMultilevel"/>
    <w:tmpl w:val="4CA85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41F05"/>
    <w:multiLevelType w:val="hybridMultilevel"/>
    <w:tmpl w:val="ACE0A6AA"/>
    <w:lvl w:ilvl="0" w:tplc="1EE46C64">
      <w:start w:val="1"/>
      <w:numFmt w:val="decimal"/>
      <w:pStyle w:val="MC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56176"/>
    <w:multiLevelType w:val="multilevel"/>
    <w:tmpl w:val="C24C9260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6EE65FF"/>
    <w:multiLevelType w:val="hybridMultilevel"/>
    <w:tmpl w:val="4CA85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A3F6C"/>
    <w:multiLevelType w:val="hybridMultilevel"/>
    <w:tmpl w:val="4EF8C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A2B46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13"/>
  </w:num>
  <w:num w:numId="8">
    <w:abstractNumId w:val="18"/>
  </w:num>
  <w:num w:numId="9">
    <w:abstractNumId w:val="12"/>
  </w:num>
  <w:num w:numId="10">
    <w:abstractNumId w:val="16"/>
  </w:num>
  <w:num w:numId="11">
    <w:abstractNumId w:val="17"/>
  </w:num>
  <w:num w:numId="12">
    <w:abstractNumId w:val="1"/>
  </w:num>
  <w:num w:numId="13">
    <w:abstractNumId w:val="10"/>
  </w:num>
  <w:num w:numId="14">
    <w:abstractNumId w:val="11"/>
  </w:num>
  <w:num w:numId="15">
    <w:abstractNumId w:val="7"/>
  </w:num>
  <w:num w:numId="16">
    <w:abstractNumId w:val="6"/>
  </w:num>
  <w:num w:numId="17">
    <w:abstractNumId w:val="5"/>
  </w:num>
  <w:num w:numId="18">
    <w:abstractNumId w:val="15"/>
  </w:num>
  <w:num w:numId="1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76"/>
    <w:rsid w:val="000051F8"/>
    <w:rsid w:val="00033D5D"/>
    <w:rsid w:val="0003692D"/>
    <w:rsid w:val="00036C95"/>
    <w:rsid w:val="00040263"/>
    <w:rsid w:val="000434CC"/>
    <w:rsid w:val="00083CC6"/>
    <w:rsid w:val="000929C3"/>
    <w:rsid w:val="000A1963"/>
    <w:rsid w:val="000C5669"/>
    <w:rsid w:val="000C5BA5"/>
    <w:rsid w:val="000C6584"/>
    <w:rsid w:val="000D3DB1"/>
    <w:rsid w:val="000E27B9"/>
    <w:rsid w:val="000E4008"/>
    <w:rsid w:val="000F36B4"/>
    <w:rsid w:val="000F7765"/>
    <w:rsid w:val="00101486"/>
    <w:rsid w:val="00106410"/>
    <w:rsid w:val="00111E46"/>
    <w:rsid w:val="00114674"/>
    <w:rsid w:val="00121C22"/>
    <w:rsid w:val="001248DC"/>
    <w:rsid w:val="001257D3"/>
    <w:rsid w:val="0013216A"/>
    <w:rsid w:val="00133D04"/>
    <w:rsid w:val="001539CD"/>
    <w:rsid w:val="001557C2"/>
    <w:rsid w:val="001670BD"/>
    <w:rsid w:val="0018092C"/>
    <w:rsid w:val="0018566B"/>
    <w:rsid w:val="00190637"/>
    <w:rsid w:val="001A749A"/>
    <w:rsid w:val="001B3CD8"/>
    <w:rsid w:val="001B7EEF"/>
    <w:rsid w:val="001C3B65"/>
    <w:rsid w:val="001C7E17"/>
    <w:rsid w:val="00202036"/>
    <w:rsid w:val="0020694B"/>
    <w:rsid w:val="002124F6"/>
    <w:rsid w:val="0021494B"/>
    <w:rsid w:val="00216E08"/>
    <w:rsid w:val="00220292"/>
    <w:rsid w:val="0022397F"/>
    <w:rsid w:val="002362D7"/>
    <w:rsid w:val="00240CA2"/>
    <w:rsid w:val="00242AED"/>
    <w:rsid w:val="00242F66"/>
    <w:rsid w:val="00253643"/>
    <w:rsid w:val="00253982"/>
    <w:rsid w:val="00254D13"/>
    <w:rsid w:val="00265ADB"/>
    <w:rsid w:val="00267597"/>
    <w:rsid w:val="00267D3E"/>
    <w:rsid w:val="002746D4"/>
    <w:rsid w:val="00283139"/>
    <w:rsid w:val="0029467A"/>
    <w:rsid w:val="002969FF"/>
    <w:rsid w:val="002A40C3"/>
    <w:rsid w:val="002C6533"/>
    <w:rsid w:val="002C7CA9"/>
    <w:rsid w:val="002E3592"/>
    <w:rsid w:val="00303361"/>
    <w:rsid w:val="00305349"/>
    <w:rsid w:val="00314937"/>
    <w:rsid w:val="00321142"/>
    <w:rsid w:val="0032513F"/>
    <w:rsid w:val="00326FCE"/>
    <w:rsid w:val="003270C3"/>
    <w:rsid w:val="00330BE0"/>
    <w:rsid w:val="003362A3"/>
    <w:rsid w:val="003376D6"/>
    <w:rsid w:val="003671D4"/>
    <w:rsid w:val="003719E7"/>
    <w:rsid w:val="00383916"/>
    <w:rsid w:val="003A41F3"/>
    <w:rsid w:val="003A7C8A"/>
    <w:rsid w:val="003C5725"/>
    <w:rsid w:val="003D781E"/>
    <w:rsid w:val="003E7172"/>
    <w:rsid w:val="003F17F7"/>
    <w:rsid w:val="003F216C"/>
    <w:rsid w:val="00416ECF"/>
    <w:rsid w:val="00420E45"/>
    <w:rsid w:val="004378EC"/>
    <w:rsid w:val="0044365A"/>
    <w:rsid w:val="004527B8"/>
    <w:rsid w:val="00456852"/>
    <w:rsid w:val="0046012D"/>
    <w:rsid w:val="00460A78"/>
    <w:rsid w:val="0047198F"/>
    <w:rsid w:val="00471E52"/>
    <w:rsid w:val="0048262F"/>
    <w:rsid w:val="0048586A"/>
    <w:rsid w:val="00490946"/>
    <w:rsid w:val="00492CDE"/>
    <w:rsid w:val="004B3BB1"/>
    <w:rsid w:val="004C17CA"/>
    <w:rsid w:val="004C2A02"/>
    <w:rsid w:val="004C3860"/>
    <w:rsid w:val="004C6EAF"/>
    <w:rsid w:val="004E1E56"/>
    <w:rsid w:val="004F027D"/>
    <w:rsid w:val="004F5E80"/>
    <w:rsid w:val="004F5F91"/>
    <w:rsid w:val="00506ED5"/>
    <w:rsid w:val="00512836"/>
    <w:rsid w:val="00512952"/>
    <w:rsid w:val="00514772"/>
    <w:rsid w:val="005173B3"/>
    <w:rsid w:val="0052472C"/>
    <w:rsid w:val="0052480E"/>
    <w:rsid w:val="0053285D"/>
    <w:rsid w:val="00546710"/>
    <w:rsid w:val="00553244"/>
    <w:rsid w:val="00553E13"/>
    <w:rsid w:val="00554977"/>
    <w:rsid w:val="0056294C"/>
    <w:rsid w:val="005704E6"/>
    <w:rsid w:val="005A5693"/>
    <w:rsid w:val="005B52D1"/>
    <w:rsid w:val="005C62A6"/>
    <w:rsid w:val="005D568E"/>
    <w:rsid w:val="005E10D3"/>
    <w:rsid w:val="005F0144"/>
    <w:rsid w:val="00602FC6"/>
    <w:rsid w:val="00603E98"/>
    <w:rsid w:val="00604FCD"/>
    <w:rsid w:val="006148AC"/>
    <w:rsid w:val="0061594F"/>
    <w:rsid w:val="00616545"/>
    <w:rsid w:val="00616C2E"/>
    <w:rsid w:val="00624884"/>
    <w:rsid w:val="00636AC5"/>
    <w:rsid w:val="00656927"/>
    <w:rsid w:val="00674386"/>
    <w:rsid w:val="00683B7D"/>
    <w:rsid w:val="00686585"/>
    <w:rsid w:val="00687271"/>
    <w:rsid w:val="006A31A6"/>
    <w:rsid w:val="006A4BBE"/>
    <w:rsid w:val="006A6A01"/>
    <w:rsid w:val="006B5646"/>
    <w:rsid w:val="006C4D9A"/>
    <w:rsid w:val="006C7BA8"/>
    <w:rsid w:val="006D2869"/>
    <w:rsid w:val="006D4EC8"/>
    <w:rsid w:val="006F43D8"/>
    <w:rsid w:val="00710D07"/>
    <w:rsid w:val="00715BD2"/>
    <w:rsid w:val="00716830"/>
    <w:rsid w:val="007215B4"/>
    <w:rsid w:val="0073789E"/>
    <w:rsid w:val="00741534"/>
    <w:rsid w:val="0075487E"/>
    <w:rsid w:val="007763A8"/>
    <w:rsid w:val="00783361"/>
    <w:rsid w:val="00787ED3"/>
    <w:rsid w:val="007A5AE4"/>
    <w:rsid w:val="007C6610"/>
    <w:rsid w:val="007D1329"/>
    <w:rsid w:val="007D2413"/>
    <w:rsid w:val="007D7661"/>
    <w:rsid w:val="00800E28"/>
    <w:rsid w:val="0082219E"/>
    <w:rsid w:val="008269CE"/>
    <w:rsid w:val="00827351"/>
    <w:rsid w:val="0082779D"/>
    <w:rsid w:val="00827C33"/>
    <w:rsid w:val="00827FC0"/>
    <w:rsid w:val="00833B11"/>
    <w:rsid w:val="00852FF3"/>
    <w:rsid w:val="00854891"/>
    <w:rsid w:val="00861823"/>
    <w:rsid w:val="0086663B"/>
    <w:rsid w:val="008715B8"/>
    <w:rsid w:val="00873B93"/>
    <w:rsid w:val="00883B99"/>
    <w:rsid w:val="00886251"/>
    <w:rsid w:val="008910CD"/>
    <w:rsid w:val="00893BD9"/>
    <w:rsid w:val="008A261C"/>
    <w:rsid w:val="008A39E9"/>
    <w:rsid w:val="008A6EB2"/>
    <w:rsid w:val="008C1A0E"/>
    <w:rsid w:val="008D0F49"/>
    <w:rsid w:val="008D50B3"/>
    <w:rsid w:val="008F1724"/>
    <w:rsid w:val="00903F71"/>
    <w:rsid w:val="00913637"/>
    <w:rsid w:val="00914D76"/>
    <w:rsid w:val="0091771E"/>
    <w:rsid w:val="00924E80"/>
    <w:rsid w:val="00925413"/>
    <w:rsid w:val="0093100A"/>
    <w:rsid w:val="009675F3"/>
    <w:rsid w:val="00972181"/>
    <w:rsid w:val="00977A1D"/>
    <w:rsid w:val="009B4204"/>
    <w:rsid w:val="009B66BE"/>
    <w:rsid w:val="009C2C96"/>
    <w:rsid w:val="009D6DF8"/>
    <w:rsid w:val="009F182D"/>
    <w:rsid w:val="009F2F6C"/>
    <w:rsid w:val="009F2F70"/>
    <w:rsid w:val="009F64CB"/>
    <w:rsid w:val="00A0394C"/>
    <w:rsid w:val="00A03A79"/>
    <w:rsid w:val="00A075BF"/>
    <w:rsid w:val="00A109CC"/>
    <w:rsid w:val="00A21FCB"/>
    <w:rsid w:val="00A27BA3"/>
    <w:rsid w:val="00A36C3B"/>
    <w:rsid w:val="00A40E99"/>
    <w:rsid w:val="00A5582A"/>
    <w:rsid w:val="00A653BF"/>
    <w:rsid w:val="00A80CE1"/>
    <w:rsid w:val="00A81656"/>
    <w:rsid w:val="00A83623"/>
    <w:rsid w:val="00A87544"/>
    <w:rsid w:val="00A90310"/>
    <w:rsid w:val="00AC467B"/>
    <w:rsid w:val="00AD027E"/>
    <w:rsid w:val="00AD1DCD"/>
    <w:rsid w:val="00AD3649"/>
    <w:rsid w:val="00AD7E2D"/>
    <w:rsid w:val="00AE1386"/>
    <w:rsid w:val="00AE1AA2"/>
    <w:rsid w:val="00AE2E89"/>
    <w:rsid w:val="00AE33EF"/>
    <w:rsid w:val="00AE5705"/>
    <w:rsid w:val="00AE644E"/>
    <w:rsid w:val="00AF0202"/>
    <w:rsid w:val="00AF129D"/>
    <w:rsid w:val="00AF3AE1"/>
    <w:rsid w:val="00B00313"/>
    <w:rsid w:val="00B0320A"/>
    <w:rsid w:val="00B03903"/>
    <w:rsid w:val="00B03C84"/>
    <w:rsid w:val="00B06029"/>
    <w:rsid w:val="00B102F0"/>
    <w:rsid w:val="00B17C88"/>
    <w:rsid w:val="00B307F6"/>
    <w:rsid w:val="00B42C3D"/>
    <w:rsid w:val="00B441D5"/>
    <w:rsid w:val="00B44E02"/>
    <w:rsid w:val="00B50056"/>
    <w:rsid w:val="00B5152A"/>
    <w:rsid w:val="00B6025A"/>
    <w:rsid w:val="00B642AF"/>
    <w:rsid w:val="00B66053"/>
    <w:rsid w:val="00B7125F"/>
    <w:rsid w:val="00B74D37"/>
    <w:rsid w:val="00B81B36"/>
    <w:rsid w:val="00B84E13"/>
    <w:rsid w:val="00BA0BEA"/>
    <w:rsid w:val="00BA507C"/>
    <w:rsid w:val="00BB361A"/>
    <w:rsid w:val="00BB3662"/>
    <w:rsid w:val="00BB5594"/>
    <w:rsid w:val="00BB5B79"/>
    <w:rsid w:val="00BC27A4"/>
    <w:rsid w:val="00BC3BF2"/>
    <w:rsid w:val="00BE128F"/>
    <w:rsid w:val="00BF6A0F"/>
    <w:rsid w:val="00C10321"/>
    <w:rsid w:val="00C10CD6"/>
    <w:rsid w:val="00C15413"/>
    <w:rsid w:val="00C15ED7"/>
    <w:rsid w:val="00C22795"/>
    <w:rsid w:val="00C342CC"/>
    <w:rsid w:val="00C4229F"/>
    <w:rsid w:val="00C44CCC"/>
    <w:rsid w:val="00C47185"/>
    <w:rsid w:val="00C507D3"/>
    <w:rsid w:val="00C57CB2"/>
    <w:rsid w:val="00C67630"/>
    <w:rsid w:val="00C727F4"/>
    <w:rsid w:val="00C72EB9"/>
    <w:rsid w:val="00C960FA"/>
    <w:rsid w:val="00CA7831"/>
    <w:rsid w:val="00CB7194"/>
    <w:rsid w:val="00CD02A0"/>
    <w:rsid w:val="00CD5C32"/>
    <w:rsid w:val="00D138D8"/>
    <w:rsid w:val="00D14DF9"/>
    <w:rsid w:val="00D15066"/>
    <w:rsid w:val="00D32399"/>
    <w:rsid w:val="00D3357E"/>
    <w:rsid w:val="00D36115"/>
    <w:rsid w:val="00D36DDB"/>
    <w:rsid w:val="00D50AAD"/>
    <w:rsid w:val="00D57D66"/>
    <w:rsid w:val="00D648DA"/>
    <w:rsid w:val="00D64BD1"/>
    <w:rsid w:val="00D81250"/>
    <w:rsid w:val="00DA228A"/>
    <w:rsid w:val="00DC4493"/>
    <w:rsid w:val="00DC4B58"/>
    <w:rsid w:val="00DC67CE"/>
    <w:rsid w:val="00DD3ED2"/>
    <w:rsid w:val="00DD4189"/>
    <w:rsid w:val="00DD5449"/>
    <w:rsid w:val="00DE5E95"/>
    <w:rsid w:val="00DF0B42"/>
    <w:rsid w:val="00DF1744"/>
    <w:rsid w:val="00DF7758"/>
    <w:rsid w:val="00E03F9A"/>
    <w:rsid w:val="00E10FAF"/>
    <w:rsid w:val="00E24401"/>
    <w:rsid w:val="00E24E44"/>
    <w:rsid w:val="00E27B29"/>
    <w:rsid w:val="00E43504"/>
    <w:rsid w:val="00E46665"/>
    <w:rsid w:val="00E47F07"/>
    <w:rsid w:val="00E5456C"/>
    <w:rsid w:val="00E546D6"/>
    <w:rsid w:val="00E6360C"/>
    <w:rsid w:val="00E765D9"/>
    <w:rsid w:val="00E8206C"/>
    <w:rsid w:val="00EB5BFC"/>
    <w:rsid w:val="00EC6CC1"/>
    <w:rsid w:val="00EC6D7E"/>
    <w:rsid w:val="00ED56B8"/>
    <w:rsid w:val="00EE2A10"/>
    <w:rsid w:val="00EE4ACF"/>
    <w:rsid w:val="00EE6727"/>
    <w:rsid w:val="00EF0201"/>
    <w:rsid w:val="00EF0454"/>
    <w:rsid w:val="00F10218"/>
    <w:rsid w:val="00F137E6"/>
    <w:rsid w:val="00F14025"/>
    <w:rsid w:val="00F15862"/>
    <w:rsid w:val="00F20958"/>
    <w:rsid w:val="00F33F9D"/>
    <w:rsid w:val="00F36133"/>
    <w:rsid w:val="00F42C60"/>
    <w:rsid w:val="00F43FFD"/>
    <w:rsid w:val="00F51AFA"/>
    <w:rsid w:val="00F631BC"/>
    <w:rsid w:val="00F822B5"/>
    <w:rsid w:val="00F94CE5"/>
    <w:rsid w:val="00FA1028"/>
    <w:rsid w:val="00FB1F3B"/>
    <w:rsid w:val="00FB2623"/>
    <w:rsid w:val="00FC7317"/>
    <w:rsid w:val="00FD6813"/>
    <w:rsid w:val="00FE245E"/>
    <w:rsid w:val="00FF3E16"/>
    <w:rsid w:val="00FF5CC5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B7A9AC"/>
  <w15:docId w15:val="{1CA4853E-606D-4E45-94AD-9BC3B590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E4"/>
  </w:style>
  <w:style w:type="paragraph" w:styleId="Heading1">
    <w:name w:val="heading 1"/>
    <w:basedOn w:val="Normal"/>
    <w:next w:val="Normal"/>
    <w:qFormat/>
    <w:rsid w:val="00C44CCC"/>
    <w:pPr>
      <w:keepNext/>
      <w:outlineLvl w:val="0"/>
    </w:pPr>
    <w:rPr>
      <w:rFonts w:ascii="Courier New" w:hAnsi="Courier New"/>
      <w:snapToGrid w:val="0"/>
      <w:sz w:val="24"/>
    </w:rPr>
  </w:style>
  <w:style w:type="paragraph" w:styleId="Heading2">
    <w:name w:val="heading 2"/>
    <w:basedOn w:val="Normal"/>
    <w:next w:val="Normal"/>
    <w:qFormat/>
    <w:rsid w:val="00C44CCC"/>
    <w:pPr>
      <w:keepNext/>
      <w:outlineLvl w:val="1"/>
    </w:pPr>
    <w:rPr>
      <w:rFonts w:ascii="Courier New" w:hAnsi="Courier New"/>
      <w:snapToGrid w:val="0"/>
      <w:u w:val="single"/>
    </w:rPr>
  </w:style>
  <w:style w:type="paragraph" w:styleId="Heading3">
    <w:name w:val="heading 3"/>
    <w:basedOn w:val="Normal"/>
    <w:next w:val="Normal"/>
    <w:qFormat/>
    <w:rsid w:val="00C44CCC"/>
    <w:pPr>
      <w:keepNext/>
      <w:tabs>
        <w:tab w:val="left" w:pos="8100"/>
      </w:tabs>
      <w:ind w:right="-2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44CCC"/>
    <w:pPr>
      <w:keepNext/>
      <w:tabs>
        <w:tab w:val="left" w:pos="2160"/>
        <w:tab w:val="left" w:pos="3960"/>
        <w:tab w:val="left" w:pos="5760"/>
        <w:tab w:val="left" w:pos="8100"/>
        <w:tab w:val="left" w:pos="9360"/>
      </w:tabs>
      <w:ind w:right="-224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1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456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66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D57D6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0320A"/>
    <w:pPr>
      <w:ind w:left="720"/>
      <w:contextualSpacing/>
    </w:pPr>
  </w:style>
  <w:style w:type="character" w:customStyle="1" w:styleId="godmdahbaob">
    <w:name w:val="godmdahbaob"/>
    <w:basedOn w:val="DefaultParagraphFont"/>
    <w:rsid w:val="009D6DF8"/>
  </w:style>
  <w:style w:type="paragraph" w:customStyle="1" w:styleId="MCQuestion">
    <w:name w:val="MCQuestion"/>
    <w:basedOn w:val="Normal"/>
    <w:link w:val="MCQuestionChar"/>
    <w:qFormat/>
    <w:rsid w:val="00710D07"/>
    <w:pPr>
      <w:numPr>
        <w:numId w:val="1"/>
      </w:numPr>
    </w:pPr>
    <w:rPr>
      <w:rFonts w:ascii="Calibri" w:hAnsi="Calibri"/>
      <w:sz w:val="22"/>
      <w:szCs w:val="22"/>
    </w:rPr>
  </w:style>
  <w:style w:type="character" w:customStyle="1" w:styleId="MCQuestionChar">
    <w:name w:val="MCQuestion Char"/>
    <w:link w:val="MCQuestion"/>
    <w:rsid w:val="00710D07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033D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33D5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D56B8"/>
    <w:rPr>
      <w:i/>
      <w:iCs/>
    </w:rPr>
  </w:style>
  <w:style w:type="paragraph" w:customStyle="1" w:styleId="MCAnswer">
    <w:name w:val="MCAnswer"/>
    <w:basedOn w:val="Normal"/>
    <w:link w:val="MCAnswerChar"/>
    <w:qFormat/>
    <w:rsid w:val="00C72EB9"/>
    <w:pPr>
      <w:tabs>
        <w:tab w:val="left" w:pos="2160"/>
        <w:tab w:val="left" w:pos="3960"/>
        <w:tab w:val="left" w:pos="5760"/>
        <w:tab w:val="left" w:pos="7560"/>
      </w:tabs>
      <w:ind w:left="360"/>
    </w:pPr>
    <w:rPr>
      <w:rFonts w:ascii="Calibri" w:hAnsi="Calibri"/>
      <w:sz w:val="22"/>
      <w:szCs w:val="22"/>
    </w:rPr>
  </w:style>
  <w:style w:type="character" w:customStyle="1" w:styleId="MCAnswerChar">
    <w:name w:val="MCAnswer Char"/>
    <w:link w:val="MCAnswer"/>
    <w:rsid w:val="00C72EB9"/>
    <w:rPr>
      <w:rFonts w:ascii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BB36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41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5725"/>
    <w:rPr>
      <w:color w:val="0000FF"/>
      <w:u w:val="single"/>
    </w:rPr>
  </w:style>
  <w:style w:type="character" w:customStyle="1" w:styleId="gnkrckgcgsb">
    <w:name w:val="gnkrckgcgsb"/>
    <w:basedOn w:val="DefaultParagraphFont"/>
    <w:rsid w:val="00D33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A9478-07CB-4953-8B5F-A34CDA7D7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 C D E</vt:lpstr>
    </vt:vector>
  </TitlesOfParts>
  <Company>Northland College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 C D E</dc:title>
  <dc:creator>Derek H. Ogle</dc:creator>
  <cp:lastModifiedBy>Derek Ogle</cp:lastModifiedBy>
  <cp:revision>6</cp:revision>
  <cp:lastPrinted>2018-11-27T20:42:00Z</cp:lastPrinted>
  <dcterms:created xsi:type="dcterms:W3CDTF">2018-11-20T16:51:00Z</dcterms:created>
  <dcterms:modified xsi:type="dcterms:W3CDTF">2018-11-27T21:31:00Z</dcterms:modified>
</cp:coreProperties>
</file>