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682EBC" w:rsidRPr="000E0842" w:rsidRDefault="00682EBC" w:rsidP="00227DB7">
      <w:pPr>
        <w:spacing w:line="240" w:lineRule="auto"/>
        <w:rPr>
          <w:rFonts w:ascii="Segoe UI" w:hAnsi="Segoe UI" w:cs="Segoe UI"/>
          <w:sz w:val="22"/>
        </w:rPr>
      </w:pPr>
      <w:r w:rsidRPr="000E0842">
        <w:rPr>
          <w:rFonts w:ascii="Segoe UI" w:hAnsi="Segoe UI" w:cs="Segoe UI"/>
          <w:sz w:val="22"/>
        </w:rPr>
        <w:t>1.</w:t>
      </w:r>
      <w:r w:rsidRPr="000E0842">
        <w:rPr>
          <w:rFonts w:ascii="Segoe UI" w:hAnsi="Segoe UI" w:cs="Segoe UI"/>
          <w:sz w:val="22"/>
        </w:rPr>
        <w:tab/>
      </w:r>
      <w:r w:rsidR="007101CB">
        <w:rPr>
          <w:rFonts w:ascii="Segoe UI" w:hAnsi="Segoe UI" w:cs="Segoe UI"/>
          <w:sz w:val="22"/>
        </w:rPr>
        <w:t>Socially responsible ventures</w:t>
      </w:r>
      <w:r w:rsidR="005946F0">
        <w:rPr>
          <w:rFonts w:ascii="Segoe UI" w:hAnsi="Segoe UI" w:cs="Segoe UI"/>
          <w:sz w:val="22"/>
        </w:rPr>
        <w:t xml:space="preserve"> are ventures that act in a manner that it doesn't cause a social problem through its operations, social ventures are founded to solve </w:t>
      </w:r>
      <w:r w:rsidR="00437F77">
        <w:rPr>
          <w:rFonts w:ascii="Segoe UI" w:hAnsi="Segoe UI" w:cs="Segoe UI"/>
          <w:sz w:val="22"/>
        </w:rPr>
        <w:t xml:space="preserve">a social problem through an economically viable entity. </w:t>
      </w:r>
      <w:r w:rsidR="00E0126A">
        <w:rPr>
          <w:rFonts w:ascii="Segoe UI" w:hAnsi="Segoe UI" w:cs="Segoe UI"/>
          <w:sz w:val="22"/>
        </w:rPr>
        <w:t>Enterprising nonprofits are mission-driven organizations, not profit driven.</w:t>
      </w:r>
    </w:p>
    <w:p w:rsidR="00B6055B" w:rsidRDefault="00682EBC" w:rsidP="00227DB7">
      <w:pPr>
        <w:spacing w:line="240" w:lineRule="auto"/>
        <w:ind w:left="709" w:hanging="709"/>
        <w:rPr>
          <w:rFonts w:ascii="Segoe UI" w:hAnsi="Segoe UI" w:cs="Segoe UI"/>
          <w:sz w:val="22"/>
        </w:rPr>
      </w:pPr>
      <w:r w:rsidRPr="000E0842">
        <w:rPr>
          <w:rFonts w:ascii="Segoe UI" w:hAnsi="Segoe UI" w:cs="Segoe UI"/>
          <w:sz w:val="22"/>
        </w:rPr>
        <w:t>3.</w:t>
      </w:r>
      <w:r w:rsidRPr="000E0842">
        <w:rPr>
          <w:rFonts w:ascii="Segoe UI" w:hAnsi="Segoe UI" w:cs="Segoe UI"/>
          <w:sz w:val="22"/>
        </w:rPr>
        <w:tab/>
      </w:r>
      <w:r w:rsidR="00E0126A">
        <w:rPr>
          <w:rFonts w:ascii="Segoe UI" w:hAnsi="Segoe UI" w:cs="Segoe UI"/>
          <w:sz w:val="22"/>
        </w:rPr>
        <w:t>1. You don't understand the problem until you have developed a solution.</w:t>
      </w:r>
    </w:p>
    <w:p w:rsidR="00E0126A" w:rsidRDefault="00E0126A" w:rsidP="00227DB7">
      <w:pPr>
        <w:spacing w:line="240" w:lineRule="auto"/>
        <w:ind w:left="709" w:hanging="709"/>
        <w:rPr>
          <w:rFonts w:ascii="Segoe UI" w:hAnsi="Segoe UI" w:cs="Segoe UI"/>
          <w:sz w:val="22"/>
        </w:rPr>
      </w:pPr>
      <w:r>
        <w:rPr>
          <w:rFonts w:ascii="Segoe UI" w:hAnsi="Segoe UI" w:cs="Segoe UI"/>
          <w:sz w:val="22"/>
        </w:rPr>
        <w:tab/>
        <w:t>2. Wicked problems have no stopping rule.</w:t>
      </w:r>
    </w:p>
    <w:p w:rsidR="00E0126A" w:rsidRPr="000E0842" w:rsidRDefault="00E0126A" w:rsidP="00227DB7">
      <w:pPr>
        <w:spacing w:line="240" w:lineRule="auto"/>
        <w:ind w:left="709" w:hanging="709"/>
        <w:rPr>
          <w:rFonts w:ascii="Segoe UI" w:hAnsi="Segoe UI" w:cs="Segoe UI"/>
          <w:sz w:val="22"/>
        </w:rPr>
      </w:pPr>
      <w:r>
        <w:rPr>
          <w:rFonts w:ascii="Segoe UI" w:hAnsi="Segoe UI" w:cs="Segoe UI"/>
          <w:sz w:val="22"/>
        </w:rPr>
        <w:tab/>
        <w:t>3. Solutions to wicked problems are not right or wrong.</w:t>
      </w:r>
    </w:p>
    <w:p w:rsidR="00682EBC" w:rsidRPr="000E0842" w:rsidRDefault="002357C0" w:rsidP="002357C0">
      <w:pPr>
        <w:spacing w:line="240" w:lineRule="auto"/>
        <w:rPr>
          <w:rFonts w:ascii="Segoe UI" w:hAnsi="Segoe UI" w:cs="Segoe UI"/>
          <w:sz w:val="22"/>
        </w:rPr>
      </w:pPr>
      <w:r>
        <w:rPr>
          <w:rFonts w:ascii="Segoe UI" w:hAnsi="Segoe UI" w:cs="Segoe UI"/>
          <w:sz w:val="22"/>
        </w:rPr>
        <w:t>4</w:t>
      </w:r>
      <w:r w:rsidR="00682EBC" w:rsidRPr="000E0842">
        <w:rPr>
          <w:rFonts w:ascii="Segoe UI" w:hAnsi="Segoe UI" w:cs="Segoe UI"/>
          <w:sz w:val="22"/>
        </w:rPr>
        <w:t>.</w:t>
      </w:r>
      <w:r w:rsidR="00682EBC" w:rsidRPr="000E0842">
        <w:rPr>
          <w:rFonts w:ascii="Segoe UI" w:hAnsi="Segoe UI" w:cs="Segoe UI"/>
          <w:sz w:val="22"/>
        </w:rPr>
        <w:tab/>
      </w:r>
      <w:r w:rsidR="00E0126A">
        <w:rPr>
          <w:rFonts w:ascii="Segoe UI" w:hAnsi="Segoe UI" w:cs="Segoe UI"/>
          <w:sz w:val="22"/>
        </w:rPr>
        <w:t>Double bottom line is referring to not only the typical bottom line where the company measures their financial performance, but it is referring to a second bottom line in addition to financial that gauges the companies' positive social impact.</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2357C0" w:rsidP="00227DB7">
      <w:pPr>
        <w:spacing w:line="240" w:lineRule="auto"/>
        <w:rPr>
          <w:rFonts w:ascii="Segoe UI" w:hAnsi="Segoe UI" w:cs="Segoe UI"/>
          <w:sz w:val="22"/>
        </w:rPr>
      </w:pPr>
      <w:r>
        <w:rPr>
          <w:rFonts w:ascii="Segoe UI" w:hAnsi="Segoe UI" w:cs="Segoe UI"/>
          <w:sz w:val="22"/>
        </w:rPr>
        <w:t>3</w:t>
      </w:r>
      <w:r w:rsidR="00682EBC" w:rsidRPr="000E0842">
        <w:rPr>
          <w:rFonts w:ascii="Segoe UI" w:hAnsi="Segoe UI" w:cs="Segoe UI"/>
          <w:sz w:val="22"/>
        </w:rPr>
        <w:t>.</w:t>
      </w:r>
      <w:r w:rsidR="00682EBC" w:rsidRPr="000E0842">
        <w:rPr>
          <w:rFonts w:ascii="Segoe UI" w:hAnsi="Segoe UI" w:cs="Segoe UI"/>
          <w:sz w:val="22"/>
        </w:rPr>
        <w:tab/>
      </w:r>
      <w:r w:rsidR="005F7AEF">
        <w:rPr>
          <w:rFonts w:ascii="Segoe UI" w:hAnsi="Segoe UI" w:cs="Segoe UI"/>
          <w:sz w:val="22"/>
        </w:rPr>
        <w:t>I would advise him to sit back and look at the situation from a distance. Instead of trying to deal with it directly, get outside opinions and talk to the concerned laborers to try and understand both sides of the story. This would keep the situation out of the wicked problems category because he will understand the issues before they come to a solution. This will work out better in the end for both parties.</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42A" w:rsidRDefault="00BF342A" w:rsidP="00D94E61">
      <w:pPr>
        <w:spacing w:after="0" w:line="240" w:lineRule="auto"/>
      </w:pPr>
      <w:r>
        <w:separator/>
      </w:r>
    </w:p>
  </w:endnote>
  <w:endnote w:type="continuationSeparator" w:id="0">
    <w:p w:rsidR="00BF342A" w:rsidRDefault="00BF342A"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42A" w:rsidRDefault="00BF342A" w:rsidP="00D94E61">
      <w:pPr>
        <w:spacing w:after="0" w:line="240" w:lineRule="auto"/>
      </w:pPr>
      <w:r>
        <w:separator/>
      </w:r>
    </w:p>
  </w:footnote>
  <w:footnote w:type="continuationSeparator" w:id="0">
    <w:p w:rsidR="00BF342A" w:rsidRDefault="00BF342A"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2357C0" w:rsidP="00E1677A">
    <w:pPr>
      <w:pStyle w:val="Header"/>
      <w:spacing w:after="0" w:line="240" w:lineRule="auto"/>
      <w:rPr>
        <w:rFonts w:asciiTheme="minorHAnsi" w:hAnsiTheme="minorHAnsi" w:cstheme="minorHAnsi"/>
      </w:rPr>
    </w:pPr>
    <w:r>
      <w:rPr>
        <w:rFonts w:asciiTheme="minorHAnsi" w:hAnsiTheme="minorHAnsi" w:cstheme="minorHAnsi"/>
      </w:rPr>
      <w:t>Braden Licastro</w:t>
    </w:r>
    <w:r>
      <w:rPr>
        <w:rFonts w:asciiTheme="minorHAnsi" w:hAnsiTheme="minorHAnsi" w:cstheme="minorHAnsi"/>
      </w:rPr>
      <w:tab/>
      <w:t>Chapter 7</w:t>
    </w:r>
    <w:r w:rsidR="0032013D" w:rsidRPr="00E1677A">
      <w:rPr>
        <w:rFonts w:asciiTheme="minorHAnsi" w:hAnsiTheme="minorHAnsi" w:cstheme="minorHAnsi"/>
      </w:rPr>
      <w:t xml:space="preserve">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2357C0" w:rsidP="00E1677A">
    <w:pPr>
      <w:pStyle w:val="Header"/>
      <w:spacing w:after="0" w:line="240" w:lineRule="auto"/>
      <w:rPr>
        <w:rFonts w:asciiTheme="minorHAnsi" w:hAnsiTheme="minorHAnsi" w:cstheme="minorHAnsi"/>
      </w:rPr>
    </w:pPr>
    <w:r>
      <w:rPr>
        <w:rFonts w:asciiTheme="minorHAnsi" w:hAnsiTheme="minorHAnsi" w:cstheme="minorHAnsi"/>
      </w:rPr>
      <w:t>10</w:t>
    </w:r>
    <w:r w:rsidR="002C441F">
      <w:rPr>
        <w:rFonts w:asciiTheme="minorHAnsi" w:hAnsiTheme="minorHAnsi" w:cstheme="minorHAnsi"/>
      </w:rPr>
      <w:t>/3</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4E61"/>
    <w:rsid w:val="000E0842"/>
    <w:rsid w:val="000F3359"/>
    <w:rsid w:val="00222ABF"/>
    <w:rsid w:val="00227DB7"/>
    <w:rsid w:val="002357C0"/>
    <w:rsid w:val="002C441F"/>
    <w:rsid w:val="00310329"/>
    <w:rsid w:val="0032013D"/>
    <w:rsid w:val="00437F77"/>
    <w:rsid w:val="004E2FDB"/>
    <w:rsid w:val="005946F0"/>
    <w:rsid w:val="005F7AEF"/>
    <w:rsid w:val="00623A5F"/>
    <w:rsid w:val="00651C0B"/>
    <w:rsid w:val="00682EBC"/>
    <w:rsid w:val="007101CB"/>
    <w:rsid w:val="007D23FB"/>
    <w:rsid w:val="00867F01"/>
    <w:rsid w:val="009B138A"/>
    <w:rsid w:val="00B6055B"/>
    <w:rsid w:val="00BF342A"/>
    <w:rsid w:val="00D94E61"/>
    <w:rsid w:val="00E0126A"/>
    <w:rsid w:val="00E1677A"/>
    <w:rsid w:val="00E6441E"/>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6</cp:revision>
  <dcterms:created xsi:type="dcterms:W3CDTF">2012-10-04T03:00:00Z</dcterms:created>
  <dcterms:modified xsi:type="dcterms:W3CDTF">2012-10-04T04:04:00Z</dcterms:modified>
</cp:coreProperties>
</file>