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</w:pPr>
      <w:r>
        <w:rPr/>
        <w:t>For homework, for Tuesday, please do 3.1 # 7-13 (odd), 45-53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homework, for Wednesday, please do </w:t>
        <w:br/>
        <w:t>3.1 # 57</w:t>
        <w:br/>
        <w:t>3.2 # 9-15 (odd), 23, 25.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Monday, please do 3.2 # 17, 19, 21, 27.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Wednesday, please do 3.3 # 9, 11, 13, 29-37 (odd), parts (a), (b), and (c) for each.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homework, for Friday, please do </w:t>
        <w:br/>
        <w:t>3.3 # 29-37 (odd).  For these, graph using steps I-V of our method.</w:t>
        <w:br/>
        <w:t>3.4 # 33, 35, 37.  For these, find the asymptotes.</w:t>
        <w:br/>
        <w:t>3.5 # 3, 5.  For these, graph using steps I-V of our method.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Monday, please do 3.5 # 9-17 (odd).  For these, graph using steps I-V of our method.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Tuesday, please do 3.5 # 19, 21, 25, 29.  For these, graph using steps I-V of our method.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Tuesday, please do</w:t>
        <w:br/>
        <w:t>3.2 # 29, 34</w:t>
        <w:br/>
        <w:t>3.3 # 9, 11, 13, 29-37 (odd), and only do parts (a) and (b) for these problems in 3.3.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Friday, please do 3.7 # 13, 15, 17, 33, 35, 37, 47.</w:t>
      </w:r>
    </w:p>
    <w:p>
      <w:pPr>
        <w:pStyle w:val="style16"/>
      </w:pPr>
      <w:r>
        <w:rPr/>
        <w:t>Answers in this folder</w:t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  <w:spacing w:after="120" w:before="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2012-04-25T10:27:38.00Z</dcterms:created>
  <dc:creator>Braden Licastro</dc:creator>
  <cp:lastModifiedBy>Braden Licastro</cp:lastModifiedBy>
  <dcterms:modified xsi:type="dcterms:W3CDTF">2012-04-25T10:33:23.00Z</dcterms:modified>
  <cp:revision>1</cp:revision>
</cp:coreProperties>
</file>