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</w:t>
      </w:r>
      <w:r>
        <w:rPr>
          <w:color w:val="000000"/>
          <w:kern w:val="0"/>
          <w14:ligatures w14:val="none"/>
        </w:rPr>
        <w:t>01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/>
        <w:t>Дронський. Ю.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C++, </w:t>
      </w:r>
      <w:r>
        <w:rPr>
          <w:bCs/>
        </w:rPr>
        <w:t>я вибрав фреймворк</w:t>
      </w:r>
      <w:r>
        <w:rPr>
          <w:bCs/>
          <w:lang w:val="en-US"/>
        </w:rPr>
        <w:t xml:space="preserve"> Google test.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mainTest.cpp :</w:t>
      </w:r>
    </w:p>
    <w:p>
      <w:pPr>
        <w:pStyle w:val="Normal"/>
        <w:jc w:val="center"/>
        <w:rPr>
          <w:bCs/>
        </w:rPr>
      </w:pPr>
      <w:r>
        <w:rPr/>
        <w:drawing>
          <wp:inline distT="0" distB="0" distL="0" distR="0">
            <wp:extent cx="5184775" cy="24174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/>
        <w:drawing>
          <wp:inline distT="0" distB="0" distL="0" distR="0">
            <wp:extent cx="5103495" cy="25241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20135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використав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Studio, яка використовувала послідовне з'єднання для надсилання команд серверу та отримання відповідей.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7cc4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3</Pages>
  <Words>207</Words>
  <Characters>1304</Characters>
  <CharactersWithSpaces>1596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2024-10-20T19:32:00Z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2024-12-13T02:02:36Z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