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Ellis</w:t>
      </w:r>
    </w:p>
    <w:p>
      <w:pPr>
        <w:pStyle w:val="Subtitle"/>
      </w:pPr>
      <w:r>
        <w:t>Registered Nurse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Manchester, UK</w:t>
            </w:r>
          </w:p>
        </w:tc>
        <w:tc>
          <w:tcPr>
            <w:tcW w:type="dxa" w:w="2880"/>
          </w:tcPr>
          <w:p>
            <w:r>
              <w:t>jordan.ellis@example.org</w:t>
            </w:r>
          </w:p>
        </w:tc>
        <w:tc>
          <w:tcPr>
            <w:tcW w:type="dxa" w:w="2880"/>
          </w:tcPr>
          <w:p>
            <w:r>
              <w:t>07700 900789</w:t>
            </w:r>
          </w:p>
        </w:tc>
      </w:tr>
    </w:tbl>
    <w:p>
      <w:pPr>
        <w:pStyle w:val="Heading1"/>
      </w:pPr>
      <w:r>
        <w:t>Personal Statement</w:t>
      </w:r>
    </w:p>
    <w:p>
      <w:r>
        <w:t>Compassionate registered nurse with six years on busy acute wards, calm under pressure and committed to dignified, patient-centred care.</w:t>
      </w:r>
    </w:p>
    <w:p>
      <w:pPr>
        <w:pStyle w:val="Heading1"/>
      </w:pPr>
      <w:r>
        <w:t>Employment History</w:t>
      </w:r>
    </w:p>
    <w:p>
      <w:pPr>
        <w:tabs>
          <w:tab w:pos="9000" w:val="right"/>
        </w:tabs>
      </w:pPr>
      <w:r>
        <w:rPr>
          <w:b/>
        </w:rPr>
        <w:t>Senior Staff Nurse, Northside General Hospital</w:t>
      </w:r>
      <w:r>
        <w:tab/>
        <w:t>May 2021 – Present</w:t>
      </w:r>
    </w:p>
    <w:p>
      <w:pPr>
        <w:pStyle w:val="ListBullet"/>
      </w:pPr>
      <w:r>
        <w:t>Lead a team of 6 nurses on a 28-bed acute medical ward.</w:t>
      </w:r>
    </w:p>
    <w:p>
      <w:pPr>
        <w:pStyle w:val="ListBullet"/>
      </w:pPr>
      <w:r>
        <w:t>Introduced a falls-prevention checklist that halved falls in a year.</w:t>
      </w:r>
    </w:p>
    <w:p>
      <w:pPr>
        <w:tabs>
          <w:tab w:pos="9000" w:val="right"/>
        </w:tabs>
      </w:pPr>
      <w:r>
        <w:rPr>
          <w:b/>
        </w:rPr>
        <w:t>Staff Nurse, Riverside Community Trust</w:t>
      </w:r>
      <w:r>
        <w:tab/>
        <w:t>Sep 2018 – Apr 2021</w:t>
      </w:r>
    </w:p>
    <w:p>
      <w:pPr>
        <w:pStyle w:val="ListBullet"/>
      </w:pPr>
      <w:r>
        <w:t>Managed caseloads of up to 12 patients a shift.</w:t>
      </w:r>
    </w:p>
    <w:p>
      <w:pPr>
        <w:pStyle w:val="ListBullet"/>
      </w:pPr>
      <w:r>
        <w:t>Trained 15 student nurses on placement.</w:t>
      </w:r>
    </w:p>
    <w:p>
      <w:pPr>
        <w:pStyle w:val="Heading1"/>
      </w:pPr>
      <w:r>
        <w:t>Education</w:t>
      </w:r>
    </w:p>
    <w:p>
      <w:r>
        <w:rPr>
          <w:b/>
        </w:rPr>
        <w:t>BSc (Hons) Adult Nursing</w:t>
      </w:r>
      <w:r>
        <w:t>, University of Salford, 2015 – 2018</w:t>
      </w:r>
    </w:p>
    <w:p>
      <w:r>
        <w:t>First Class Honours</w:t>
      </w:r>
    </w:p>
    <w:p>
      <w:pPr>
        <w:pStyle w:val="Heading1"/>
      </w:pPr>
      <w:r>
        <w:t>Skills</w:t>
      </w:r>
    </w:p>
    <w:p>
      <w:r>
        <w:t>Clinical: IV therapy, wound care, medicines management</w:t>
      </w:r>
    </w:p>
    <w:p>
      <w:r>
        <w:t>Systems: EPIC, Cerner, Microsoft Office</w:t>
      </w:r>
    </w:p>
    <w:p>
      <w:pPr>
        <w:pStyle w:val="Heading1"/>
      </w:pPr>
      <w:r>
        <w:t>Languages</w:t>
      </w:r>
    </w:p>
    <w:p>
      <w:r>
        <w:t>English (native), Polish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