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1056-1574322889541" w:id="1"/>
      <w:bookmarkEnd w:id="1"/>
      <w:r>
        <w:rPr>
          <w:sz w:val="24"/>
        </w:rPr>
        <w:t>在看完IIoT安全性研究综述这篇论文之后，区块链的应用主要是在解决IoT/IIoT的设备管理上，我觉得这就涉及到了数据的安全性问题，所以我就看了几篇算法。</w:t>
      </w:r>
    </w:p>
    <w:p>
      <w:pPr/>
      <w:bookmarkStart w:name="8094-1574488170692" w:id="2"/>
      <w:bookmarkEnd w:id="2"/>
    </w:p>
    <w:p>
      <w:pPr/>
      <w:bookmarkStart w:name="7861-1574488008848" w:id="3"/>
      <w:bookmarkEnd w:id="3"/>
      <w:r>
        <w:rPr>
          <w:color w:val="df402a"/>
          <w:sz w:val="24"/>
        </w:rPr>
        <w:t xml:space="preserve">一种低耗能的数据融合隐私保护算法  </w:t>
      </w:r>
    </w:p>
    <w:p>
      <w:pPr/>
      <w:bookmarkStart w:name="2380-1574488352126" w:id="4"/>
      <w:bookmarkEnd w:id="4"/>
      <w:hyperlink r:id="rId3">
        <w:r>
          <w:rPr>
            <w:color w:val="003884"/>
            <w:u w:val="single"/>
          </w:rPr>
          <w:t>https://kns.cnki.net/KCMS/detail/detail.aspx?dbcode=CJFQ&amp;dbname=CJFD2011&amp;filename=JSJX201105004&amp;v=MjAyOTdJUjhlWDFMdXhZUzdEaDFUM3FUcldNMUZyQ1VSTE9lWnVSc0Z5cmhVYjNQTHo3QmRyRzRIOURNcW85Rlk=</w:t>
        </w:r>
      </w:hyperlink>
    </w:p>
    <w:p>
      <w:pPr/>
      <w:bookmarkStart w:name="1759-1574487947118" w:id="5"/>
      <w:bookmarkEnd w:id="5"/>
      <w:r>
        <w:rPr>
          <w:sz w:val="24"/>
        </w:rPr>
        <w:t>本文提到了一种新的低能耗无线传感器数据融合隐私保护算法ESPART。</w:t>
      </w:r>
    </w:p>
    <w:p>
      <w:pPr/>
      <w:bookmarkStart w:name="7064-1574322984145" w:id="6"/>
      <w:bookmarkEnd w:id="6"/>
    </w:p>
    <w:p>
      <w:pPr/>
      <w:bookmarkStart w:name="5498-1574389530243" w:id="7"/>
      <w:bookmarkEnd w:id="7"/>
      <w:r>
        <w:rPr>
          <w:sz w:val="24"/>
        </w:rPr>
        <w:t>ESPART--本质上是对SMART算法的相应改进。</w:t>
      </w:r>
    </w:p>
    <w:p>
      <w:pPr/>
      <w:bookmarkStart w:name="8618-1574588410375" w:id="8"/>
      <w:bookmarkEnd w:id="8"/>
      <w:r>
        <w:rPr>
          <w:sz w:val="24"/>
        </w:rPr>
        <w:t>1、优点：计算复杂度和数据传输量小、对QS（查询服务器）具备隐私保护性。</w:t>
      </w:r>
    </w:p>
    <w:p>
      <w:pPr/>
      <w:bookmarkStart w:name="5958-1574588491491" w:id="9"/>
      <w:bookmarkEnd w:id="9"/>
      <w:r>
        <w:rPr>
          <w:sz w:val="24"/>
        </w:rPr>
        <w:t>2、如何降低数据融合时间？</w:t>
      </w:r>
    </w:p>
    <w:p>
      <w:pPr>
        <w:ind w:firstLine="420"/>
      </w:pPr>
      <w:bookmarkStart w:name="7021-1574588525554" w:id="10"/>
      <w:bookmarkEnd w:id="10"/>
      <w:r>
        <w:rPr>
          <w:sz w:val="24"/>
        </w:rPr>
        <w:t>给每个节点分配随机时间片，以避免节点间的碰撞，限制节点间串通的数据范围（降低数据丢失对精确度的影响）。</w:t>
      </w:r>
    </w:p>
    <w:p>
      <w:pPr/>
      <w:bookmarkStart w:name="8276-1574588628267" w:id="11"/>
      <w:bookmarkEnd w:id="11"/>
      <w:r>
        <w:rPr>
          <w:sz w:val="24"/>
        </w:rPr>
        <w:t>3、如何降低数据传输量？</w:t>
      </w:r>
    </w:p>
    <w:p>
      <w:pPr>
        <w:ind w:firstLine="420"/>
      </w:pPr>
      <w:bookmarkStart w:name="5021-1574588664784" w:id="12"/>
      <w:bookmarkEnd w:id="12"/>
      <w:r>
        <w:rPr>
          <w:sz w:val="24"/>
        </w:rPr>
        <w:t>采用了依靠数据融合树形结构本身特性的办法。</w:t>
      </w:r>
    </w:p>
    <w:p>
      <w:pPr/>
      <w:bookmarkStart w:name="3458-1574589579024" w:id="13"/>
      <w:bookmarkEnd w:id="13"/>
      <w:r>
        <w:rPr>
          <w:sz w:val="24"/>
        </w:rPr>
        <w:t>相比于SMART算法，ESPART可以在有效保护数据隐私的前提下，花费与TAG算法（是一种典型的应用在无线传感器网络中的数据融合技术）相同的时间和较少的数据通信量，得到精确的数据融合结果。</w:t>
      </w:r>
    </w:p>
    <w:p>
      <w:pPr/>
      <w:bookmarkStart w:name="4117-1574488202723" w:id="14"/>
      <w:bookmarkEnd w:id="14"/>
    </w:p>
    <w:p>
      <w:pPr/>
      <w:bookmarkStart w:name="5280-1574488440246" w:id="15"/>
      <w:bookmarkEnd w:id="15"/>
      <w:r>
        <w:rPr>
          <w:color w:val="df402a"/>
          <w:sz w:val="24"/>
        </w:rPr>
        <w:t>基于Elliptic-curve及Hilbert-curve的簇间数据压缩融合加密算法</w:t>
      </w:r>
    </w:p>
    <w:p>
      <w:pPr/>
      <w:bookmarkStart w:name="9940-1574488485030" w:id="16"/>
      <w:bookmarkEnd w:id="16"/>
      <w:hyperlink r:id="rId4">
        <w:r>
          <w:rPr>
            <w:color w:val="003884"/>
            <w:u w:val="single"/>
          </w:rPr>
          <w:t>https://kns.cnki.net/KCMS/detail/detail.aspx?dbcode=CJFQ&amp;dbname=CJFDLAST2019&amp;filename=XXYK201902016&amp;v=MTM3MzdydktQVFhTWmJHNEg5ak1yWTlFWW9SOGVYMUx1eFlTN0RoMVQzcVRyV00xRnJDVVJMT2VadVJzRnlyaFY=</w:t>
        </w:r>
      </w:hyperlink>
    </w:p>
    <w:p>
      <w:pPr/>
      <w:bookmarkStart w:name="7194-1574591186770" w:id="17"/>
      <w:bookmarkEnd w:id="17"/>
      <w:r>
        <w:rPr>
          <w:rFonts w:ascii="Arial" w:hAnsi="Arial" w:cs="Arial" w:eastAsia="Arial"/>
          <w:color w:val="948b50"/>
          <w:highlight w:val="white"/>
        </w:rPr>
        <w:t>公钥加密，也叫非对称（密钥）加密（public key encryption），属于通信科技下的网络安全二级学科，指的是由对应的一对唯一性密钥（即</w:t>
      </w:r>
      <w:hyperlink r:id="rId5">
        <w:r>
          <w:rPr>
            <w:rFonts w:ascii="Arial" w:hAnsi="Arial" w:cs="Arial" w:eastAsia="Arial"/>
            <w:color w:val="948b50"/>
            <w:highlight w:val="white"/>
            <w:u w:val="single"/>
          </w:rPr>
          <w:t>公开密钥</w:t>
        </w:r>
      </w:hyperlink>
      <w:r>
        <w:rPr>
          <w:rFonts w:ascii="Arial" w:hAnsi="Arial" w:cs="Arial" w:eastAsia="Arial"/>
          <w:color w:val="948b50"/>
          <w:highlight w:val="white"/>
        </w:rPr>
        <w:t>和私有密钥）组成的加密方法。它解决了密钥的发布和管理问题，是目前商业密码的核心。在</w:t>
      </w:r>
      <w:hyperlink r:id="rId6">
        <w:r>
          <w:rPr>
            <w:rFonts w:ascii="Arial" w:hAnsi="Arial" w:cs="Arial" w:eastAsia="Arial"/>
            <w:color w:val="948b50"/>
            <w:highlight w:val="white"/>
          </w:rPr>
          <w:t>公钥加密体制</w:t>
        </w:r>
      </w:hyperlink>
      <w:r>
        <w:rPr>
          <w:rFonts w:ascii="Arial" w:hAnsi="Arial" w:cs="Arial" w:eastAsia="Arial"/>
          <w:color w:val="948b50"/>
          <w:highlight w:val="white"/>
        </w:rPr>
        <w:t>中，没有公开的是私钥，公开的是</w:t>
      </w:r>
      <w:hyperlink r:id="rId7">
        <w:r>
          <w:rPr>
            <w:rFonts w:ascii="Arial" w:hAnsi="Arial" w:cs="Arial" w:eastAsia="Arial"/>
            <w:color w:val="948b50"/>
            <w:highlight w:val="white"/>
          </w:rPr>
          <w:t>公钥</w:t>
        </w:r>
      </w:hyperlink>
      <w:r>
        <w:rPr>
          <w:rFonts w:ascii="Arial" w:hAnsi="Arial" w:cs="Arial" w:eastAsia="Arial"/>
          <w:color w:val="948b50"/>
          <w:highlight w:val="white"/>
        </w:rPr>
        <w:t>。</w:t>
      </w:r>
    </w:p>
    <w:p>
      <w:pPr/>
      <w:bookmarkStart w:name="8096-1574591268603" w:id="18"/>
      <w:bookmarkEnd w:id="18"/>
    </w:p>
    <w:p>
      <w:pPr/>
      <w:bookmarkStart w:name="1447-1574588228852" w:id="19"/>
      <w:bookmarkEnd w:id="19"/>
      <w:r>
        <w:rPr>
          <w:sz w:val="24"/>
        </w:rPr>
        <w:t>算法ECHCPA--基于Elliptic-curve及Hilbert-curve的数据融合加密算法</w:t>
      </w:r>
    </w:p>
    <w:p>
      <w:pPr/>
      <w:bookmarkStart w:name="9077-1574590786590" w:id="20"/>
      <w:bookmarkEnd w:id="20"/>
      <w:r>
        <w:rPr>
          <w:sz w:val="24"/>
        </w:rPr>
        <w:t>Elliptic-curve：进行公钥加密的椭圆曲线。</w:t>
      </w:r>
    </w:p>
    <w:p>
      <w:pPr/>
      <w:bookmarkStart w:name="8084-1574590804501" w:id="21"/>
      <w:bookmarkEnd w:id="21"/>
      <w:r>
        <w:rPr>
          <w:sz w:val="24"/>
        </w:rPr>
        <w:t>Hilbert-curve：实现数据维度转换的曲线（数据是离散的时候可以使用）。</w:t>
      </w:r>
    </w:p>
    <w:p>
      <w:pPr/>
      <w:bookmarkStart w:name="9611-1574589953650" w:id="22"/>
      <w:bookmarkEnd w:id="22"/>
      <w:r>
        <w:rPr>
          <w:sz w:val="24"/>
        </w:rPr>
        <w:t>1、之所以对数据进行多级压缩融合和加密，是因为在WSN中，</w:t>
      </w:r>
      <w:r>
        <w:rPr>
          <w:sz w:val="24"/>
          <w:highlight w:val="yellow"/>
        </w:rPr>
        <w:t>要确保网络的连通性和可靠性不受单个偏差较大的数据影响</w:t>
      </w:r>
      <w:r>
        <w:rPr>
          <w:sz w:val="24"/>
        </w:rPr>
        <w:t>，传输数据又是庞大的，且存在被盗取的可能，数据安全性就得不到保障。</w:t>
      </w:r>
    </w:p>
    <w:p>
      <w:pPr/>
      <w:bookmarkStart w:name="8816-1574590094827" w:id="23"/>
      <w:bookmarkEnd w:id="23"/>
      <w:r>
        <w:rPr>
          <w:sz w:val="24"/>
        </w:rPr>
        <w:t>2、如何降低开销（通讯开销）？</w:t>
      </w:r>
    </w:p>
    <w:p>
      <w:pPr>
        <w:ind w:firstLine="420"/>
      </w:pPr>
      <w:bookmarkStart w:name="5123-1574590184486" w:id="24"/>
      <w:bookmarkEnd w:id="24"/>
      <w:r>
        <w:rPr>
          <w:sz w:val="24"/>
        </w:rPr>
        <w:t>对融合加密过程的通讯开销，用椭圆曲线公钥加密、Hilbert-curve压缩融合，从而降低复杂度，降低开销。</w:t>
      </w:r>
    </w:p>
    <w:p>
      <w:pPr/>
      <w:bookmarkStart w:name="4648-1574589468994" w:id="25"/>
      <w:bookmarkEnd w:id="25"/>
    </w:p>
    <w:p>
      <w:pPr/>
      <w:bookmarkStart w:name="8224-1574389532483" w:id="26"/>
      <w:bookmarkEnd w:id="26"/>
    </w:p>
    <w:p>
      <w:pPr/>
      <w:bookmarkStart w:name="1911-1574322981157" w:id="27"/>
      <w:bookmarkEnd w:id="2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kns.cnki.net/KCMS/detail/detail.aspx?dbcode=CJFQ&amp;dbname=CJFD2011&amp;filename=JSJX201105004&amp;v=MjAyOTdJUjhlWDFMdXhZUzdEaDFUM3FUcldNMUZyQ1VSTE9lWnVSc0Z5cmhVYjNQTHo3QmRyRzRIOURNcW85Rlk=" TargetMode="External" Type="http://schemas.openxmlformats.org/officeDocument/2006/relationships/hyperlink"/>
<Relationship Id="rId4" Target="https://kns.cnki.net/KCMS/detail/detail.aspx?dbcode=CJFQ&amp;dbname=CJFDLAST2019&amp;filename=XXYK201902016&amp;v=MTM3MzdydktQVFhTWmJHNEg5ak1yWTlFWW9SOGVYMUx1eFlTN0RoMVQzcVRyV00xRnJDVVJMT2VadVJzRnlyaFY=" TargetMode="External" Type="http://schemas.openxmlformats.org/officeDocument/2006/relationships/hyperlink"/>
<Relationship Id="rId5" Target="https://baike.baidu.com/item/%E5%85%AC%E5%BC%80%E5%AF%86%E9%92%A5/7453570" TargetMode="External" Type="http://schemas.openxmlformats.org/officeDocument/2006/relationships/hyperlink"/>
<Relationship Id="rId6" Target="https://baike.baidu.com/item/%E5%85%AC%E9%92%A5%E5%8A%A0%E5%AF%86%E4%BD%93%E5%88%B6/7080546" TargetMode="External" Type="http://schemas.openxmlformats.org/officeDocument/2006/relationships/hyperlink"/>
<Relationship Id="rId7" Target="https://baike.baidu.com/item/%E5%85%AC%E9%92%A5/6447788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2019-11-24T10:51:05Z</dcterms:created>
  <dc:creator>Apache POI</dc:creator>
</cp:coreProperties>
</file>