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b w:val="1"/>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238875" cy="1562100"/>
                <wp:effectExtent b="0" l="0" r="0" t="0"/>
                <wp:wrapNone/>
                <wp:docPr id="2120284255"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0" y="0"/>
                            <a:chExt cx="5991225" cy="1562100"/>
                          </a:xfrm>
                        </wpg:grpSpPr>
                        <wps:wsp>
                          <wps:cNvSpPr/>
                          <wps:cNvPr id="3" name="Shape 3"/>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Guía2. Desarrollo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238875" cy="1562100"/>
                <wp:effectExtent b="0" l="0" r="0" t="0"/>
                <wp:wrapNone/>
                <wp:docPr id="2120284255" name="image6.png"/>
                <a:graphic>
                  <a:graphicData uri="http://schemas.openxmlformats.org/drawingml/2006/picture">
                    <pic:pic>
                      <pic:nvPicPr>
                        <pic:cNvPr id="0" name="image6.png"/>
                        <pic:cNvPicPr preferRelativeResize="0"/>
                      </pic:nvPicPr>
                      <pic:blipFill>
                        <a:blip r:embed="rId7"/>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3">
      <w:pPr>
        <w:rPr>
          <w:color w:val="595959"/>
          <w:sz w:val="24"/>
          <w:szCs w:val="24"/>
        </w:rPr>
      </w:pPr>
      <w:r w:rsidDel="00000000" w:rsidR="00000000" w:rsidRPr="00000000">
        <w:rPr>
          <w:rtl w:val="0"/>
        </w:rPr>
      </w:r>
    </w:p>
    <w:p w:rsidR="00000000" w:rsidDel="00000000" w:rsidP="00000000" w:rsidRDefault="00000000" w:rsidRPr="00000000" w14:paraId="00000004">
      <w:pPr>
        <w:rPr>
          <w:color w:val="595959"/>
          <w:sz w:val="24"/>
          <w:szCs w:val="24"/>
        </w:rPr>
      </w:pPr>
      <w:r w:rsidDel="00000000" w:rsidR="00000000" w:rsidRPr="00000000">
        <w:rPr>
          <w:rtl w:val="0"/>
        </w:rPr>
      </w:r>
    </w:p>
    <w:p w:rsidR="00000000" w:rsidDel="00000000" w:rsidP="00000000" w:rsidRDefault="00000000" w:rsidRPr="00000000" w14:paraId="00000005">
      <w:pPr>
        <w:rPr>
          <w:color w:val="595959"/>
          <w:sz w:val="24"/>
          <w:szCs w:val="24"/>
        </w:rPr>
      </w:pPr>
      <w:r w:rsidDel="00000000" w:rsidR="00000000" w:rsidRPr="00000000">
        <w:rPr>
          <w:rtl w:val="0"/>
        </w:rPr>
      </w:r>
    </w:p>
    <w:p w:rsidR="00000000" w:rsidDel="00000000" w:rsidP="00000000" w:rsidRDefault="00000000" w:rsidRPr="00000000" w14:paraId="00000006">
      <w:pPr>
        <w:rPr>
          <w:color w:val="595959"/>
          <w:sz w:val="24"/>
          <w:szCs w:val="24"/>
        </w:rPr>
      </w:pPr>
      <w:r w:rsidDel="00000000" w:rsidR="00000000" w:rsidRPr="00000000">
        <w:rPr>
          <w:rtl w:val="0"/>
        </w:rPr>
      </w:r>
    </w:p>
    <w:p w:rsidR="00000000" w:rsidDel="00000000" w:rsidP="00000000" w:rsidRDefault="00000000" w:rsidRPr="00000000" w14:paraId="00000007">
      <w:pPr>
        <w:rPr>
          <w:color w:val="595959"/>
          <w:sz w:val="24"/>
          <w:szCs w:val="24"/>
        </w:rPr>
      </w:pPr>
      <w:r w:rsidDel="00000000" w:rsidR="00000000" w:rsidRPr="00000000">
        <w:rPr>
          <w:rtl w:val="0"/>
        </w:rPr>
      </w:r>
    </w:p>
    <w:p w:rsidR="00000000" w:rsidDel="00000000" w:rsidP="00000000" w:rsidRDefault="00000000" w:rsidRPr="00000000" w14:paraId="00000008">
      <w:pPr>
        <w:rPr>
          <w:color w:val="595959"/>
          <w:sz w:val="24"/>
          <w:szCs w:val="24"/>
        </w:rPr>
      </w:pPr>
      <w:r w:rsidDel="00000000" w:rsidR="00000000" w:rsidRPr="00000000">
        <w:rPr>
          <w:rtl w:val="0"/>
        </w:rPr>
      </w:r>
    </w:p>
    <w:tbl>
      <w:tblPr>
        <w:tblStyle w:val="Table1"/>
        <w:tblW w:w="9639.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39"/>
        <w:tblGridChange w:id="0">
          <w:tblGrid>
            <w:gridCol w:w="9639"/>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Resumen avance Proyecto APT</w:t>
            </w:r>
          </w:p>
        </w:tc>
      </w:tr>
      <w:tr>
        <w:trPr>
          <w:cantSplit w:val="0"/>
          <w:trHeight w:val="80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encontrarás distintos campos que deberás completar con la información solicitada. </w:t>
            </w:r>
          </w:p>
        </w:tc>
      </w:tr>
    </w:tbl>
    <w:p w:rsidR="00000000" w:rsidDel="00000000" w:rsidP="00000000" w:rsidRDefault="00000000" w:rsidRPr="00000000" w14:paraId="0000000B">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0C">
      <w:pPr>
        <w:spacing w:after="0" w:line="240" w:lineRule="auto"/>
        <w:rPr>
          <w:color w:val="595959"/>
          <w:sz w:val="24"/>
          <w:szCs w:val="24"/>
        </w:rPr>
      </w:pPr>
      <w:r w:rsidDel="00000000" w:rsidR="00000000" w:rsidRPr="00000000">
        <w:rPr>
          <w:rtl w:val="0"/>
        </w:rPr>
      </w:r>
    </w:p>
    <w:tbl>
      <w:tblPr>
        <w:tblStyle w:val="Table2"/>
        <w:tblW w:w="9639.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28"/>
        <w:gridCol w:w="7111"/>
        <w:tblGridChange w:id="0">
          <w:tblGrid>
            <w:gridCol w:w="2528"/>
            <w:gridCol w:w="7111"/>
          </w:tblGrid>
        </w:tblGridChange>
      </w:tblGrid>
      <w:tr>
        <w:trPr>
          <w:cantSplit w:val="0"/>
          <w:tblHeader w:val="0"/>
        </w:trPr>
        <w:tc>
          <w:tcPr>
            <w:vAlign w:val="center"/>
          </w:tcPr>
          <w:p w:rsidR="00000000" w:rsidDel="00000000" w:rsidP="00000000" w:rsidRDefault="00000000" w:rsidRPr="00000000" w14:paraId="0000000D">
            <w:pPr>
              <w:rPr>
                <w:rFonts w:ascii="Calibri" w:cs="Calibri" w:eastAsia="Calibri" w:hAnsi="Calibri"/>
                <w:color w:val="1f3864"/>
              </w:rPr>
            </w:pPr>
            <w:r w:rsidDel="00000000" w:rsidR="00000000" w:rsidRPr="00000000">
              <w:rPr>
                <w:rFonts w:ascii="Calibri" w:cs="Calibri" w:eastAsia="Calibri" w:hAnsi="Calibri"/>
                <w:color w:val="1f3864"/>
                <w:rtl w:val="0"/>
              </w:rPr>
              <w:t xml:space="preserve">Resumen de avance proyecto APT</w:t>
            </w:r>
          </w:p>
        </w:tc>
        <w:tc>
          <w:tcPr/>
          <w:p w:rsidR="00000000" w:rsidDel="00000000" w:rsidP="00000000" w:rsidRDefault="00000000" w:rsidRPr="00000000" w14:paraId="0000000E">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Hasta este punto en el desarrollo del proyecto "</w:t>
            </w:r>
            <w:r w:rsidDel="00000000" w:rsidR="00000000" w:rsidRPr="00000000">
              <w:rPr>
                <w:rFonts w:ascii="Arial" w:cs="Arial" w:eastAsia="Arial" w:hAnsi="Arial"/>
                <w:sz w:val="20"/>
                <w:szCs w:val="20"/>
                <w:rtl w:val="0"/>
              </w:rPr>
              <w:t xml:space="preserve">edeonic</w:t>
            </w:r>
            <w:r w:rsidDel="00000000" w:rsidR="00000000" w:rsidRPr="00000000">
              <w:rPr>
                <w:rFonts w:ascii="Arial" w:cs="Arial" w:eastAsia="Arial" w:hAnsi="Arial"/>
                <w:sz w:val="20"/>
                <w:szCs w:val="20"/>
                <w:rtl w:val="0"/>
              </w:rPr>
              <w:t xml:space="preserve">", hemos completado un </w:t>
            </w:r>
            <w:r w:rsidDel="00000000" w:rsidR="00000000" w:rsidRPr="00000000">
              <w:rPr>
                <w:rFonts w:ascii="Arial" w:cs="Arial" w:eastAsia="Arial" w:hAnsi="Arial"/>
                <w:b w:val="1"/>
                <w:sz w:val="20"/>
                <w:szCs w:val="20"/>
                <w:rtl w:val="0"/>
              </w:rPr>
              <w:t xml:space="preserve">70% de avance</w:t>
            </w:r>
            <w:r w:rsidDel="00000000" w:rsidR="00000000" w:rsidRPr="00000000">
              <w:rPr>
                <w:rFonts w:ascii="Arial" w:cs="Arial" w:eastAsia="Arial" w:hAnsi="Arial"/>
                <w:sz w:val="20"/>
                <w:szCs w:val="20"/>
                <w:rtl w:val="0"/>
              </w:rPr>
              <w:t xml:space="preserve"> en el plan de trabajo. Las cuales fueron realizadas mediante el planning creado inicialmente para desarrollar nuestro proyecto.</w:t>
              <w:br w:type="textWrapping"/>
              <w:br w:type="textWrapping"/>
              <w:t xml:space="preserve">las Actividades realizadas en esta parte del proyecto son las siguientes:</w:t>
            </w:r>
          </w:p>
          <w:p w:rsidR="00000000" w:rsidDel="00000000" w:rsidP="00000000" w:rsidRDefault="00000000" w:rsidRPr="00000000" w14:paraId="0000000F">
            <w:pPr>
              <w:numPr>
                <w:ilvl w:val="0"/>
                <w:numId w:val="9"/>
              </w:numPr>
              <w:spacing w:line="360" w:lineRule="auto"/>
              <w:ind w:left="720" w:hanging="36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Planificación del Sprint y gestión del backlog:</w:t>
            </w:r>
            <w:r w:rsidDel="00000000" w:rsidR="00000000" w:rsidRPr="00000000">
              <w:rPr>
                <w:rtl w:val="0"/>
              </w:rPr>
            </w:r>
          </w:p>
          <w:p w:rsidR="00000000" w:rsidDel="00000000" w:rsidP="00000000" w:rsidRDefault="00000000" w:rsidRPr="00000000" w14:paraId="00000010">
            <w:pPr>
              <w:numPr>
                <w:ilvl w:val="1"/>
                <w:numId w:val="9"/>
              </w:numPr>
              <w:spacing w:line="360" w:lineRule="auto"/>
              <w:ind w:left="144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Se llevó a cabo la planificación inicial del proyecto, estableciendo las fases del desarrollo, los entregables y los plazos de cada tarea.</w:t>
            </w:r>
          </w:p>
          <w:p w:rsidR="00000000" w:rsidDel="00000000" w:rsidP="00000000" w:rsidRDefault="00000000" w:rsidRPr="00000000" w14:paraId="00000011">
            <w:pPr>
              <w:numPr>
                <w:ilvl w:val="1"/>
                <w:numId w:val="9"/>
              </w:numPr>
              <w:spacing w:line="360" w:lineRule="auto"/>
              <w:ind w:left="144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Se utilizaron herramientas de gestión ágil, como tableros Kanban en Trello, para coordinar las actividades del equipo.</w:t>
            </w:r>
          </w:p>
          <w:p w:rsidR="00000000" w:rsidDel="00000000" w:rsidP="00000000" w:rsidRDefault="00000000" w:rsidRPr="00000000" w14:paraId="00000012">
            <w:pPr>
              <w:numPr>
                <w:ilvl w:val="0"/>
                <w:numId w:val="9"/>
              </w:numPr>
              <w:spacing w:line="360" w:lineRule="auto"/>
              <w:ind w:left="720" w:hanging="36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Desarrollo de la interfaz de usuario (Vue):</w:t>
            </w:r>
            <w:r w:rsidDel="00000000" w:rsidR="00000000" w:rsidRPr="00000000">
              <w:rPr>
                <w:rtl w:val="0"/>
              </w:rPr>
            </w:r>
          </w:p>
          <w:p w:rsidR="00000000" w:rsidDel="00000000" w:rsidP="00000000" w:rsidRDefault="00000000" w:rsidRPr="00000000" w14:paraId="00000013">
            <w:pPr>
              <w:numPr>
                <w:ilvl w:val="1"/>
                <w:numId w:val="9"/>
              </w:numPr>
              <w:spacing w:line="360" w:lineRule="auto"/>
              <w:ind w:left="144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Se ha completado la interfaz gráfica, donde los usuarios pueden crear y personalizar música a partir de diversos parámetros, escuchar la previsualización de la canción para posteriormente puedan generar y acceder a las opciones de descarga.</w:t>
            </w:r>
          </w:p>
          <w:p w:rsidR="00000000" w:rsidDel="00000000" w:rsidP="00000000" w:rsidRDefault="00000000" w:rsidRPr="00000000" w14:paraId="00000014">
            <w:pPr>
              <w:numPr>
                <w:ilvl w:val="1"/>
                <w:numId w:val="9"/>
              </w:numPr>
              <w:spacing w:line="360" w:lineRule="auto"/>
              <w:ind w:left="144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La interfaz permite una experiencia de usuario optimizada, asegurando fluidez y simplicidad en la interacción.</w:t>
            </w:r>
          </w:p>
          <w:p w:rsidR="00000000" w:rsidDel="00000000" w:rsidP="00000000" w:rsidRDefault="00000000" w:rsidRPr="00000000" w14:paraId="00000015">
            <w:pPr>
              <w:numPr>
                <w:ilvl w:val="0"/>
                <w:numId w:val="9"/>
              </w:numPr>
              <w:spacing w:line="360" w:lineRule="auto"/>
              <w:ind w:left="720" w:hanging="36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Autenticación con Keycloak:</w:t>
            </w:r>
            <w:r w:rsidDel="00000000" w:rsidR="00000000" w:rsidRPr="00000000">
              <w:rPr>
                <w:rtl w:val="0"/>
              </w:rPr>
            </w:r>
          </w:p>
          <w:p w:rsidR="00000000" w:rsidDel="00000000" w:rsidP="00000000" w:rsidRDefault="00000000" w:rsidRPr="00000000" w14:paraId="00000016">
            <w:pPr>
              <w:numPr>
                <w:ilvl w:val="1"/>
                <w:numId w:val="9"/>
              </w:numPr>
              <w:spacing w:line="360" w:lineRule="auto"/>
              <w:ind w:left="144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sistema de autenticación ha sido implementado parcialmente, permitiendo a los usuarios registrarse y autenticar sus cuentas de forma segura.</w:t>
            </w:r>
          </w:p>
          <w:p w:rsidR="00000000" w:rsidDel="00000000" w:rsidP="00000000" w:rsidRDefault="00000000" w:rsidRPr="00000000" w14:paraId="00000017">
            <w:pPr>
              <w:numPr>
                <w:ilvl w:val="1"/>
                <w:numId w:val="9"/>
              </w:numPr>
              <w:spacing w:line="360" w:lineRule="auto"/>
              <w:ind w:left="144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La integración de </w:t>
            </w:r>
            <w:r w:rsidDel="00000000" w:rsidR="00000000" w:rsidRPr="00000000">
              <w:rPr>
                <w:rFonts w:ascii="Arial" w:cs="Arial" w:eastAsia="Arial" w:hAnsi="Arial"/>
                <w:sz w:val="20"/>
                <w:szCs w:val="20"/>
                <w:rtl w:val="0"/>
              </w:rPr>
              <w:t xml:space="preserve">Keycloak</w:t>
            </w:r>
            <w:r w:rsidDel="00000000" w:rsidR="00000000" w:rsidRPr="00000000">
              <w:rPr>
                <w:rFonts w:ascii="Arial" w:cs="Arial" w:eastAsia="Arial" w:hAnsi="Arial"/>
                <w:sz w:val="20"/>
                <w:szCs w:val="20"/>
                <w:rtl w:val="0"/>
              </w:rPr>
              <w:t xml:space="preserve"> ha sido uno de los retos principales, y se han realizado ajustes en los roles y permisos para adecuarse a los requerimientos del proyecto.</w:t>
            </w:r>
          </w:p>
          <w:p w:rsidR="00000000" w:rsidDel="00000000" w:rsidP="00000000" w:rsidRDefault="00000000" w:rsidRPr="00000000" w14:paraId="00000018">
            <w:pPr>
              <w:numPr>
                <w:ilvl w:val="0"/>
                <w:numId w:val="9"/>
              </w:numPr>
              <w:spacing w:line="360" w:lineRule="auto"/>
              <w:ind w:left="720" w:hanging="36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Conexión a la base de datos MongoDB:</w:t>
            </w:r>
            <w:r w:rsidDel="00000000" w:rsidR="00000000" w:rsidRPr="00000000">
              <w:rPr>
                <w:rtl w:val="0"/>
              </w:rPr>
            </w:r>
          </w:p>
          <w:p w:rsidR="00000000" w:rsidDel="00000000" w:rsidP="00000000" w:rsidRDefault="00000000" w:rsidRPr="00000000" w14:paraId="00000019">
            <w:pPr>
              <w:numPr>
                <w:ilvl w:val="1"/>
                <w:numId w:val="9"/>
              </w:numPr>
              <w:spacing w:line="360" w:lineRule="auto"/>
              <w:ind w:left="144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Se ha conectado a MongoDB para gestionar los datos de usuarios, canciones y planes de suscripción.</w:t>
            </w:r>
          </w:p>
          <w:p w:rsidR="00000000" w:rsidDel="00000000" w:rsidP="00000000" w:rsidRDefault="00000000" w:rsidRPr="00000000" w14:paraId="0000001A">
            <w:pPr>
              <w:numPr>
                <w:ilvl w:val="1"/>
                <w:numId w:val="9"/>
              </w:numPr>
              <w:spacing w:line="360" w:lineRule="auto"/>
              <w:ind w:left="144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Actualmente, la base de datos se encuentra en fase de pruebas para asegurar que las consultas y almacenamiento de datos se realicen de manera óptima y escalable.</w:t>
            </w:r>
          </w:p>
          <w:p w:rsidR="00000000" w:rsidDel="00000000" w:rsidP="00000000" w:rsidRDefault="00000000" w:rsidRPr="00000000" w14:paraId="0000001B">
            <w:pPr>
              <w:spacing w:line="360" w:lineRule="auto"/>
              <w:jc w:val="both"/>
              <w:rPr>
                <w:rFonts w:ascii="Calibri" w:cs="Calibri" w:eastAsia="Calibri" w:hAnsi="Calibri"/>
                <w:color w:val="548dd4"/>
                <w:sz w:val="20"/>
                <w:szCs w:val="20"/>
              </w:rPr>
            </w:pPr>
            <w:r w:rsidDel="00000000" w:rsidR="00000000" w:rsidRPr="00000000">
              <w:rPr>
                <w:rtl w:val="0"/>
              </w:rPr>
            </w:r>
          </w:p>
        </w:tc>
      </w:tr>
      <w:tr>
        <w:trPr>
          <w:cantSplit w:val="0"/>
          <w:trHeight w:val="1247" w:hRule="atLeast"/>
          <w:tblHeader w:val="0"/>
        </w:trPr>
        <w:tc>
          <w:tcPr>
            <w:vAlign w:val="center"/>
          </w:tcPr>
          <w:p w:rsidR="00000000" w:rsidDel="00000000" w:rsidP="00000000" w:rsidRDefault="00000000" w:rsidRPr="00000000" w14:paraId="0000001C">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w:t>
            </w:r>
          </w:p>
        </w:tc>
        <w:tc>
          <w:tcPr>
            <w:vAlign w:val="center"/>
          </w:tcPr>
          <w:p w:rsidR="00000000" w:rsidDel="00000000" w:rsidP="00000000" w:rsidRDefault="00000000" w:rsidRPr="00000000" w14:paraId="0000001D">
            <w:pPr>
              <w:spacing w:line="360" w:lineRule="auto"/>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Objetivos específicos cumplidos:</w:t>
            </w:r>
            <w:r w:rsidDel="00000000" w:rsidR="00000000" w:rsidRPr="00000000">
              <w:rPr>
                <w:rtl w:val="0"/>
              </w:rPr>
            </w:r>
          </w:p>
          <w:p w:rsidR="00000000" w:rsidDel="00000000" w:rsidP="00000000" w:rsidRDefault="00000000" w:rsidRPr="00000000" w14:paraId="0000001E">
            <w:pPr>
              <w:numPr>
                <w:ilvl w:val="0"/>
                <w:numId w:val="10"/>
              </w:numPr>
              <w:spacing w:line="360" w:lineRule="auto"/>
              <w:ind w:left="720" w:hanging="36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Creación de una interfaz funcional y accesible</w:t>
            </w:r>
            <w:r w:rsidDel="00000000" w:rsidR="00000000" w:rsidRPr="00000000">
              <w:rPr>
                <w:rFonts w:ascii="Arial" w:cs="Arial" w:eastAsia="Arial" w:hAnsi="Arial"/>
                <w:sz w:val="20"/>
                <w:szCs w:val="20"/>
                <w:rtl w:val="0"/>
              </w:rPr>
              <w:t xml:space="preserve"> para que los usuarios puedan personalizar su experiencia musical.</w:t>
            </w:r>
          </w:p>
          <w:p w:rsidR="00000000" w:rsidDel="00000000" w:rsidP="00000000" w:rsidRDefault="00000000" w:rsidRPr="00000000" w14:paraId="0000001F">
            <w:pPr>
              <w:numPr>
                <w:ilvl w:val="0"/>
                <w:numId w:val="10"/>
              </w:numPr>
              <w:spacing w:line="360" w:lineRule="auto"/>
              <w:ind w:left="720" w:hanging="36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Implementación de un sistema de autenticación seguro</w:t>
            </w:r>
            <w:r w:rsidDel="00000000" w:rsidR="00000000" w:rsidRPr="00000000">
              <w:rPr>
                <w:rFonts w:ascii="Arial" w:cs="Arial" w:eastAsia="Arial" w:hAnsi="Arial"/>
                <w:sz w:val="20"/>
                <w:szCs w:val="20"/>
                <w:rtl w:val="0"/>
              </w:rPr>
              <w:t xml:space="preserve">, que protege los datos de los usuarios y regula el acceso a las funcionalidades del proyecto.</w:t>
            </w:r>
          </w:p>
          <w:p w:rsidR="00000000" w:rsidDel="00000000" w:rsidP="00000000" w:rsidRDefault="00000000" w:rsidRPr="00000000" w14:paraId="00000020">
            <w:pPr>
              <w:numPr>
                <w:ilvl w:val="0"/>
                <w:numId w:val="10"/>
              </w:numPr>
              <w:spacing w:line="360" w:lineRule="auto"/>
              <w:ind w:left="720" w:hanging="36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Establecimiento de la arquitectura de la base de datos MongoDB</w:t>
            </w:r>
            <w:r w:rsidDel="00000000" w:rsidR="00000000" w:rsidRPr="00000000">
              <w:rPr>
                <w:rFonts w:ascii="Arial" w:cs="Arial" w:eastAsia="Arial" w:hAnsi="Arial"/>
                <w:sz w:val="20"/>
                <w:szCs w:val="20"/>
                <w:rtl w:val="0"/>
              </w:rPr>
              <w:t xml:space="preserve">, permitiendo un almacenamiento eficiente de canciones y usuarios.</w:t>
            </w:r>
          </w:p>
          <w:p w:rsidR="00000000" w:rsidDel="00000000" w:rsidP="00000000" w:rsidRDefault="00000000" w:rsidRPr="00000000" w14:paraId="00000021">
            <w:pPr>
              <w:jc w:val="both"/>
              <w:rPr>
                <w:rFonts w:ascii="Arial" w:cs="Arial" w:eastAsia="Arial" w:hAnsi="Arial"/>
                <w:b w:val="1"/>
                <w:sz w:val="20"/>
                <w:szCs w:val="20"/>
              </w:rPr>
            </w:pPr>
            <w:r w:rsidDel="00000000" w:rsidR="00000000" w:rsidRPr="00000000">
              <w:rPr>
                <w:rtl w:val="0"/>
              </w:rPr>
            </w:r>
          </w:p>
        </w:tc>
      </w:tr>
      <w:tr>
        <w:trPr>
          <w:cantSplit w:val="0"/>
          <w:trHeight w:val="939" w:hRule="atLeast"/>
          <w:tblHeader w:val="0"/>
        </w:trPr>
        <w:tc>
          <w:tcPr>
            <w:vAlign w:val="center"/>
          </w:tcPr>
          <w:p w:rsidR="00000000" w:rsidDel="00000000" w:rsidP="00000000" w:rsidRDefault="00000000" w:rsidRPr="00000000" w14:paraId="00000022">
            <w:pPr>
              <w:rPr>
                <w:rFonts w:ascii="Calibri" w:cs="Calibri" w:eastAsia="Calibri" w:hAnsi="Calibri"/>
                <w:color w:val="1f3864"/>
              </w:rPr>
            </w:pPr>
            <w:r w:rsidDel="00000000" w:rsidR="00000000" w:rsidRPr="00000000">
              <w:rPr>
                <w:rFonts w:ascii="Calibri" w:cs="Calibri" w:eastAsia="Calibri" w:hAnsi="Calibri"/>
                <w:color w:val="1f3864"/>
                <w:rtl w:val="0"/>
              </w:rPr>
              <w:t xml:space="preserve">Metodología</w:t>
            </w:r>
          </w:p>
        </w:tc>
        <w:tc>
          <w:tcPr>
            <w:vAlign w:val="center"/>
          </w:tcPr>
          <w:p w:rsidR="00000000" w:rsidDel="00000000" w:rsidP="00000000" w:rsidRDefault="00000000" w:rsidRPr="00000000" w14:paraId="00000023">
            <w:pPr>
              <w:spacing w:line="360" w:lineRule="auto"/>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Ajustes a los objetivos o metodología:</w:t>
            </w:r>
            <w:r w:rsidDel="00000000" w:rsidR="00000000" w:rsidRPr="00000000">
              <w:rPr>
                <w:rtl w:val="0"/>
              </w:rPr>
            </w:r>
          </w:p>
          <w:p w:rsidR="00000000" w:rsidDel="00000000" w:rsidP="00000000" w:rsidRDefault="00000000" w:rsidRPr="00000000" w14:paraId="00000024">
            <w:pPr>
              <w:numPr>
                <w:ilvl w:val="0"/>
                <w:numId w:val="1"/>
              </w:numPr>
              <w:spacing w:line="360" w:lineRule="auto"/>
              <w:ind w:left="720" w:hanging="36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Ajuste en la implementación de Keycloak:</w:t>
            </w:r>
            <w:r w:rsidDel="00000000" w:rsidR="00000000" w:rsidRPr="00000000">
              <w:rPr>
                <w:rtl w:val="0"/>
              </w:rPr>
            </w:r>
          </w:p>
          <w:p w:rsidR="00000000" w:rsidDel="00000000" w:rsidP="00000000" w:rsidRDefault="00000000" w:rsidRPr="00000000" w14:paraId="00000025">
            <w:pPr>
              <w:numPr>
                <w:ilvl w:val="1"/>
                <w:numId w:val="1"/>
              </w:numPr>
              <w:spacing w:line="360" w:lineRule="auto"/>
              <w:ind w:left="144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Inicialmente, se estimó un tiempo menor para integrar la autenticación. Sin embargo, la complejidad del sistema de roles y permisos demandó ajustes adicionales, lo que extendió el tiempo necesario para esta tarea.</w:t>
            </w:r>
          </w:p>
          <w:p w:rsidR="00000000" w:rsidDel="00000000" w:rsidP="00000000" w:rsidRDefault="00000000" w:rsidRPr="00000000" w14:paraId="00000026">
            <w:pPr>
              <w:numPr>
                <w:ilvl w:val="0"/>
                <w:numId w:val="1"/>
              </w:numPr>
              <w:spacing w:line="360" w:lineRule="auto"/>
              <w:ind w:left="720" w:hanging="36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Pruebas adicionales en MongoDB:</w:t>
            </w:r>
            <w:r w:rsidDel="00000000" w:rsidR="00000000" w:rsidRPr="00000000">
              <w:rPr>
                <w:rtl w:val="0"/>
              </w:rPr>
            </w:r>
          </w:p>
          <w:p w:rsidR="00000000" w:rsidDel="00000000" w:rsidP="00000000" w:rsidRDefault="00000000" w:rsidRPr="00000000" w14:paraId="00000027">
            <w:pPr>
              <w:numPr>
                <w:ilvl w:val="1"/>
                <w:numId w:val="1"/>
              </w:numPr>
              <w:spacing w:line="360" w:lineRule="auto"/>
              <w:ind w:left="144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Se han implementado pruebas adicionales para mejorar el rendimiento y la seguridad de la base de datos, asegurando que el sistema pueda manejar grandes volúmenes de datos sin comprometer su estabilidad.</w:t>
            </w:r>
          </w:p>
          <w:p w:rsidR="00000000" w:rsidDel="00000000" w:rsidP="00000000" w:rsidRDefault="00000000" w:rsidRPr="00000000" w14:paraId="00000028">
            <w:pPr>
              <w:spacing w:line="360" w:lineRule="auto"/>
              <w:jc w:val="both"/>
              <w:rPr>
                <w:rFonts w:ascii="Arial" w:cs="Arial" w:eastAsia="Arial" w:hAnsi="Arial"/>
                <w:sz w:val="20"/>
                <w:szCs w:val="20"/>
              </w:rPr>
            </w:pPr>
            <w:r w:rsidDel="00000000" w:rsidR="00000000" w:rsidRPr="00000000">
              <w:rPr>
                <w:rtl w:val="0"/>
              </w:rPr>
            </w:r>
          </w:p>
        </w:tc>
      </w:tr>
      <w:tr>
        <w:trPr>
          <w:cantSplit w:val="0"/>
          <w:trHeight w:val="2377" w:hRule="atLeast"/>
          <w:tblHeader w:val="0"/>
        </w:trPr>
        <w:tc>
          <w:tcPr>
            <w:vAlign w:val="center"/>
          </w:tcPr>
          <w:p w:rsidR="00000000" w:rsidDel="00000000" w:rsidP="00000000" w:rsidRDefault="00000000" w:rsidRPr="00000000" w14:paraId="00000029">
            <w:pPr>
              <w:rPr>
                <w:rFonts w:ascii="Calibri" w:cs="Calibri" w:eastAsia="Calibri" w:hAnsi="Calibri"/>
                <w:color w:val="1f3864"/>
              </w:rPr>
            </w:pPr>
            <w:r w:rsidDel="00000000" w:rsidR="00000000" w:rsidRPr="00000000">
              <w:rPr>
                <w:rFonts w:ascii="Calibri" w:cs="Calibri" w:eastAsia="Calibri" w:hAnsi="Calibri"/>
                <w:color w:val="1f3864"/>
                <w:rtl w:val="0"/>
              </w:rPr>
              <w:t xml:space="preserve">Evidencias de avance</w:t>
            </w:r>
          </w:p>
        </w:tc>
        <w:tc>
          <w:tcPr>
            <w:vAlign w:val="center"/>
          </w:tcPr>
          <w:p w:rsidR="00000000" w:rsidDel="00000000" w:rsidP="00000000" w:rsidRDefault="00000000" w:rsidRPr="00000000" w14:paraId="0000002A">
            <w:pPr>
              <w:spacing w:line="360" w:lineRule="auto"/>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Evidencias presentadas:</w:t>
            </w:r>
            <w:r w:rsidDel="00000000" w:rsidR="00000000" w:rsidRPr="00000000">
              <w:rPr>
                <w:rtl w:val="0"/>
              </w:rPr>
            </w:r>
          </w:p>
          <w:p w:rsidR="00000000" w:rsidDel="00000000" w:rsidP="00000000" w:rsidRDefault="00000000" w:rsidRPr="00000000" w14:paraId="0000002B">
            <w:pPr>
              <w:numPr>
                <w:ilvl w:val="0"/>
                <w:numId w:val="2"/>
              </w:numPr>
              <w:spacing w:line="360" w:lineRule="auto"/>
              <w:ind w:left="720" w:hanging="36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Repositorio en GitHub compartido:</w:t>
            </w:r>
            <w:r w:rsidDel="00000000" w:rsidR="00000000" w:rsidRPr="00000000">
              <w:rPr>
                <w:rtl w:val="0"/>
              </w:rPr>
            </w:r>
          </w:p>
          <w:p w:rsidR="00000000" w:rsidDel="00000000" w:rsidP="00000000" w:rsidRDefault="00000000" w:rsidRPr="00000000" w14:paraId="0000002C">
            <w:pPr>
              <w:numPr>
                <w:ilvl w:val="1"/>
                <w:numId w:val="2"/>
              </w:numPr>
              <w:spacing w:line="360" w:lineRule="auto"/>
              <w:ind w:left="144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código fuente del proyecto "</w:t>
            </w:r>
            <w:r w:rsidDel="00000000" w:rsidR="00000000" w:rsidRPr="00000000">
              <w:rPr>
                <w:rFonts w:ascii="Arial" w:cs="Arial" w:eastAsia="Arial" w:hAnsi="Arial"/>
                <w:sz w:val="20"/>
                <w:szCs w:val="20"/>
                <w:rtl w:val="0"/>
              </w:rPr>
              <w:t xml:space="preserve">Edeonic</w:t>
            </w:r>
            <w:r w:rsidDel="00000000" w:rsidR="00000000" w:rsidRPr="00000000">
              <w:rPr>
                <w:rFonts w:ascii="Arial" w:cs="Arial" w:eastAsia="Arial" w:hAnsi="Arial"/>
                <w:sz w:val="20"/>
                <w:szCs w:val="20"/>
                <w:rtl w:val="0"/>
              </w:rPr>
              <w:t xml:space="preserve">" está disponible en un repositorio de GitHub compartido con el equipo de desarrollo. En este repositorio se puede encontrar todo el código implementado, con los commits que detallan el progreso de cada funcionalidad. Esto incluye la implementación de la autenticación con Keycloak, la conexión con MongoDB y el desarrollo de la interfaz de usuario con Vue.</w:t>
            </w:r>
          </w:p>
          <w:p w:rsidR="00000000" w:rsidDel="00000000" w:rsidP="00000000" w:rsidRDefault="00000000" w:rsidRPr="00000000" w14:paraId="0000002D">
            <w:pPr>
              <w:numPr>
                <w:ilvl w:val="1"/>
                <w:numId w:val="2"/>
              </w:numPr>
              <w:spacing w:line="360" w:lineRule="auto"/>
              <w:ind w:left="144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Se compartirá el enlace al repositorio como evidencia, permitiendo revisar el código y los avances registrados por el equipo.</w:t>
            </w:r>
          </w:p>
          <w:p w:rsidR="00000000" w:rsidDel="00000000" w:rsidP="00000000" w:rsidRDefault="00000000" w:rsidRPr="00000000" w14:paraId="0000002E">
            <w:pPr>
              <w:numPr>
                <w:ilvl w:val="0"/>
                <w:numId w:val="2"/>
              </w:numPr>
              <w:spacing w:line="360" w:lineRule="auto"/>
              <w:ind w:left="720" w:hanging="36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Tableros de Trello para planificación y seguimiento:</w:t>
            </w:r>
            <w:r w:rsidDel="00000000" w:rsidR="00000000" w:rsidRPr="00000000">
              <w:rPr>
                <w:rtl w:val="0"/>
              </w:rPr>
            </w:r>
          </w:p>
          <w:p w:rsidR="00000000" w:rsidDel="00000000" w:rsidP="00000000" w:rsidRDefault="00000000" w:rsidRPr="00000000" w14:paraId="0000002F">
            <w:pPr>
              <w:numPr>
                <w:ilvl w:val="1"/>
                <w:numId w:val="2"/>
              </w:numPr>
              <w:spacing w:line="360" w:lineRule="auto"/>
              <w:ind w:left="144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Todo el proceso de planificación y seguimiento del desarrollo se ha gestionado en Trello. Cada tarea se ha documentado y actualizado en tableros Kanban, organizados por sprints. Estos tableros proporcionan una vista clara del progreso y la distribución de las responsabilidades del equipo.</w:t>
            </w:r>
          </w:p>
          <w:p w:rsidR="00000000" w:rsidDel="00000000" w:rsidP="00000000" w:rsidRDefault="00000000" w:rsidRPr="00000000" w14:paraId="00000030">
            <w:pPr>
              <w:numPr>
                <w:ilvl w:val="1"/>
                <w:numId w:val="2"/>
              </w:numPr>
              <w:spacing w:line="360" w:lineRule="auto"/>
              <w:ind w:left="144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Los tableros serán compartidos como evidencia para que puedan visualizar la organización del proyecto y el seguimiento de las tareas.</w:t>
            </w:r>
          </w:p>
          <w:p w:rsidR="00000000" w:rsidDel="00000000" w:rsidP="00000000" w:rsidRDefault="00000000" w:rsidRPr="00000000" w14:paraId="00000031">
            <w:pPr>
              <w:numPr>
                <w:ilvl w:val="0"/>
                <w:numId w:val="2"/>
              </w:numPr>
              <w:spacing w:line="360" w:lineRule="auto"/>
              <w:ind w:left="720" w:hanging="36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Respaldo en Google Drive:</w:t>
            </w:r>
            <w:r w:rsidDel="00000000" w:rsidR="00000000" w:rsidRPr="00000000">
              <w:rPr>
                <w:rtl w:val="0"/>
              </w:rPr>
            </w:r>
          </w:p>
          <w:p w:rsidR="00000000" w:rsidDel="00000000" w:rsidP="00000000" w:rsidRDefault="00000000" w:rsidRPr="00000000" w14:paraId="00000032">
            <w:pPr>
              <w:numPr>
                <w:ilvl w:val="1"/>
                <w:numId w:val="2"/>
              </w:numPr>
              <w:spacing w:line="360" w:lineRule="auto"/>
              <w:ind w:left="144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equipo ha respaldado todos los documentos clave del proyecto en Google Drive, incluyendo el plan de desarrollo. Este respaldo garantiza que toda la información relevante está almacenada y accesible para revisiones por parte del equipo.</w:t>
            </w:r>
          </w:p>
          <w:p w:rsidR="00000000" w:rsidDel="00000000" w:rsidP="00000000" w:rsidRDefault="00000000" w:rsidRPr="00000000" w14:paraId="00000033">
            <w:pPr>
              <w:numPr>
                <w:ilvl w:val="1"/>
                <w:numId w:val="2"/>
              </w:numPr>
              <w:spacing w:line="360" w:lineRule="auto"/>
              <w:ind w:left="144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enlace al Drive compartido también se presentará como parte de la evidencia.</w:t>
            </w:r>
          </w:p>
          <w:p w:rsidR="00000000" w:rsidDel="00000000" w:rsidP="00000000" w:rsidRDefault="00000000" w:rsidRPr="00000000" w14:paraId="00000034">
            <w:pPr>
              <w:spacing w:line="360" w:lineRule="auto"/>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Justificación de las evidencias:</w:t>
            </w:r>
            <w:r w:rsidDel="00000000" w:rsidR="00000000" w:rsidRPr="00000000">
              <w:rPr>
                <w:rtl w:val="0"/>
              </w:rPr>
            </w:r>
          </w:p>
          <w:p w:rsidR="00000000" w:rsidDel="00000000" w:rsidP="00000000" w:rsidRDefault="00000000" w:rsidRPr="00000000" w14:paraId="00000035">
            <w:pPr>
              <w:numPr>
                <w:ilvl w:val="0"/>
                <w:numId w:val="3"/>
              </w:numPr>
              <w:spacing w:line="360" w:lineRule="auto"/>
              <w:ind w:left="720" w:hanging="36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Repositorio en GitHub compartido:</w:t>
            </w:r>
            <w:r w:rsidDel="00000000" w:rsidR="00000000" w:rsidRPr="00000000">
              <w:rPr>
                <w:rFonts w:ascii="Arial" w:cs="Arial" w:eastAsia="Arial" w:hAnsi="Arial"/>
                <w:sz w:val="20"/>
                <w:szCs w:val="20"/>
                <w:rtl w:val="0"/>
              </w:rPr>
              <w:t xml:space="preserve"> Proporciona una prueba directa del desarrollo técnico del proyecto. Al compartir este repositorio, se permite el acceso al historial completo de cambios, facilitando una evaluación detallada del trabajo realizado.</w:t>
            </w:r>
          </w:p>
          <w:p w:rsidR="00000000" w:rsidDel="00000000" w:rsidP="00000000" w:rsidRDefault="00000000" w:rsidRPr="00000000" w14:paraId="00000036">
            <w:pPr>
              <w:numPr>
                <w:ilvl w:val="0"/>
                <w:numId w:val="3"/>
              </w:numPr>
              <w:spacing w:line="360" w:lineRule="auto"/>
              <w:ind w:left="720" w:hanging="36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Tableros de Trello:</w:t>
            </w:r>
            <w:r w:rsidDel="00000000" w:rsidR="00000000" w:rsidRPr="00000000">
              <w:rPr>
                <w:rFonts w:ascii="Arial" w:cs="Arial" w:eastAsia="Arial" w:hAnsi="Arial"/>
                <w:sz w:val="20"/>
                <w:szCs w:val="20"/>
                <w:rtl w:val="0"/>
              </w:rPr>
              <w:t xml:space="preserve"> Reflejan la planificación y el control ágil del proyecto, con un seguimiento claro de cada fase del sprint. Esto es clave para demostrar cómo el equipo ha gestionado el progreso y los plazos del proyecto.</w:t>
            </w:r>
          </w:p>
          <w:p w:rsidR="00000000" w:rsidDel="00000000" w:rsidP="00000000" w:rsidRDefault="00000000" w:rsidRPr="00000000" w14:paraId="00000037">
            <w:pPr>
              <w:numPr>
                <w:ilvl w:val="0"/>
                <w:numId w:val="3"/>
              </w:numPr>
              <w:spacing w:line="360" w:lineRule="auto"/>
              <w:ind w:left="720" w:hanging="36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Google Drive compartido:</w:t>
            </w:r>
            <w:r w:rsidDel="00000000" w:rsidR="00000000" w:rsidRPr="00000000">
              <w:rPr>
                <w:rFonts w:ascii="Arial" w:cs="Arial" w:eastAsia="Arial" w:hAnsi="Arial"/>
                <w:sz w:val="20"/>
                <w:szCs w:val="20"/>
                <w:rtl w:val="0"/>
              </w:rPr>
              <w:t xml:space="preserve"> Asegura que toda la documentación del proyecto, incluidas las pruebas y decisiones importantes, está disponible para su revisión. Este respaldo es esencial para mantener la trazabilidad del desarrollo y la gestión del proyecto.</w:t>
            </w:r>
          </w:p>
          <w:p w:rsidR="00000000" w:rsidDel="00000000" w:rsidP="00000000" w:rsidRDefault="00000000" w:rsidRPr="00000000" w14:paraId="00000038">
            <w:pPr>
              <w:spacing w:line="360" w:lineRule="auto"/>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Resguardo de la calidad del proyecto:</w:t>
            </w:r>
            <w:r w:rsidDel="00000000" w:rsidR="00000000" w:rsidRPr="00000000">
              <w:rPr>
                <w:rtl w:val="0"/>
              </w:rPr>
            </w:r>
          </w:p>
          <w:p w:rsidR="00000000" w:rsidDel="00000000" w:rsidP="00000000" w:rsidRDefault="00000000" w:rsidRPr="00000000" w14:paraId="00000039">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La calidad del proyecto ha sido asegurada mediante el uso de metodologías ágiles, la correcta aplicación de herramientas colaborativas (Trello, GitHub), y la creación de respaldos en Google Drive. Estas herramientas han permitido un desarrollo fluido, control de versiones y una organización eficiente del equipo.</w:t>
            </w:r>
          </w:p>
          <w:p w:rsidR="00000000" w:rsidDel="00000000" w:rsidP="00000000" w:rsidRDefault="00000000" w:rsidRPr="00000000" w14:paraId="0000003A">
            <w:pPr>
              <w:spacing w:line="360" w:lineRule="auto"/>
              <w:jc w:val="both"/>
              <w:rPr>
                <w:rFonts w:ascii="Arial" w:cs="Arial" w:eastAsia="Arial" w:hAnsi="Arial"/>
                <w:b w:val="1"/>
                <w:sz w:val="20"/>
                <w:szCs w:val="20"/>
              </w:rPr>
            </w:pPr>
            <w:r w:rsidDel="00000000" w:rsidR="00000000" w:rsidRPr="00000000">
              <w:rPr>
                <w:rtl w:val="0"/>
              </w:rPr>
            </w:r>
          </w:p>
        </w:tc>
      </w:tr>
      <w:tr>
        <w:trPr>
          <w:cantSplit w:val="0"/>
          <w:trHeight w:val="440" w:hRule="atLeast"/>
          <w:tblHeader w:val="0"/>
        </w:trPr>
        <w:tc>
          <w:tcPr>
            <w:vAlign w:val="center"/>
          </w:tcPr>
          <w:p w:rsidR="00000000" w:rsidDel="00000000" w:rsidP="00000000" w:rsidRDefault="00000000" w:rsidRPr="00000000" w14:paraId="0000003B">
            <w:pPr>
              <w:rPr>
                <w:b w:val="1"/>
                <w:color w:val="1f3864"/>
                <w:sz w:val="28"/>
                <w:szCs w:val="28"/>
              </w:rPr>
            </w:pPr>
            <w:r w:rsidDel="00000000" w:rsidR="00000000" w:rsidRPr="00000000">
              <w:rPr>
                <w:b w:val="1"/>
                <w:color w:val="1f3864"/>
                <w:sz w:val="28"/>
                <w:szCs w:val="28"/>
                <w:rtl w:val="0"/>
              </w:rPr>
              <w:t xml:space="preserve">2. Monitoreo del Plan de Trabajo </w:t>
            </w:r>
          </w:p>
        </w:tc>
      </w:tr>
      <w:tr>
        <w:trPr>
          <w:cantSplit w:val="0"/>
          <w:trHeight w:val="800" w:hRule="atLeast"/>
          <w:tblHeader w:val="0"/>
        </w:trPr>
        <w:tc>
          <w:tcPr>
            <w:shd w:fill="d9e2f3" w:val="clear"/>
            <w:vAlign w:val="center"/>
          </w:tcPr>
          <w:p w:rsidR="00000000" w:rsidDel="00000000" w:rsidP="00000000" w:rsidRDefault="00000000" w:rsidRPr="00000000" w14:paraId="0000003C">
            <w:pPr>
              <w:jc w:val="both"/>
              <w:rPr>
                <w:rFonts w:ascii="Calibri" w:cs="Calibri" w:eastAsia="Calibri" w:hAnsi="Calibri"/>
                <w:color w:val="1f3864"/>
              </w:rPr>
            </w:pPr>
            <w:r w:rsidDel="00000000" w:rsidR="00000000" w:rsidRPr="00000000">
              <w:rPr>
                <w:rFonts w:ascii="Calibri" w:cs="Calibri" w:eastAsia="Calibri" w:hAnsi="Calibri"/>
                <w:color w:val="1f3864"/>
                <w:rtl w:val="0"/>
              </w:rPr>
              <w:t xml:space="preserve">Examina cuidadosamente tu plan de trabajo, enfocándote especialmente en la columna de estado de avance y ajustes.</w:t>
            </w:r>
          </w:p>
        </w:tc>
      </w:tr>
    </w:tbl>
    <w:p w:rsidR="00000000" w:rsidDel="00000000" w:rsidP="00000000" w:rsidRDefault="00000000" w:rsidRPr="00000000" w14:paraId="0000003D">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3E">
      <w:pPr>
        <w:rPr>
          <w:color w:val="595959"/>
          <w:sz w:val="24"/>
          <w:szCs w:val="24"/>
        </w:rPr>
      </w:pPr>
      <w:r w:rsidDel="00000000" w:rsidR="00000000" w:rsidRPr="00000000">
        <w:rPr>
          <w:color w:val="595959"/>
          <w:sz w:val="24"/>
          <w:szCs w:val="24"/>
        </w:rPr>
        <w:drawing>
          <wp:inline distB="0" distT="0" distL="0" distR="0">
            <wp:extent cx="5400040" cy="2146935"/>
            <wp:effectExtent b="0" l="0" r="0" t="0"/>
            <wp:docPr descr="Tabla&#10;&#10;Descripción generada automáticamente" id="2120284256" name="image4.png"/>
            <a:graphic>
              <a:graphicData uri="http://schemas.openxmlformats.org/drawingml/2006/picture">
                <pic:pic>
                  <pic:nvPicPr>
                    <pic:cNvPr descr="Tabla&#10;&#10;Descripción generada automáticamente" id="0" name="image4.png"/>
                    <pic:cNvPicPr preferRelativeResize="0"/>
                  </pic:nvPicPr>
                  <pic:blipFill>
                    <a:blip r:embed="rId8"/>
                    <a:srcRect b="0" l="0" r="0" t="0"/>
                    <a:stretch>
                      <a:fillRect/>
                    </a:stretch>
                  </pic:blipFill>
                  <pic:spPr>
                    <a:xfrm>
                      <a:off x="0" y="0"/>
                      <a:ext cx="5400040" cy="2146935"/>
                    </a:xfrm>
                    <a:prstGeom prst="rect"/>
                    <a:ln/>
                  </pic:spPr>
                </pic:pic>
              </a:graphicData>
            </a:graphic>
          </wp:inline>
        </w:drawing>
      </w:r>
      <w:r w:rsidDel="00000000" w:rsidR="00000000" w:rsidRPr="00000000">
        <w:rPr>
          <w:color w:val="595959"/>
          <w:sz w:val="24"/>
          <w:szCs w:val="24"/>
          <w:rtl w:val="0"/>
        </w:rPr>
        <w:br w:type="textWrapping"/>
      </w:r>
      <w:r w:rsidDel="00000000" w:rsidR="00000000" w:rsidRPr="00000000">
        <w:rPr>
          <w:color w:val="595959"/>
          <w:sz w:val="24"/>
          <w:szCs w:val="24"/>
        </w:rPr>
        <w:drawing>
          <wp:inline distB="0" distT="0" distL="0" distR="0">
            <wp:extent cx="5400040" cy="1743075"/>
            <wp:effectExtent b="0" l="0" r="0" t="0"/>
            <wp:docPr descr="Interfaz de usuario gráfica&#10;&#10;Descripción generada automáticamente con confianza media" id="2120284258" name="image5.png"/>
            <a:graphic>
              <a:graphicData uri="http://schemas.openxmlformats.org/drawingml/2006/picture">
                <pic:pic>
                  <pic:nvPicPr>
                    <pic:cNvPr descr="Interfaz de usuario gráfica&#10;&#10;Descripción generada automáticamente con confianza media" id="0" name="image5.png"/>
                    <pic:cNvPicPr preferRelativeResize="0"/>
                  </pic:nvPicPr>
                  <pic:blipFill>
                    <a:blip r:embed="rId9"/>
                    <a:srcRect b="0" l="0" r="0" t="0"/>
                    <a:stretch>
                      <a:fillRect/>
                    </a:stretch>
                  </pic:blipFill>
                  <pic:spPr>
                    <a:xfrm>
                      <a:off x="0" y="0"/>
                      <a:ext cx="5400040" cy="1743075"/>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rPr>
          <w:color w:val="595959"/>
          <w:sz w:val="24"/>
          <w:szCs w:val="24"/>
        </w:rPr>
      </w:pPr>
      <w:r w:rsidDel="00000000" w:rsidR="00000000" w:rsidRPr="00000000">
        <w:rPr>
          <w:color w:val="595959"/>
          <w:sz w:val="24"/>
          <w:szCs w:val="24"/>
        </w:rPr>
        <w:drawing>
          <wp:inline distB="0" distT="0" distL="0" distR="0">
            <wp:extent cx="5400040" cy="1686560"/>
            <wp:effectExtent b="0" l="0" r="0" t="0"/>
            <wp:docPr descr="Interfaz de usuario gráfica, Tabla&#10;&#10;Descripción generada automáticamente con confianza media" id="2120284257" name="image3.png"/>
            <a:graphic>
              <a:graphicData uri="http://schemas.openxmlformats.org/drawingml/2006/picture">
                <pic:pic>
                  <pic:nvPicPr>
                    <pic:cNvPr descr="Interfaz de usuario gráfica, Tabla&#10;&#10;Descripción generada automáticamente con confianza media" id="0" name="image3.png"/>
                    <pic:cNvPicPr preferRelativeResize="0"/>
                  </pic:nvPicPr>
                  <pic:blipFill>
                    <a:blip r:embed="rId10"/>
                    <a:srcRect b="0" l="0" r="0" t="0"/>
                    <a:stretch>
                      <a:fillRect/>
                    </a:stretch>
                  </pic:blipFill>
                  <pic:spPr>
                    <a:xfrm>
                      <a:off x="0" y="0"/>
                      <a:ext cx="5400040" cy="168656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rPr>
          <w:color w:val="595959"/>
          <w:sz w:val="24"/>
          <w:szCs w:val="24"/>
        </w:rPr>
      </w:pPr>
      <w:r w:rsidDel="00000000" w:rsidR="00000000" w:rsidRPr="00000000">
        <w:rPr>
          <w:color w:val="595959"/>
          <w:sz w:val="24"/>
          <w:szCs w:val="24"/>
        </w:rPr>
        <w:drawing>
          <wp:inline distB="0" distT="0" distL="0" distR="0">
            <wp:extent cx="5400040" cy="932815"/>
            <wp:effectExtent b="0" l="0" r="0" t="0"/>
            <wp:docPr descr="Aplicación&#10;&#10;Descripción generada automáticamente con confianza media" id="2120284260" name="image2.png"/>
            <a:graphic>
              <a:graphicData uri="http://schemas.openxmlformats.org/drawingml/2006/picture">
                <pic:pic>
                  <pic:nvPicPr>
                    <pic:cNvPr descr="Aplicación&#10;&#10;Descripción generada automáticamente con confianza media" id="0" name="image2.png"/>
                    <pic:cNvPicPr preferRelativeResize="0"/>
                  </pic:nvPicPr>
                  <pic:blipFill>
                    <a:blip r:embed="rId11"/>
                    <a:srcRect b="0" l="0" r="0" t="0"/>
                    <a:stretch>
                      <a:fillRect/>
                    </a:stretch>
                  </pic:blipFill>
                  <pic:spPr>
                    <a:xfrm>
                      <a:off x="0" y="0"/>
                      <a:ext cx="5400040" cy="932815"/>
                    </a:xfrm>
                    <a:prstGeom prst="rect"/>
                    <a:ln/>
                  </pic:spPr>
                </pic:pic>
              </a:graphicData>
            </a:graphic>
          </wp:inline>
        </w:drawing>
      </w:r>
      <w:r w:rsidDel="00000000" w:rsidR="00000000" w:rsidRPr="00000000">
        <w:rPr>
          <w:rtl w:val="0"/>
        </w:rPr>
      </w:r>
    </w:p>
    <w:tbl>
      <w:tblPr>
        <w:tblStyle w:val="Table3"/>
        <w:tblW w:w="9498.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1">
            <w:pPr>
              <w:rPr>
                <w:b w:val="1"/>
                <w:color w:val="1f3864"/>
                <w:sz w:val="28"/>
                <w:szCs w:val="28"/>
              </w:rPr>
            </w:pPr>
            <w:r w:rsidDel="00000000" w:rsidR="00000000" w:rsidRPr="00000000">
              <w:rPr>
                <w:b w:val="1"/>
                <w:color w:val="1f3864"/>
                <w:sz w:val="28"/>
                <w:szCs w:val="28"/>
                <w:rtl w:val="0"/>
              </w:rPr>
              <w:t xml:space="preserve">3. Ajustes a partir del monitoreo </w:t>
            </w:r>
          </w:p>
        </w:tc>
      </w:tr>
      <w:tr>
        <w:trPr>
          <w:cantSplit w:val="0"/>
          <w:trHeight w:val="800" w:hRule="atLeast"/>
          <w:tblHeader w:val="0"/>
        </w:trPr>
        <w:tc>
          <w:tcPr>
            <w:shd w:fill="d9e2f3" w:val="clear"/>
            <w:vAlign w:val="center"/>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Profundiza en las observaciones de tu plan de trabajo. Analiza las actividades planificadas y señala qué aspectos facilitaron u obstaculizaron la ejecución del plan. Plantea cómo abordaste y/o abordarás los obstáculos. Por último, señala los ajustes que realizaste al plan de trabajo a partir de este análisis.</w:t>
            </w:r>
          </w:p>
        </w:tc>
      </w:tr>
    </w:tbl>
    <w:p w:rsidR="00000000" w:rsidDel="00000000" w:rsidP="00000000" w:rsidRDefault="00000000" w:rsidRPr="00000000" w14:paraId="00000043">
      <w:pPr>
        <w:rPr>
          <w:color w:val="595959"/>
          <w:sz w:val="24"/>
          <w:szCs w:val="24"/>
        </w:rPr>
      </w:pPr>
      <w:r w:rsidDel="00000000" w:rsidR="00000000" w:rsidRPr="00000000">
        <w:rPr>
          <w:rtl w:val="0"/>
        </w:rPr>
      </w:r>
    </w:p>
    <w:tbl>
      <w:tblPr>
        <w:tblStyle w:val="Table4"/>
        <w:tblpPr w:leftFromText="180" w:rightFromText="180" w:topFromText="0" w:bottomFromText="0" w:vertAnchor="text" w:horzAnchor="text" w:tblpX="-572" w:tblpY="1"/>
        <w:tblW w:w="949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6"/>
        <w:tblGridChange w:id="0">
          <w:tblGrid>
            <w:gridCol w:w="9496"/>
          </w:tblGrid>
        </w:tblGridChange>
      </w:tblGrid>
      <w:tr>
        <w:trPr>
          <w:cantSplit w:val="0"/>
          <w:trHeight w:val="1936" w:hRule="atLeast"/>
          <w:tblHeader w:val="0"/>
        </w:trPr>
        <w:tc>
          <w:tcPr>
            <w:vAlign w:val="center"/>
          </w:tcPr>
          <w:p w:rsidR="00000000" w:rsidDel="00000000" w:rsidP="00000000" w:rsidRDefault="00000000" w:rsidRPr="00000000" w14:paraId="00000044">
            <w:pPr>
              <w:spacing w:line="360" w:lineRule="auto"/>
              <w:jc w:val="both"/>
              <w:rPr>
                <w:rFonts w:ascii="Arial" w:cs="Arial" w:eastAsia="Arial" w:hAnsi="Arial"/>
                <w:b w:val="1"/>
              </w:rPr>
            </w:pPr>
            <w:r w:rsidDel="00000000" w:rsidR="00000000" w:rsidRPr="00000000">
              <w:rPr>
                <w:rFonts w:ascii="Arial" w:cs="Arial" w:eastAsia="Arial" w:hAnsi="Arial"/>
                <w:sz w:val="20"/>
                <w:szCs w:val="20"/>
                <w:rtl w:val="0"/>
              </w:rPr>
              <w:t xml:space="preserve">Uno de los factores que facilitaron el desarrollo fue el uso de herramientas colaborativas (Trello, GitHub, Google Drive). Estas plataformas permiten una organización clara y fluida del proyecto, facilitando la colaboración entre los miembros del equipo y asegurando que todo el desarrollo y documentación estuviera accesible y actualizado. También la metodología ágil (Scrum) al realizar divisiones del proyecto en sprints más manejables permitió un progreso constante y la flexibilidad necesaria para realizar ajustes sin comprometer los plazos generales. </w:t>
            </w:r>
            <w:r w:rsidDel="00000000" w:rsidR="00000000" w:rsidRPr="00000000">
              <w:rPr>
                <w:rFonts w:ascii="Arial" w:cs="Arial" w:eastAsia="Arial" w:hAnsi="Arial"/>
                <w:b w:val="1"/>
                <w:rtl w:val="0"/>
              </w:rPr>
              <w:t xml:space="preserve"> </w:t>
            </w:r>
          </w:p>
          <w:p w:rsidR="00000000" w:rsidDel="00000000" w:rsidP="00000000" w:rsidRDefault="00000000" w:rsidRPr="00000000" w14:paraId="00000045">
            <w:pPr>
              <w:spacing w:line="360" w:lineRule="auto"/>
              <w:jc w:val="both"/>
              <w:rPr>
                <w:rFonts w:ascii="Calibri" w:cs="Calibri" w:eastAsia="Calibri" w:hAnsi="Calibri"/>
                <w:sz w:val="20"/>
                <w:szCs w:val="20"/>
              </w:rPr>
            </w:pPr>
            <w:r w:rsidDel="00000000" w:rsidR="00000000" w:rsidRPr="00000000">
              <w:rPr>
                <w:rtl w:val="0"/>
              </w:rPr>
            </w:r>
          </w:p>
        </w:tc>
      </w:tr>
    </w:tbl>
    <w:p w:rsidR="00000000" w:rsidDel="00000000" w:rsidP="00000000" w:rsidRDefault="00000000" w:rsidRPr="00000000" w14:paraId="00000046">
      <w:pPr>
        <w:rPr>
          <w:color w:val="595959"/>
          <w:sz w:val="24"/>
          <w:szCs w:val="24"/>
        </w:rPr>
      </w:pPr>
      <w:r w:rsidDel="00000000" w:rsidR="00000000" w:rsidRPr="00000000">
        <w:rPr>
          <w:rtl w:val="0"/>
        </w:rPr>
      </w:r>
    </w:p>
    <w:tbl>
      <w:tblPr>
        <w:tblStyle w:val="Table5"/>
        <w:tblpPr w:leftFromText="180" w:rightFromText="180" w:topFromText="0" w:bottomFromText="0" w:vertAnchor="text" w:horzAnchor="text" w:tblpX="-572" w:tblpY="107"/>
        <w:tblW w:w="949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3"/>
        <w:tblGridChange w:id="0">
          <w:tblGrid>
            <w:gridCol w:w="9493"/>
          </w:tblGrid>
        </w:tblGridChange>
      </w:tblGrid>
      <w:tr>
        <w:trPr>
          <w:cantSplit w:val="0"/>
          <w:trHeight w:val="1936" w:hRule="atLeast"/>
          <w:tblHeader w:val="0"/>
        </w:trPr>
        <w:tc>
          <w:tcPr>
            <w:vAlign w:val="center"/>
          </w:tcPr>
          <w:p w:rsidR="00000000" w:rsidDel="00000000" w:rsidP="00000000" w:rsidRDefault="00000000" w:rsidRPr="00000000" w14:paraId="00000047">
            <w:pPr>
              <w:spacing w:line="360" w:lineRule="auto"/>
              <w:jc w:val="both"/>
              <w:rPr>
                <w:rFonts w:ascii="Calibri" w:cs="Calibri" w:eastAsia="Calibri" w:hAnsi="Calibri"/>
                <w:color w:val="1f3864"/>
              </w:rPr>
            </w:pPr>
            <w:r w:rsidDel="00000000" w:rsidR="00000000" w:rsidRPr="00000000">
              <w:rPr>
                <w:rFonts w:ascii="Calibri" w:cs="Calibri" w:eastAsia="Calibri" w:hAnsi="Calibri"/>
                <w:color w:val="1f3864"/>
                <w:rtl w:val="0"/>
              </w:rPr>
              <w:t xml:space="preserve">Actividades ajustadas o eliminadas: </w:t>
            </w:r>
          </w:p>
          <w:p w:rsidR="00000000" w:rsidDel="00000000" w:rsidP="00000000" w:rsidRDefault="00000000" w:rsidRPr="00000000" w14:paraId="00000048">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Los factores que dificultaron el desarrollo fue la complejidad en la integración de </w:t>
            </w:r>
            <w:r w:rsidDel="00000000" w:rsidR="00000000" w:rsidRPr="00000000">
              <w:rPr>
                <w:rFonts w:ascii="Arial" w:cs="Arial" w:eastAsia="Arial" w:hAnsi="Arial"/>
                <w:sz w:val="20"/>
                <w:szCs w:val="20"/>
                <w:rtl w:val="0"/>
              </w:rPr>
              <w:t xml:space="preserve">Keycloak</w:t>
            </w:r>
            <w:r w:rsidDel="00000000" w:rsidR="00000000" w:rsidRPr="00000000">
              <w:rPr>
                <w:rFonts w:ascii="Arial" w:cs="Arial" w:eastAsia="Arial" w:hAnsi="Arial"/>
                <w:sz w:val="20"/>
                <w:szCs w:val="20"/>
                <w:rtl w:val="0"/>
              </w:rPr>
              <w:t xml:space="preserve"> ya que la gestión de roles y permisos personalizados tomó más tiempo del esperado, retrasando otras tareas. Para resolver este problema realizaron acciones como extender el plazo para la autenticación, se realizaron pruebas adicionales y se asignaron recursos para no afectar otras áreas.</w:t>
            </w:r>
          </w:p>
          <w:p w:rsidR="00000000" w:rsidDel="00000000" w:rsidP="00000000" w:rsidRDefault="00000000" w:rsidRPr="00000000" w14:paraId="00000049">
            <w:pPr>
              <w:spacing w:line="360" w:lineRule="auto"/>
              <w:jc w:val="both"/>
              <w:rPr>
                <w:rFonts w:ascii="Arial" w:cs="Arial" w:eastAsia="Arial" w:hAnsi="Arial"/>
                <w:i w:val="1"/>
                <w:color w:val="548dd4"/>
                <w:sz w:val="20"/>
                <w:szCs w:val="20"/>
              </w:rPr>
            </w:pPr>
            <w:r w:rsidDel="00000000" w:rsidR="00000000" w:rsidRPr="00000000">
              <w:rPr>
                <w:rFonts w:ascii="Arial" w:cs="Arial" w:eastAsia="Arial" w:hAnsi="Arial"/>
                <w:sz w:val="20"/>
                <w:szCs w:val="20"/>
                <w:rtl w:val="0"/>
              </w:rPr>
              <w:t xml:space="preserve">Otro paso que nos dificulto el desarrollo del proyecto fueron pruebas de rendimiento en MongoDB ya que se encontraron problemas de rendimiento que obligaron a realizar optimizaciones adicionales. Por esta razón se tomó acción a esto y se añadieron pruebas de rendimiento y optimizaciones en las consultas de MongoDB para garantizar su escalabilidad.</w:t>
            </w:r>
            <w:r w:rsidDel="00000000" w:rsidR="00000000" w:rsidRPr="00000000">
              <w:rPr>
                <w:rtl w:val="0"/>
              </w:rPr>
            </w:r>
          </w:p>
          <w:p w:rsidR="00000000" w:rsidDel="00000000" w:rsidP="00000000" w:rsidRDefault="00000000" w:rsidRPr="00000000" w14:paraId="0000004A">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4B">
            <w:pPr>
              <w:jc w:val="both"/>
              <w:rPr>
                <w:rFonts w:ascii="Calibri" w:cs="Calibri" w:eastAsia="Calibri" w:hAnsi="Calibri"/>
                <w:i w:val="1"/>
                <w:color w:val="c00000"/>
                <w:sz w:val="20"/>
                <w:szCs w:val="20"/>
              </w:rPr>
            </w:pPr>
            <w:r w:rsidDel="00000000" w:rsidR="00000000" w:rsidRPr="00000000">
              <w:rPr>
                <w:rtl w:val="0"/>
              </w:rPr>
            </w:r>
          </w:p>
          <w:p w:rsidR="00000000" w:rsidDel="00000000" w:rsidP="00000000" w:rsidRDefault="00000000" w:rsidRPr="00000000" w14:paraId="0000004C">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4D">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4E">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4F">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50">
            <w:pPr>
              <w:jc w:val="both"/>
              <w:rPr>
                <w:rFonts w:ascii="Calibri" w:cs="Calibri" w:eastAsia="Calibri" w:hAnsi="Calibri"/>
                <w:i w:val="1"/>
                <w:color w:val="548dd4"/>
                <w:sz w:val="20"/>
                <w:szCs w:val="20"/>
              </w:rPr>
            </w:pPr>
            <w:r w:rsidDel="00000000" w:rsidR="00000000" w:rsidRPr="00000000">
              <w:rPr>
                <w:rtl w:val="0"/>
              </w:rPr>
            </w:r>
          </w:p>
        </w:tc>
      </w:tr>
    </w:tbl>
    <w:p w:rsidR="00000000" w:rsidDel="00000000" w:rsidP="00000000" w:rsidRDefault="00000000" w:rsidRPr="00000000" w14:paraId="00000051">
      <w:pPr>
        <w:spacing w:after="0" w:line="240" w:lineRule="auto"/>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52">
      <w:pPr>
        <w:spacing w:after="0" w:line="240" w:lineRule="auto"/>
        <w:jc w:val="both"/>
        <w:rPr>
          <w:rFonts w:ascii="Calibri" w:cs="Calibri" w:eastAsia="Calibri" w:hAnsi="Calibri"/>
          <w:i w:val="1"/>
          <w:color w:val="548dd4"/>
          <w:sz w:val="20"/>
          <w:szCs w:val="20"/>
        </w:rPr>
      </w:pPr>
      <w:r w:rsidDel="00000000" w:rsidR="00000000" w:rsidRPr="00000000">
        <w:rPr>
          <w:rtl w:val="0"/>
        </w:rPr>
      </w:r>
    </w:p>
    <w:tbl>
      <w:tblPr>
        <w:tblStyle w:val="Table6"/>
        <w:tblW w:w="9498.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1966" w:hRule="atLeast"/>
          <w:tblHeader w:val="0"/>
        </w:trPr>
        <w:tc>
          <w:tcPr>
            <w:vAlign w:val="center"/>
          </w:tcPr>
          <w:p w:rsidR="00000000" w:rsidDel="00000000" w:rsidP="00000000" w:rsidRDefault="00000000" w:rsidRPr="00000000" w14:paraId="00000053">
            <w:pPr>
              <w:jc w:val="both"/>
              <w:rPr>
                <w:rFonts w:ascii="Calibri" w:cs="Calibri" w:eastAsia="Calibri" w:hAnsi="Calibri"/>
                <w:i w:val="1"/>
                <w:color w:val="548dd4"/>
                <w:sz w:val="20"/>
                <w:szCs w:val="20"/>
              </w:rPr>
            </w:pPr>
            <w:r w:rsidDel="00000000" w:rsidR="00000000" w:rsidRPr="00000000">
              <w:rPr>
                <w:rFonts w:ascii="Calibri" w:cs="Calibri" w:eastAsia="Calibri" w:hAnsi="Calibri"/>
                <w:color w:val="1f3864"/>
                <w:rtl w:val="0"/>
              </w:rPr>
              <w:t xml:space="preserve">Actividades que no has iniciado o están retrasadas:</w:t>
            </w:r>
            <w:r w:rsidDel="00000000" w:rsidR="00000000" w:rsidRPr="00000000">
              <w:rPr>
                <w:rFonts w:ascii="Calibri" w:cs="Calibri" w:eastAsia="Calibri" w:hAnsi="Calibri"/>
                <w:i w:val="1"/>
                <w:color w:val="548dd4"/>
                <w:sz w:val="20"/>
                <w:szCs w:val="20"/>
                <w:rtl w:val="0"/>
              </w:rPr>
              <w:t xml:space="preserve"> </w:t>
            </w:r>
          </w:p>
          <w:p w:rsidR="00000000" w:rsidDel="00000000" w:rsidP="00000000" w:rsidRDefault="00000000" w:rsidRPr="00000000" w14:paraId="00000054">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La mayoría de las actividades están en curso y dentro del plazo, con algunas tareas pendientes que se están abordando:</w:t>
            </w:r>
          </w:p>
          <w:p w:rsidR="00000000" w:rsidDel="00000000" w:rsidP="00000000" w:rsidRDefault="00000000" w:rsidRPr="00000000" w14:paraId="00000055">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 Integración Oauth con Tik Tok:</w:t>
            </w:r>
          </w:p>
          <w:p w:rsidR="00000000" w:rsidDel="00000000" w:rsidP="00000000" w:rsidRDefault="00000000" w:rsidRPr="00000000" w14:paraId="0000005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Motivo del retraso: Requiere ajustes específicos en la API de </w:t>
            </w:r>
            <w:r w:rsidDel="00000000" w:rsidR="00000000" w:rsidRPr="00000000">
              <w:rPr>
                <w:rFonts w:ascii="Arial" w:cs="Arial" w:eastAsia="Arial" w:hAnsi="Arial"/>
                <w:sz w:val="20"/>
                <w:szCs w:val="20"/>
                <w:rtl w:val="0"/>
              </w:rPr>
              <w:t xml:space="preserve">Tik Tok</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5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Estrategia: Se están realizando pruebas para completar la integración junto a las ya realizadas para Google, Facebook y X.</w:t>
            </w:r>
          </w:p>
          <w:p w:rsidR="00000000" w:rsidDel="00000000" w:rsidP="00000000" w:rsidRDefault="00000000" w:rsidRPr="00000000" w14:paraId="00000058">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 Listado de usuarios:</w:t>
            </w:r>
          </w:p>
          <w:p w:rsidR="00000000" w:rsidDel="00000000" w:rsidP="00000000" w:rsidRDefault="00000000" w:rsidRPr="00000000" w14:paraId="0000005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Motivo del retraso: Ajustes en las consultas de la base de datos.</w:t>
            </w:r>
          </w:p>
          <w:p w:rsidR="00000000" w:rsidDel="00000000" w:rsidP="00000000" w:rsidRDefault="00000000" w:rsidRPr="00000000" w14:paraId="0000005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Estrategia: Se están optimizando las consultas en MongoDB para finalizar la tarea.</w:t>
            </w:r>
          </w:p>
          <w:p w:rsidR="00000000" w:rsidDel="00000000" w:rsidP="00000000" w:rsidRDefault="00000000" w:rsidRPr="00000000" w14:paraId="0000005B">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3. Descarga de canciones:</w:t>
            </w:r>
          </w:p>
          <w:p w:rsidR="00000000" w:rsidDel="00000000" w:rsidP="00000000" w:rsidRDefault="00000000" w:rsidRPr="00000000" w14:paraId="0000005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Motivo del retraso: Dependiente de la integración API MIDI.</w:t>
            </w:r>
          </w:p>
          <w:p w:rsidR="00000000" w:rsidDel="00000000" w:rsidP="00000000" w:rsidRDefault="00000000" w:rsidRPr="00000000" w14:paraId="0000005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Estrategia: Validar la generación de archivos WAV y MP3.</w:t>
            </w:r>
          </w:p>
          <w:p w:rsidR="00000000" w:rsidDel="00000000" w:rsidP="00000000" w:rsidRDefault="00000000" w:rsidRPr="00000000" w14:paraId="0000005E">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4. Publicación en redes sociales:</w:t>
            </w:r>
          </w:p>
          <w:p w:rsidR="00000000" w:rsidDel="00000000" w:rsidP="00000000" w:rsidRDefault="00000000" w:rsidRPr="00000000" w14:paraId="0000005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Motivo del retraso: A la espera de la funcionalidad de descarga.</w:t>
            </w:r>
          </w:p>
          <w:p w:rsidR="00000000" w:rsidDel="00000000" w:rsidP="00000000" w:rsidRDefault="00000000" w:rsidRPr="00000000" w14:paraId="0000006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Estrategia: Integrar las APIs de redes sociales tras completar la descarga de canciones.</w:t>
            </w:r>
          </w:p>
          <w:p w:rsidR="00000000" w:rsidDel="00000000" w:rsidP="00000000" w:rsidRDefault="00000000" w:rsidRPr="00000000" w14:paraId="00000061">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5. Fase de pruebas y seguridad:</w:t>
            </w:r>
          </w:p>
          <w:p w:rsidR="00000000" w:rsidDel="00000000" w:rsidP="00000000" w:rsidRDefault="00000000" w:rsidRPr="00000000" w14:paraId="0000006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Motivo: Aún no iniciada, programada tras la integración final.</w:t>
            </w:r>
          </w:p>
          <w:p w:rsidR="00000000" w:rsidDel="00000000" w:rsidP="00000000" w:rsidRDefault="00000000" w:rsidRPr="00000000" w14:paraId="0000006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Estrategia: Ejecutar pruebas de seguridad una vez finalizadas todas las funcionalidades.</w:t>
            </w:r>
          </w:p>
          <w:p w:rsidR="00000000" w:rsidDel="00000000" w:rsidP="00000000" w:rsidRDefault="00000000" w:rsidRPr="00000000" w14:paraId="00000064">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65">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66">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67">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68">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69">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6A">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6B">
            <w:pPr>
              <w:jc w:val="both"/>
              <w:rPr>
                <w:rFonts w:ascii="Calibri" w:cs="Calibri" w:eastAsia="Calibri" w:hAnsi="Calibri"/>
                <w:i w:val="1"/>
                <w:color w:val="548dd4"/>
                <w:sz w:val="20"/>
                <w:szCs w:val="20"/>
              </w:rPr>
            </w:pPr>
            <w:r w:rsidDel="00000000" w:rsidR="00000000" w:rsidRPr="00000000">
              <w:rPr>
                <w:rtl w:val="0"/>
              </w:rPr>
            </w:r>
          </w:p>
        </w:tc>
      </w:tr>
    </w:tbl>
    <w:p w:rsidR="00000000" w:rsidDel="00000000" w:rsidP="00000000" w:rsidRDefault="00000000" w:rsidRPr="00000000" w14:paraId="0000006C">
      <w:pPr>
        <w:rPr/>
      </w:pPr>
      <w:r w:rsidDel="00000000" w:rsidR="00000000" w:rsidRPr="00000000">
        <w:rPr>
          <w:rtl w:val="0"/>
        </w:rPr>
      </w:r>
    </w:p>
    <w:sectPr>
      <w:headerReference r:id="rId12"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7"/>
      <w:tblW w:w="10170.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954"/>
      <w:gridCol w:w="4216"/>
      <w:tblGridChange w:id="0">
        <w:tblGrid>
          <w:gridCol w:w="5954"/>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E">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Desarrollo Proyecto APT </w:t>
          </w:r>
        </w:p>
        <w:p w:rsidR="00000000" w:rsidDel="00000000" w:rsidP="00000000" w:rsidRDefault="00000000" w:rsidRPr="00000000" w14:paraId="0000006F">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0">
          <w:pPr>
            <w:jc w:val="center"/>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212028425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03309E"/>
    <w:pPr>
      <w:spacing w:after="160" w:line="259" w:lineRule="auto"/>
    </w:pPr>
    <w:rPr>
      <w:sz w:val="22"/>
      <w:szCs w:val="22"/>
    </w:rPr>
  </w:style>
  <w:style w:type="paragraph" w:styleId="Ttulo3">
    <w:name w:val="heading 3"/>
    <w:basedOn w:val="Normal"/>
    <w:next w:val="Normal"/>
    <w:link w:val="Ttulo3Car"/>
    <w:uiPriority w:val="9"/>
    <w:unhideWhenUsed w:val="1"/>
    <w:qFormat w:val="1"/>
    <w:rsid w:val="0003309E"/>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03309E"/>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03309E"/>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03309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03309E"/>
    <w:rPr>
      <w:sz w:val="22"/>
      <w:szCs w:val="22"/>
    </w:rPr>
  </w:style>
  <w:style w:type="paragraph" w:styleId="Textonotapie">
    <w:name w:val="footnote text"/>
    <w:basedOn w:val="Normal"/>
    <w:link w:val="TextonotapieCar"/>
    <w:uiPriority w:val="99"/>
    <w:semiHidden w:val="1"/>
    <w:unhideWhenUsed w:val="1"/>
    <w:rsid w:val="0003309E"/>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03309E"/>
    <w:rPr>
      <w:sz w:val="20"/>
      <w:szCs w:val="20"/>
      <w:lang w:val="es-ES"/>
    </w:rPr>
  </w:style>
  <w:style w:type="character" w:styleId="Refdenotaalpie">
    <w:name w:val="footnote reference"/>
    <w:basedOn w:val="Fuentedeprrafopredeter"/>
    <w:unhideWhenUsed w:val="1"/>
    <w:rsid w:val="0003309E"/>
    <w:rPr>
      <w:vertAlign w:val="superscript"/>
    </w:rPr>
  </w:style>
  <w:style w:type="paragraph" w:styleId="Encabezado">
    <w:name w:val="header"/>
    <w:basedOn w:val="Normal"/>
    <w:link w:val="EncabezadoCar"/>
    <w:uiPriority w:val="99"/>
    <w:unhideWhenUsed w:val="1"/>
    <w:rsid w:val="00586C9C"/>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86C9C"/>
    <w:rPr>
      <w:sz w:val="22"/>
      <w:szCs w:val="22"/>
    </w:rPr>
  </w:style>
  <w:style w:type="table" w:styleId="Tablaconcuadrcula1" w:customStyle="1">
    <w:name w:val="Tabla con cuadrícula1"/>
    <w:basedOn w:val="Tablanormal"/>
    <w:next w:val="Tablaconcuadrcula"/>
    <w:uiPriority w:val="39"/>
    <w:rsid w:val="00C44557"/>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C5122E"/>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C5122E"/>
    <w:rPr>
      <w:rFonts w:ascii="Segoe UI" w:cs="Segoe UI" w:hAnsi="Segoe UI"/>
      <w:sz w:val="18"/>
      <w:szCs w:val="18"/>
    </w:rPr>
  </w:style>
  <w:style w:type="character" w:styleId="Refdecomentario">
    <w:name w:val="annotation reference"/>
    <w:basedOn w:val="Fuentedeprrafopredeter"/>
    <w:uiPriority w:val="99"/>
    <w:semiHidden w:val="1"/>
    <w:unhideWhenUsed w:val="1"/>
    <w:rsid w:val="009E52DF"/>
    <w:rPr>
      <w:sz w:val="16"/>
      <w:szCs w:val="16"/>
    </w:rPr>
  </w:style>
  <w:style w:type="paragraph" w:styleId="Textocomentario">
    <w:name w:val="annotation text"/>
    <w:basedOn w:val="Normal"/>
    <w:link w:val="TextocomentarioCar"/>
    <w:uiPriority w:val="99"/>
    <w:semiHidden w:val="1"/>
    <w:unhideWhenUsed w:val="1"/>
    <w:rsid w:val="009E52DF"/>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9E52DF"/>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9E52DF"/>
    <w:rPr>
      <w:b w:val="1"/>
      <w:bCs w:val="1"/>
    </w:rPr>
  </w:style>
  <w:style w:type="character" w:styleId="AsuntodelcomentarioCar" w:customStyle="1">
    <w:name w:val="Asunto del comentario Car"/>
    <w:basedOn w:val="TextocomentarioCar"/>
    <w:link w:val="Asuntodelcomentario"/>
    <w:uiPriority w:val="99"/>
    <w:semiHidden w:val="1"/>
    <w:rsid w:val="009E52DF"/>
    <w:rPr>
      <w:b w:val="1"/>
      <w:bCs w:val="1"/>
      <w:sz w:val="20"/>
      <w:szCs w:val="20"/>
    </w:rPr>
  </w:style>
  <w:style w:type="paragraph" w:styleId="Prrafodelista">
    <w:name w:val="List Paragraph"/>
    <w:basedOn w:val="Normal"/>
    <w:uiPriority w:val="34"/>
    <w:qFormat w:val="1"/>
    <w:rsid w:val="005D1901"/>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3.png"/><Relationship Id="rId12" Type="http://schemas.openxmlformats.org/officeDocument/2006/relationships/header" Target="header1.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6.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aksV+y8X0wH647L5BHOCIGBz3Ng==">CgMxLjA4AHIhMTlBZjJJa1pvRFlLTENYb24wWUY0b3ZoZEZTNVVNeWlN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2022-08-24T18:14:00Z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