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woho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Uomo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Sito di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Harman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&lt;/bodyl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