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  <w:jc w:val="center"/>
      </w:pPr>
      <w:r>
        <w:rPr>
          <w:rFonts w:ascii="Arial" w:hAnsi="Arial"/>
          <w:b/>
          <w:color w:val="000000"/>
          <w:sz w:val="32"/>
        </w:rPr>
        <w:t>EVIDENCIA DE AVANCE DEL PROYECTO</w:t>
      </w:r>
    </w:p>
    <w:p>
      <w:pPr>
        <w:spacing w:after="480"/>
        <w:jc w:val="center"/>
      </w:pPr>
      <w:r>
        <w:rPr>
          <w:rFonts w:ascii="Arial" w:hAnsi="Arial"/>
          <w:b/>
          <w:color w:val="000000"/>
          <w:sz w:val="22"/>
        </w:rPr>
        <w:t>Registro de objetivos actividades y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Nombre del proyecto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SICOTRAZ - Sistema para el control, digitalización y trazabilidad de ropa hospitalaria</w:t>
            </w:r>
          </w:p>
        </w:tc>
      </w:tr>
      <w:tr>
        <w:tc>
          <w:tcPr>
            <w:tcW w:type="dxa" w:w="230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Nombre del estudiante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Pedro Jesus Chucamani Choque</w:t>
            </w:r>
          </w:p>
        </w:tc>
      </w:tr>
      <w:tr>
        <w:tc>
          <w:tcPr>
            <w:tcW w:type="dxa" w:w="230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Fecha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11 de octubre de 2026</w:t>
            </w:r>
          </w:p>
        </w:tc>
      </w:tr>
      <w:tr>
        <w:tc>
          <w:tcPr>
            <w:tcW w:type="dxa" w:w="230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Avance declarado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85 %</w:t>
            </w:r>
          </w:p>
        </w:tc>
      </w:tr>
    </w:tbl>
    <w:p/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Resumen del avance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El proyecto alcanzó un avance estimado del 85 %. Se encuentran implementados los módulos principales de autenticación, usuarios, catálogos, stock, movimientos, alertas, OCR local, bajas, dashboard, reportes y sincronización. La auditoría técnica permitió corregir problemas críticos de seguridad, integridad de datos, concurrencia y funcionamiento sin conexión.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El porcentaje restante corresponde a validación de campo con usuarios institucionales, ajustes derivados de esa validación, preparación del entorno de producción y decisiones de producto documentadas en la auditoría.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1 Objetivos registrados</w:t>
      </w:r>
    </w:p>
    <w:p>
      <w:pPr>
        <w:spacing w:before="80" w:after="100"/>
      </w:pPr>
      <w:r>
        <w:rPr>
          <w:rFonts w:ascii="Arial" w:hAnsi="Arial"/>
          <w:b/>
          <w:color w:val="000000"/>
          <w:sz w:val="22"/>
        </w:rPr>
        <w:t>Objetivo general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Desarrollar un sistema para el control, digitalización y trazabilidad de movimientos de ropa hospitalaria en el Hospital de Tercer Nivel, mediante tecnología OCR, con el propósito de optimizar la gestión de información y fortalecer el control de los recursos textiles institucionales.</w:t>
      </w:r>
    </w:p>
    <w:p>
      <w:pPr>
        <w:spacing w:before="80" w:after="100"/>
      </w:pPr>
      <w:r>
        <w:rPr>
          <w:rFonts w:ascii="Arial" w:hAnsi="Arial"/>
          <w:b/>
          <w:color w:val="000000"/>
          <w:sz w:val="22"/>
        </w:rPr>
        <w:t>Objetivos específicos</w:t>
      </w:r>
    </w:p>
    <w:p>
      <w:pPr>
        <w:spacing w:after="120"/>
        <w:ind w:left="360" w:hanging="288"/>
      </w:pPr>
      <w:r>
        <w:rPr>
          <w:rFonts w:ascii="Arial" w:hAnsi="Arial"/>
          <w:b w:val="0"/>
          <w:color w:val="000000"/>
          <w:sz w:val="20"/>
        </w:rPr>
        <w:t>•  Analizar el proceso actual de gestión de ropa hospitalaria e identificar oportunidades de mejora y necesidades de control.</w:t>
      </w:r>
    </w:p>
    <w:p>
      <w:pPr>
        <w:spacing w:after="120"/>
        <w:ind w:left="360" w:hanging="288"/>
      </w:pPr>
      <w:r>
        <w:rPr>
          <w:rFonts w:ascii="Arial" w:hAnsi="Arial"/>
          <w:b w:val="0"/>
          <w:color w:val="000000"/>
          <w:sz w:val="20"/>
        </w:rPr>
        <w:t>•  Diseñar la arquitectura, la base de datos y las interfaces del sistema para una gestión eficiente de la información.</w:t>
      </w:r>
    </w:p>
    <w:p>
      <w:pPr>
        <w:spacing w:after="120"/>
        <w:ind w:left="360" w:hanging="288"/>
      </w:pPr>
      <w:r>
        <w:rPr>
          <w:rFonts w:ascii="Arial" w:hAnsi="Arial"/>
          <w:b w:val="0"/>
          <w:color w:val="000000"/>
          <w:sz w:val="20"/>
        </w:rPr>
        <w:t>•  Implementar un módulo de digitalización de formularios mediante OCR para automatizar el registro de recepción y entrega de prendas.</w:t>
      </w:r>
    </w:p>
    <w:p>
      <w:pPr>
        <w:spacing w:after="120"/>
        <w:ind w:left="360" w:hanging="288"/>
      </w:pPr>
      <w:r>
        <w:rPr>
          <w:rFonts w:ascii="Arial" w:hAnsi="Arial"/>
          <w:b w:val="0"/>
          <w:color w:val="000000"/>
          <w:sz w:val="20"/>
        </w:rPr>
        <w:t>•  Desarrollar funciones de control, consulta y trazabilidad para registrar y monitorear los movimientos de ropa hospitalaria.</w:t>
      </w:r>
    </w:p>
    <w:p>
      <w:pPr>
        <w:spacing w:after="120"/>
        <w:ind w:left="360" w:hanging="288"/>
      </w:pPr>
      <w:r>
        <w:rPr>
          <w:rFonts w:ascii="Arial" w:hAnsi="Arial"/>
          <w:b w:val="0"/>
          <w:color w:val="000000"/>
          <w:sz w:val="20"/>
        </w:rPr>
        <w:t>•  Generar reportes e indicadores que apoyen el control y la toma de decisiones.</w:t>
      </w:r>
    </w:p>
    <w:p>
      <w:pPr>
        <w:spacing w:after="120"/>
        <w:ind w:left="360" w:hanging="288"/>
      </w:pPr>
      <w:r>
        <w:rPr>
          <w:rFonts w:ascii="Arial" w:hAnsi="Arial"/>
          <w:b w:val="0"/>
          <w:color w:val="000000"/>
          <w:sz w:val="20"/>
        </w:rPr>
        <w:t>•  Validar el funcionamiento mediante pruebas operativas de registro, digitalización, consulta y seguimiento.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2 Relación entre objetivos actividades y avances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D9D9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Objetivo</w:t>
            </w:r>
          </w:p>
        </w:tc>
        <w:tc>
          <w:tcPr>
            <w:tcW w:type="dxa" w:w="3096"/>
            <w:shd w:fill="D9D9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Actividad realizada</w:t>
            </w:r>
          </w:p>
        </w:tc>
        <w:tc>
          <w:tcPr>
            <w:tcW w:type="dxa" w:w="4824"/>
            <w:shd w:fill="D9D9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Avance verificable</w:t>
            </w:r>
          </w:p>
        </w:tc>
        <w:tc>
          <w:tcPr>
            <w:tcW w:type="dxa" w:w="1224"/>
            <w:shd w:fill="D9D9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Estado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OE1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Levantamiento y análisis del flujo de lavandería y ropería.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Requerimientos, reglas de negocio y backlog documentados.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Completado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OE2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Diseño de arquitectura Laravel y Flutter, base de datos y pantallas por rol.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API, aplicación móvil, migraciones y catálogos implementados.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Avanzado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OE3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Implementación y mejora del OCR local.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Lectura, normalización, revisión editable, detección de ambigüedades y 8 pruebas OCR.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Avanzado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OE4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Desarrollo de stock, lotes, etapas, alertas, bajas y sincronización.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Trazabilidad funcional con controles de concurrencia, idempotencia y permisos por área.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Avanzado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OE5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Construcción de dashboard, reportes y plantillas PDF.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Indicadores y salidas disponibles; quedan mejoras documentadas.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Parcial alto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OE6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Auditoría técnica, corrección de fallos y ejecución de pruebas.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45 pruebas backend, 11 pruebas Flutter y análisis estático sin observaciones.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Avanzado</w:t>
            </w:r>
          </w:p>
        </w:tc>
      </w:tr>
    </w:tbl>
    <w:p>
      <w:pPr>
        <w:spacing w:before="80" w:after="100"/>
      </w:pPr>
      <w:r>
        <w:rPr>
          <w:rFonts w:ascii="Arial" w:hAnsi="Arial"/>
          <w:b/>
          <w:color w:val="000000"/>
          <w:sz w:val="22"/>
        </w:rPr>
        <w:t>Criterio del 85 %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El porcentaje se sustenta en la implementación de los flujos principales y en la corrección de los hallazgos de mayor impacto. No se declara el 100 % porque aún falta validación institucional en condiciones reales, preparación de despliegue y resolución de mejoras de producto pendientes.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3 Auditoría y pruebas ejecutadas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La auditoría revisó el backend Laravel y la aplicación Flutter. Se corrigieron fallos de inventario, manejo de fechas, duplicación de lotes, concurrencia, bajas, seguridad, autorización, integridad de datos, sincronización y mensajes de validación.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Pruebas backend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45 de 45 aprobadas - 242 aserciones</w:t>
            </w:r>
          </w:p>
        </w:tc>
      </w:tr>
      <w:tr>
        <w:tc>
          <w:tcPr>
            <w:tcW w:type="dxa" w:w="50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Pruebas Flutter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11 de 11 aprobadas</w:t>
            </w:r>
          </w:p>
        </w:tc>
      </w:tr>
      <w:tr>
        <w:tc>
          <w:tcPr>
            <w:tcW w:type="dxa" w:w="50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Análisis estático Flutter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 observaciones</w:t>
            </w:r>
          </w:p>
        </w:tc>
      </w:tr>
      <w:tr>
        <w:tc>
          <w:tcPr>
            <w:tcW w:type="dxa" w:w="50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Hallazgos críticos auditados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Corregidos los cinco problemas de mayor impacto</w:t>
            </w:r>
          </w:p>
        </w:tc>
      </w:tr>
      <w:tr>
        <w:tc>
          <w:tcPr>
            <w:tcW w:type="dxa" w:w="50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Seguridad e integridad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Controles de permisos, límites, unicidad e índices reforzados</w:t>
            </w:r>
          </w:p>
        </w:tc>
      </w:tr>
    </w:tbl>
    <w:p>
      <w:pPr>
        <w:spacing w:before="80" w:after="100"/>
      </w:pPr>
      <w:r>
        <w:rPr>
          <w:rFonts w:ascii="Arial" w:hAnsi="Arial"/>
          <w:b/>
          <w:color w:val="000000"/>
          <w:sz w:val="22"/>
        </w:rPr>
        <w:t>Pendientes reales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Validación de campo con usuarios reales; revisión previa a la migración de producción; protección privada de fotografías; ajuste del modelo de alertas para reportes comparables; definición del alcance offline definitivo; y optimización de consultas de reportes.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4.1 Inicio de sesión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La autenticación restringe el acceso mediante número de ítem o contrato y contraseña.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se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1. Inicio de sesión del sistema SICOTRAZ con datos de prueba.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4.2 Pantalla principal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Menú principal por rol con acceso a las funciones implementadas.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ntalla_princip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2. Pantalla principal del sistema SICOTRAZ con datos de prueba.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4.3 Gestión de usuarios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Consulta de usuarios, roles, números de ítem y estados.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stion_usu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3. Gestión de usuarios del sistema SICOTRAZ con datos de prueba.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4.4 Formulario de usuarios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Registro de cuentas con datos de identificación y asignación de rol.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ormulario_nuevo_usu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4. Formulario de usuarios del sistema SICOTRAZ con datos de prueba.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4.5 Catálogo de prendas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Administración de tipos de prendas utilizados por los procesos del sistema.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talogo_pren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5. Catálogo de prendas del sistema SICOTRAZ con datos de prueba.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4.6 Áreas y alias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Áreas hospitalarias y alias empleados para la identificación y el OCR.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talogo_are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6. Áreas y alias del sistema SICOTRAZ con datos de prueba.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4.7 Catálogo de plantillas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Plantillas configuradas para los procesos de Salas y Quirófano.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talogo_plantill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7. Catálogo de plantillas del sistema SICOTRAZ con datos de prueba.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4.8 Generación de plantillas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Selección y generación de formularios imprimibles en PDF.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mpresion_plantill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8. Generación de plantillas del sistema SICOTRAZ con datos de prueba.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4.9 Dashboard de seguimiento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Indicadores de alertas, lavado, bajas y prendas en circulación.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jc w:val="center"/>
      </w:pPr>
      <w:r>
        <w:rPr>
          <w:rFonts w:ascii="Arial" w:hAnsi="Arial"/>
          <w:b w:val="0"/>
          <w:color w:val="000000"/>
          <w:sz w:val="18"/>
        </w:rPr>
        <w:t>Captura 9. Dashboard de seguimiento del sistema SICOTRAZ con datos de prueba.</w:t>
      </w:r>
    </w:p>
    <w:p>
      <w:r>
        <w:br w:type="page"/>
      </w:r>
    </w:p>
    <w:p>
      <w:pPr>
        <w:spacing w:before="80" w:after="160"/>
      </w:pPr>
      <w:r>
        <w:rPr>
          <w:rFonts w:ascii="Arial" w:hAnsi="Arial"/>
          <w:b/>
          <w:color w:val="000000"/>
          <w:sz w:val="26"/>
        </w:rPr>
        <w:t>5 Conclusión del avance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Las actividades realizadas mantienen coherencia con los objetivos del proyecto. El sistema ya demuestra los flujos centrales de digitalización, control y trazabilidad, y la auditoría incrementó su confiabilidad mediante correcciones verificadas por pruebas automatizadas.</w:t>
      </w:r>
    </w:p>
    <w:p>
      <w:pPr>
        <w:spacing w:after="140" w:line="259" w:lineRule="auto"/>
      </w:pPr>
      <w:r>
        <w:rPr>
          <w:rFonts w:ascii="Arial" w:hAnsi="Arial"/>
          <w:b w:val="0"/>
          <w:color w:val="000000"/>
          <w:sz w:val="20"/>
        </w:rPr>
        <w:t>Por lo anterior, se registra un avance global del 85 %. El trabajo pendiente está delimitado y no se presenta como terminado: corresponde principalmente a validación operativa institucional, despliegue y mejoras posteriores a la prueba de campo.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9" w:lineRule="auto"/>
    </w:pPr>
    <w:r>
      <w:rPr>
        <w:rFonts w:ascii="Arial" w:hAnsi="Arial"/>
        <w:b w:val="0"/>
        <w:color w:val="000000"/>
        <w:sz w:val="16"/>
      </w:rPr>
      <w:t>SICOTRAZ - Evidencia de avance del proyecto</w:t>
    </w:r>
  </w:p>
  <w:p>
    <w:pPr>
      <w:jc w:val="right"/>
    </w:pPr>
    <w:r>
      <w:rPr>
        <w:rFonts w:ascii="Arial" w:hAnsi="Arial"/>
        <w:b w:val="0"/>
        <w:color w:val="000000"/>
        <w:sz w:val="16"/>
      </w:rPr>
      <w:t xml:space="preserve">Página </w:t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de avance 85 por ciento SICOTRAZ</dc:title>
  <dc:subject>Objetivos actividades avances y evidencia</dc:subject>
  <dc:creator>Pedro Jesus Chucamani Choque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