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  <w:rtl w:val="0"/>
        </w:rPr>
        <w:t xml:space="preserve">BUG REPORT FORM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51.999999999998" w:type="dxa"/>
        <w:jc w:val="left"/>
        <w:tblLayout w:type="fixed"/>
        <w:tblLook w:val="0400"/>
      </w:tblPr>
      <w:tblGrid>
        <w:gridCol w:w="5130"/>
        <w:gridCol w:w="446"/>
        <w:gridCol w:w="5130"/>
        <w:gridCol w:w="446"/>
        <w:tblGridChange w:id="0">
          <w:tblGrid>
            <w:gridCol w:w="5130"/>
            <w:gridCol w:w="446"/>
            <w:gridCol w:w="5130"/>
            <w:gridCol w:w="446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SUBMITTED BY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Chen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ayag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19.4.26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ISSUE TITLE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HP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Icons Random Spawn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The HP icons can spawn randomly on the screen layout, each time you start the game they get placed some where random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REPRODUCIBILITY 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ex. 3 out of 10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FILE ATTACHMENT(S)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dotted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all the time</w:t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</w:rPr>
              <w:drawing>
                <wp:inline distB="114300" distT="114300" distL="114300" distR="114300">
                  <wp:extent cx="3105150" cy="495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ACTION PERFORMED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ERROR MESSAGE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Just start the game and you will see it on top, where the HP icons would be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ACTUAL RESULT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6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44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72929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8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x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Century Gothic" w:cs="Century Gothic" w:eastAsia="Century Gothic" w:hAnsi="Century Gothic"/>
          <w:sz w:val="10"/>
          <w:szCs w:val="10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5840" w:w="12240" w:orient="portrait"/>
          <w:pgMar w:bottom="360" w:top="490" w:left="576" w:right="43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51.999999999998" w:type="dxa"/>
        <w:jc w:val="left"/>
        <w:tblLayout w:type="fixed"/>
        <w:tblLook w:val="0400"/>
      </w:tblPr>
      <w:tblGrid>
        <w:gridCol w:w="5130"/>
        <w:gridCol w:w="446"/>
        <w:gridCol w:w="5130"/>
        <w:gridCol w:w="446"/>
        <w:tblGridChange w:id="0">
          <w:tblGrid>
            <w:gridCol w:w="5130"/>
            <w:gridCol w:w="446"/>
            <w:gridCol w:w="5130"/>
            <w:gridCol w:w="446"/>
          </w:tblGrid>
        </w:tblGridChange>
      </w:tblGrid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5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FREQUENCY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72929"/>
                <w:sz w:val="18"/>
                <w:szCs w:val="18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Every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B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Very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Hardly 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F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1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Occasionally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3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entury Gothic" w:cs="Century Gothic" w:eastAsia="Century Gothic" w:hAnsi="Century Gothic"/>
          <w:b w:val="1"/>
          <w:bCs w:val="1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360" w:top="490" w:left="576" w:right="5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e7TZKlWrKyAMWdxxugweTqdQNA==">CgMxLjA4AHIhMTgtUnJHOFJZUmE0ZEc3ckU4MnR3UnhYZTRPUDRNend1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