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808080"/>
          <w:sz w:val="36"/>
          <w:szCs w:val="36"/>
          <w:u w:val="none"/>
          <w:shd w:fill="auto" w:val="clear"/>
          <w:vertAlign w:val="baseline"/>
          <w:rtl w:val="0"/>
        </w:rPr>
        <w:t xml:space="preserve">BUG REPORT FORM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SUBMITTED BY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Chen Sayag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19.4.26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ISSUE TITLE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Attacks have 50% to not be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For some reason, the teacher decided to make the player be able to have 50% chance to not do anything after attack, or the attack does not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REPRODUCIBILITY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ex. 3 out of 10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FILE ATTACHMENT(S)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5 out of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3105150" cy="1562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ind w:firstLine="180"/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ACTION PERFORMED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ERROR MESSAGE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J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ust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dotted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 RESULT</w:t>
            </w:r>
          </w:p>
        </w:tc>
      </w:tr>
      <w:tr>
        <w:trPr>
          <w:cantSplit w:val="0"/>
          <w:trHeight w:val="1728" w:hRule="atLeast"/>
          <w:tblHeader w:val="0"/>
        </w:trPr>
        <w:tc>
          <w:tcPr>
            <w:gridSpan w:val="2"/>
            <w:tcBorders>
              <w:top w:color="bfbfbf" w:space="0" w:sz="4" w:val="dotted"/>
              <w:left w:color="bfbfbf" w:space="0" w:sz="4" w:val="single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4" w:val="dotted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18"/>
                <w:szCs w:val="18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Major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entury Gothic" w:cs="Century Gothic" w:eastAsia="Century Gothic" w:hAnsi="Century Gothic"/>
          <w:sz w:val="10"/>
          <w:szCs w:val="10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360" w:top="490" w:left="576" w:right="43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entury Gothic" w:cs="Century Gothic" w:eastAsia="Century Gothic" w:hAnsi="Century Gothic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51.999999999998" w:type="dxa"/>
        <w:jc w:val="left"/>
        <w:tblLayout w:type="fixed"/>
        <w:tblLook w:val="0400"/>
      </w:tblPr>
      <w:tblGrid>
        <w:gridCol w:w="5130"/>
        <w:gridCol w:w="446"/>
        <w:gridCol w:w="5130"/>
        <w:gridCol w:w="446"/>
        <w:tblGridChange w:id="0">
          <w:tblGrid>
            <w:gridCol w:w="5130"/>
            <w:gridCol w:w="446"/>
            <w:gridCol w:w="5130"/>
            <w:gridCol w:w="446"/>
          </w:tblGrid>
        </w:tblGridChange>
      </w:tblGrid>
      <w:tr>
        <w:trPr>
          <w:cantSplit w:val="0"/>
          <w:trHeight w:val="204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FREQUENCY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372929"/>
                <w:sz w:val="18"/>
                <w:szCs w:val="18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Very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Hardly 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Occasionally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entury Gothic" w:cs="Century Gothic" w:eastAsia="Century Gothic" w:hAnsi="Century Gothic"/>
          <w:b w:val="1"/>
          <w:bCs w:val="1"/>
          <w:color w:val="2e75b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360" w:top="490" w:left="576" w:right="5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2D4Q4N3K+3x/p82MWcu/lSng==">CgMxLjA4AHIhMUdUajY5bmRSS01MRExscFpOdVZRTXFhci1SUXctY3oz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