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5ED" w:rsidRPr="00AF6EA6" w:rsidRDefault="004435ED" w:rsidP="0024477A">
      <w:pPr>
        <w:rPr>
          <w:lang w:val="es-AR"/>
        </w:rPr>
      </w:pPr>
      <w:r>
        <w:rPr>
          <w:lang w:val="es-AR"/>
        </w:rPr>
        <w:t xml:space="preserve">                                                    </w:t>
      </w:r>
      <w:r w:rsidRPr="00AF6EA6">
        <w:rPr>
          <w:lang w:val="es-AR"/>
        </w:rPr>
        <w:t>BOLETIN    Número</w:t>
      </w:r>
      <w:r>
        <w:rPr>
          <w:lang w:val="es-AR"/>
        </w:rPr>
        <w:t xml:space="preserve"> 27</w:t>
      </w:r>
    </w:p>
    <w:p w:rsidR="004435ED" w:rsidRDefault="004435ED" w:rsidP="00E5534B">
      <w:pPr>
        <w:jc w:val="center"/>
        <w:rPr>
          <w:u w:val="single"/>
          <w:lang w:val="es-ES"/>
        </w:rPr>
      </w:pPr>
      <w:r>
        <w:rPr>
          <w:lang w:val="es-AR"/>
        </w:rPr>
        <w:t>Junio 2012</w:t>
      </w:r>
    </w:p>
    <w:p w:rsidR="004435ED" w:rsidRDefault="004435ED" w:rsidP="00E5534B">
      <w:pPr>
        <w:jc w:val="center"/>
        <w:rPr>
          <w:u w:val="single"/>
          <w:lang w:val="es-ES"/>
        </w:rPr>
      </w:pPr>
    </w:p>
    <w:p w:rsidR="004435ED" w:rsidRDefault="004435ED" w:rsidP="00E5534B">
      <w:pPr>
        <w:rPr>
          <w:u w:val="single"/>
          <w:lang w:val="es-ES"/>
        </w:rPr>
      </w:pPr>
      <w:r w:rsidRPr="00AF6EA6">
        <w:rPr>
          <w:u w:val="single"/>
          <w:lang w:val="es-ES"/>
        </w:rPr>
        <w:t xml:space="preserve">NOTICIAS DE </w:t>
      </w:r>
      <w:smartTag w:uri="urn:schemas-microsoft-com:office:smarttags" w:element="PersonName">
        <w:smartTagPr>
          <w:attr w:name="ProductID" w:val="LA ASOCIACIÓN"/>
        </w:smartTagPr>
        <w:r w:rsidRPr="00AF6EA6">
          <w:rPr>
            <w:u w:val="single"/>
            <w:lang w:val="es-ES"/>
          </w:rPr>
          <w:t>LA A</w:t>
        </w:r>
        <w:r>
          <w:rPr>
            <w:u w:val="single"/>
            <w:lang w:val="es-ES"/>
          </w:rPr>
          <w:t>SOCIACI</w:t>
        </w:r>
        <w:r>
          <w:rPr>
            <w:u w:val="single"/>
            <w:lang w:val="es-AR"/>
          </w:rPr>
          <w:t>Ó</w:t>
        </w:r>
        <w:r>
          <w:rPr>
            <w:u w:val="single"/>
            <w:lang w:val="es-ES"/>
          </w:rPr>
          <w:t>N</w:t>
        </w:r>
      </w:smartTag>
    </w:p>
    <w:p w:rsidR="004435ED" w:rsidRDefault="004435ED" w:rsidP="00E5534B">
      <w:pPr>
        <w:rPr>
          <w:u w:val="single"/>
          <w:lang w:val="es-ES"/>
        </w:rPr>
      </w:pPr>
    </w:p>
    <w:p w:rsidR="004435ED" w:rsidRPr="00E907FF" w:rsidRDefault="004435ED" w:rsidP="005B030B">
      <w:pPr>
        <w:rPr>
          <w:lang w:val="es-ES"/>
        </w:rPr>
      </w:pPr>
      <w:r w:rsidRPr="00E907FF">
        <w:rPr>
          <w:lang w:val="es-ES"/>
        </w:rPr>
        <w:t xml:space="preserve">* El prospecto informando sobre la realización del  VII Concurso "Conozca Costar Rica",  será enviado </w:t>
      </w:r>
      <w:r>
        <w:rPr>
          <w:lang w:val="es-ES"/>
        </w:rPr>
        <w:t>a</w:t>
      </w:r>
      <w:r w:rsidRPr="00E907FF">
        <w:rPr>
          <w:lang w:val="es-ES"/>
        </w:rPr>
        <w:t xml:space="preserve"> las Universidades y Colleges de</w:t>
      </w:r>
      <w:r>
        <w:rPr>
          <w:lang w:val="es-ES"/>
        </w:rPr>
        <w:t xml:space="preserve"> Israel y difundido </w:t>
      </w:r>
      <w:r w:rsidRPr="00E907FF">
        <w:rPr>
          <w:lang w:val="es-ES"/>
        </w:rPr>
        <w:t xml:space="preserve"> a principios de junio.</w:t>
      </w:r>
    </w:p>
    <w:p w:rsidR="004435ED" w:rsidRPr="00E907FF" w:rsidRDefault="004435ED" w:rsidP="00980109">
      <w:pPr>
        <w:ind w:left="360"/>
        <w:rPr>
          <w:lang w:val="es-ES"/>
        </w:rPr>
      </w:pPr>
    </w:p>
    <w:p w:rsidR="004435ED" w:rsidRDefault="004435ED" w:rsidP="00A16C6F">
      <w:pPr>
        <w:rPr>
          <w:u w:val="single"/>
          <w:lang w:val="es-ES"/>
        </w:rPr>
      </w:pPr>
      <w:r w:rsidRPr="00AF6EA6">
        <w:rPr>
          <w:u w:val="single"/>
          <w:lang w:val="es-ES"/>
        </w:rPr>
        <w:t xml:space="preserve">NOTICIAS DE </w:t>
      </w:r>
      <w:r>
        <w:rPr>
          <w:u w:val="single"/>
          <w:lang w:val="es-ES"/>
        </w:rPr>
        <w:t>ISRAEL</w:t>
      </w:r>
    </w:p>
    <w:p w:rsidR="004435ED" w:rsidRDefault="004435ED" w:rsidP="00A16C6F">
      <w:pPr>
        <w:rPr>
          <w:u w:val="single"/>
          <w:lang w:val="es-ES"/>
        </w:rPr>
      </w:pPr>
    </w:p>
    <w:p w:rsidR="004435ED" w:rsidRDefault="004435ED" w:rsidP="003C1D48">
      <w:pPr>
        <w:rPr>
          <w:lang w:val="es-ES"/>
        </w:rPr>
      </w:pPr>
      <w:r>
        <w:rPr>
          <w:lang w:val="es-ES"/>
        </w:rPr>
        <w:t xml:space="preserve">*La compañía israelí Protelix, de la ciudad Carmiel en </w:t>
      </w:r>
      <w:smartTag w:uri="urn:schemas-microsoft-com:office:smarttags" w:element="PersonName">
        <w:smartTagPr>
          <w:attr w:name="ProductID" w:val="la Baja Galilea"/>
        </w:smartTagPr>
        <w:r>
          <w:rPr>
            <w:lang w:val="es-ES"/>
          </w:rPr>
          <w:t>la Baja Galilea</w:t>
        </w:r>
      </w:smartTag>
      <w:r>
        <w:rPr>
          <w:lang w:val="es-ES"/>
        </w:rPr>
        <w:t xml:space="preserve">, recibió recientemente la aprobación de </w:t>
      </w:r>
      <w:smartTag w:uri="urn:schemas-microsoft-com:office:smarttags" w:element="PersonName">
        <w:smartTagPr>
          <w:attr w:name="ProductID" w:val="la FDA"/>
        </w:smartTagPr>
        <w:r>
          <w:rPr>
            <w:lang w:val="es-ES"/>
          </w:rPr>
          <w:t>la FDA</w:t>
        </w:r>
      </w:smartTag>
      <w:r>
        <w:rPr>
          <w:lang w:val="es-ES"/>
        </w:rPr>
        <w:t xml:space="preserve"> americana para la venta de un medicamento desarrollado en sus laboratorios,  para el tratamiento de la enfermedad de  Gaucher. </w:t>
      </w:r>
      <w:r>
        <w:rPr>
          <w:lang w:val="es-AR"/>
        </w:rPr>
        <w:t>Ésta es una</w:t>
      </w:r>
      <w:r>
        <w:rPr>
          <w:lang w:val="es-ES"/>
        </w:rPr>
        <w:t xml:space="preserve"> </w:t>
      </w:r>
      <w:hyperlink r:id="rId7" w:tooltip="Enfermedad lisosómica" w:history="1">
        <w:r w:rsidRPr="00EE0B0A">
          <w:rPr>
            <w:lang w:val="es-AR"/>
          </w:rPr>
          <w:t>enfermedad de almacenamiento lisosómico</w:t>
        </w:r>
      </w:hyperlink>
      <w:r>
        <w:rPr>
          <w:lang w:val="es-ES"/>
        </w:rPr>
        <w:t xml:space="preserve">, de </w:t>
      </w:r>
      <w:hyperlink r:id="rId8" w:tooltip="Herencia" w:history="1">
        <w:r w:rsidRPr="00EE0B0A">
          <w:rPr>
            <w:lang w:val="es-AR"/>
          </w:rPr>
          <w:t>herencia</w:t>
        </w:r>
      </w:hyperlink>
      <w:r>
        <w:rPr>
          <w:lang w:val="es-ES"/>
        </w:rPr>
        <w:t xml:space="preserve"> </w:t>
      </w:r>
      <w:hyperlink r:id="rId9" w:tooltip="Autosómica recesiva" w:history="1">
        <w:r w:rsidRPr="00EE0B0A">
          <w:rPr>
            <w:lang w:val="es-AR"/>
          </w:rPr>
          <w:t>autosómica recesiva</w:t>
        </w:r>
      </w:hyperlink>
      <w:r>
        <w:rPr>
          <w:lang w:val="es-ES"/>
        </w:rPr>
        <w:t xml:space="preserve">, consecuencia de un  déficit de la </w:t>
      </w:r>
      <w:hyperlink r:id="rId10" w:tooltip="Enzima" w:history="1">
        <w:r w:rsidRPr="00EE0B0A">
          <w:rPr>
            <w:lang w:val="es-AR"/>
          </w:rPr>
          <w:t>enzima</w:t>
        </w:r>
      </w:hyperlink>
      <w:r>
        <w:rPr>
          <w:lang w:val="es-ES"/>
        </w:rPr>
        <w:t xml:space="preserve"> </w:t>
      </w:r>
      <w:hyperlink r:id="rId11" w:tooltip="Glucocerebrosidasa (aún no redactado)" w:history="1">
        <w:r w:rsidRPr="00EE0B0A">
          <w:rPr>
            <w:lang w:val="es-AR"/>
          </w:rPr>
          <w:t>glucocerebrosidasa</w:t>
        </w:r>
      </w:hyperlink>
      <w:r>
        <w:rPr>
          <w:lang w:val="es-ES"/>
        </w:rPr>
        <w:t>. Está considerada como una "</w:t>
      </w:r>
      <w:hyperlink r:id="rId12" w:tooltip="Enfermedad rara" w:history="1">
        <w:r w:rsidRPr="00EE0B0A">
          <w:rPr>
            <w:lang w:val="es-AR"/>
          </w:rPr>
          <w:t>enfermedad rara</w:t>
        </w:r>
      </w:hyperlink>
      <w:r>
        <w:rPr>
          <w:lang w:val="es-ES"/>
        </w:rPr>
        <w:t xml:space="preserve">" y muy dolorosa. Se incluye dentro del grupo de las </w:t>
      </w:r>
      <w:hyperlink r:id="rId13" w:tooltip="Lipidosis" w:history="1">
        <w:r w:rsidRPr="001F706E">
          <w:rPr>
            <w:lang w:val="es-AR"/>
          </w:rPr>
          <w:t>lipidosis</w:t>
        </w:r>
      </w:hyperlink>
      <w:r>
        <w:rPr>
          <w:lang w:val="es-ES"/>
        </w:rPr>
        <w:t xml:space="preserve"> que son enfermedades producidas por almacenamiento de lípidos.   Una de las características de la enfermedad es un aumento desproporcionado del bazo, el cual aumenta su tamaño en casi diez veces.  El nuevo medicamento  se basa en células de zanahoria. Este hecho reduce sensiblemente los costos (en más de 25%) cuando se los compara con el de otros medicamentos  existentes en el mercado.  El desarrollo del medicamento se prolongó a lo largo de más de diez años. En Israel hay 700 enfermos de Gaucher y en el mundo alrededor de  6000.  </w:t>
      </w:r>
    </w:p>
    <w:p w:rsidR="004435ED" w:rsidRDefault="004435ED" w:rsidP="00A16C6F">
      <w:pPr>
        <w:rPr>
          <w:lang w:val="es-ES"/>
        </w:rPr>
      </w:pPr>
    </w:p>
    <w:p w:rsidR="004435ED" w:rsidRDefault="004435ED" w:rsidP="00AF606F">
      <w:pPr>
        <w:rPr>
          <w:lang w:val="es-ES"/>
        </w:rPr>
      </w:pPr>
      <w:r>
        <w:rPr>
          <w:lang w:val="es-ES"/>
        </w:rPr>
        <w:t>*La empresa  israelí Delta compró  la famosa empresa alemana de ropa interior Cheizar,  en  68 millones de Euros.</w:t>
      </w:r>
    </w:p>
    <w:p w:rsidR="004435ED" w:rsidRDefault="004435ED" w:rsidP="00A16C6F">
      <w:pPr>
        <w:rPr>
          <w:lang w:val="es-ES"/>
        </w:rPr>
      </w:pPr>
    </w:p>
    <w:p w:rsidR="004435ED" w:rsidRDefault="004435ED" w:rsidP="00AF606F">
      <w:pPr>
        <w:rPr>
          <w:lang w:val="es-ES"/>
        </w:rPr>
      </w:pPr>
      <w:r>
        <w:rPr>
          <w:lang w:val="es-ES"/>
        </w:rPr>
        <w:t>*</w:t>
      </w:r>
      <w:smartTag w:uri="urn:schemas-microsoft-com:office:smarttags" w:element="PersonName">
        <w:smartTagPr>
          <w:attr w:name="ProductID" w:val="La Empresa Israelí"/>
        </w:smartTagPr>
        <w:r>
          <w:rPr>
            <w:lang w:val="es-ES"/>
          </w:rPr>
          <w:t>La Empresa Israelí</w:t>
        </w:r>
      </w:smartTag>
      <w:r>
        <w:rPr>
          <w:lang w:val="es-ES"/>
        </w:rPr>
        <w:t xml:space="preserve"> de Electricidad  intenta reducir el consumo de electricidad previendo déficit que probablemente sufra el país durante los cálidos meses del verano.  Con tal fin decidió salir con un programa tarifario que premiará a los "consumidores ejemplares": </w:t>
      </w:r>
    </w:p>
    <w:p w:rsidR="004435ED" w:rsidRDefault="004435ED" w:rsidP="00AF606F">
      <w:pPr>
        <w:rPr>
          <w:lang w:val="es-ES"/>
        </w:rPr>
      </w:pPr>
      <w:r>
        <w:rPr>
          <w:lang w:val="es-ES"/>
        </w:rPr>
        <w:t>- quien consuma 15% menos que el año pasado, gozará de un descuento de 10%;</w:t>
      </w:r>
    </w:p>
    <w:p w:rsidR="004435ED" w:rsidRDefault="004435ED" w:rsidP="00A25419">
      <w:pPr>
        <w:rPr>
          <w:lang w:val="es-ES"/>
        </w:rPr>
      </w:pPr>
      <w:r>
        <w:rPr>
          <w:lang w:val="es-ES"/>
        </w:rPr>
        <w:t>- quien consuma 20%  menos, recibirá un descuento de 20%.</w:t>
      </w:r>
    </w:p>
    <w:p w:rsidR="004435ED" w:rsidRDefault="004435ED" w:rsidP="00A16C6F">
      <w:pPr>
        <w:rPr>
          <w:lang w:val="es-ES"/>
        </w:rPr>
      </w:pPr>
    </w:p>
    <w:p w:rsidR="004435ED" w:rsidRDefault="004435ED" w:rsidP="00A25419">
      <w:pPr>
        <w:rPr>
          <w:lang w:val="es-ES"/>
        </w:rPr>
      </w:pPr>
      <w:r>
        <w:rPr>
          <w:lang w:val="es-ES"/>
        </w:rPr>
        <w:t xml:space="preserve">* Cinco  jóvenes del octavo grado, de la escuela secundaria en la ciudad de Yahud, obtuvieron el  primer lugar en </w:t>
      </w:r>
      <w:smartTag w:uri="urn:schemas-microsoft-com:office:smarttags" w:element="PersonName">
        <w:smartTagPr>
          <w:attr w:name="ProductID" w:val="la Competición Internacional"/>
        </w:smartTagPr>
        <w:r>
          <w:rPr>
            <w:lang w:val="es-ES"/>
          </w:rPr>
          <w:t>la Competición Internacional</w:t>
        </w:r>
      </w:smartTag>
      <w:r>
        <w:rPr>
          <w:lang w:val="es-ES"/>
        </w:rPr>
        <w:t xml:space="preserve"> de Robótica, realizada en Florida, USA,  en la que  participaron representantes de 63 países, entre ellos: USA, Alemania, Inglaterra, Canadá, Francia, España, Brasil, Japón y Holanda. El año pasado los representantes de Israel habían conquistado el segundo lugar.</w:t>
      </w:r>
    </w:p>
    <w:p w:rsidR="004435ED" w:rsidRDefault="004435ED" w:rsidP="00A16C6F">
      <w:pPr>
        <w:rPr>
          <w:lang w:val="es-ES"/>
        </w:rPr>
      </w:pPr>
    </w:p>
    <w:p w:rsidR="004435ED" w:rsidRDefault="004435ED" w:rsidP="00A25419">
      <w:pPr>
        <w:rPr>
          <w:lang w:val="es-ES"/>
        </w:rPr>
      </w:pPr>
      <w:r>
        <w:rPr>
          <w:lang w:val="es-ES"/>
        </w:rPr>
        <w:t>*1352 millones de dólares fue la  exportación agrícola de  Israel en el año 2011, 5.5% menos que en 2010. Las exportaciones  agrícolas representan el  2% del total de la  exportación israelí.</w:t>
      </w:r>
    </w:p>
    <w:p w:rsidR="004435ED" w:rsidRDefault="004435ED" w:rsidP="00A16C6F">
      <w:pPr>
        <w:rPr>
          <w:lang w:val="es-ES"/>
        </w:rPr>
      </w:pPr>
    </w:p>
    <w:p w:rsidR="004435ED" w:rsidRDefault="004435ED" w:rsidP="00A25419">
      <w:pPr>
        <w:rPr>
          <w:lang w:val="es-ES"/>
        </w:rPr>
      </w:pPr>
      <w:r>
        <w:rPr>
          <w:lang w:val="es-ES"/>
        </w:rPr>
        <w:t>*La red Universitas 21 publicó  una nueva clasificación de 48 países en la cual ubica a Israel en el tercer lugar del mundo donde los trabajadores tienen educación superior.</w:t>
      </w:r>
    </w:p>
    <w:p w:rsidR="004435ED" w:rsidRDefault="004435ED" w:rsidP="00A16C6F">
      <w:pPr>
        <w:rPr>
          <w:lang w:val="es-ES"/>
        </w:rPr>
      </w:pPr>
    </w:p>
    <w:p w:rsidR="004435ED" w:rsidRDefault="004435ED" w:rsidP="00A25419">
      <w:pPr>
        <w:rPr>
          <w:lang w:val="es-ES"/>
        </w:rPr>
      </w:pPr>
      <w:r>
        <w:rPr>
          <w:lang w:val="es-ES"/>
        </w:rPr>
        <w:t>*11.775 litros de leche por año es la producción promedio de una vaca en Israel.</w:t>
      </w:r>
    </w:p>
    <w:p w:rsidR="004435ED" w:rsidRDefault="004435ED" w:rsidP="00A16C6F">
      <w:pPr>
        <w:rPr>
          <w:lang w:val="es-ES"/>
        </w:rPr>
      </w:pPr>
    </w:p>
    <w:p w:rsidR="004435ED" w:rsidRDefault="004435ED" w:rsidP="006F4E80">
      <w:pPr>
        <w:rPr>
          <w:lang w:val="es-ES"/>
        </w:rPr>
      </w:pPr>
      <w:r>
        <w:rPr>
          <w:lang w:val="es-ES"/>
        </w:rPr>
        <w:t>*El mes de mayo ha sido muy feliz para el deporte israelí, ya que sus representantes han logrado varias medallas en competencias importantes</w:t>
      </w:r>
      <w:r w:rsidRPr="006F4E80">
        <w:rPr>
          <w:lang w:val="es-AR"/>
        </w:rPr>
        <w:t xml:space="preserve">, asegurando su </w:t>
      </w:r>
      <w:r>
        <w:rPr>
          <w:lang w:val="es-AR"/>
        </w:rPr>
        <w:t>participación</w:t>
      </w:r>
      <w:r w:rsidRPr="006F4E80">
        <w:rPr>
          <w:lang w:val="es-AR"/>
        </w:rPr>
        <w:t xml:space="preserve"> en Londres</w:t>
      </w:r>
      <w:r>
        <w:rPr>
          <w:lang w:val="es-ES"/>
        </w:rPr>
        <w:t xml:space="preserve">.   </w:t>
      </w:r>
    </w:p>
    <w:p w:rsidR="004435ED" w:rsidRDefault="004435ED" w:rsidP="006F4E80">
      <w:pPr>
        <w:rPr>
          <w:lang w:val="es-ES"/>
        </w:rPr>
      </w:pPr>
      <w:r>
        <w:rPr>
          <w:lang w:val="es-ES"/>
        </w:rPr>
        <w:t xml:space="preserve">Yonatan Koplev, nadador de 20 años, es el primer israelí que obtiene una medalla de oro en la competencia de 50 metros libre, convirtiéndose en Campeón de Europa en esa especialidad.  En la misma competencia otro israelí, Guy Barnea obtuvo la medalla de bronce. Otros israelíes que se destacaron son:  Shajar Tzuberi, medalla de Oro en </w:t>
      </w:r>
      <w:r>
        <w:rPr>
          <w:lang w:val="es-AR"/>
        </w:rPr>
        <w:t>surf, compitiendo en</w:t>
      </w:r>
      <w:r w:rsidRPr="000A23A6">
        <w:rPr>
          <w:lang w:val="es-AR"/>
        </w:rPr>
        <w:t xml:space="preserve"> </w:t>
      </w:r>
      <w:r>
        <w:rPr>
          <w:lang w:val="es-ES"/>
        </w:rPr>
        <w:t>Holanda por el campeonato europeo);  Ellis Schlezinger medalla de Oro en Judo, campeonato europeo  en Rusia, Yaakov Tumarkin con dos  medallas de Bronce (natación 100 y 200 metros espalda en Hungría), Alex Stilov, medalla de bronce en gimnasia , compitiendo en Francia. Asimismo Israel se consagró  Campeón Mundial de Tenis para minusválidos en sillas de ruedas, en Corea del Sur. Entre 43 países, en el Campeonato Europeo número 31, Israel obtuvo el noveno puesto.</w:t>
      </w:r>
    </w:p>
    <w:p w:rsidR="004435ED" w:rsidRDefault="004435ED" w:rsidP="00EC6759">
      <w:pPr>
        <w:rPr>
          <w:lang w:val="es-ES"/>
        </w:rPr>
      </w:pPr>
    </w:p>
    <w:p w:rsidR="004435ED" w:rsidRDefault="004435ED" w:rsidP="00001ECF">
      <w:pPr>
        <w:rPr>
          <w:lang w:val="es-ES"/>
        </w:rPr>
      </w:pPr>
      <w:r>
        <w:rPr>
          <w:lang w:val="es-ES"/>
        </w:rPr>
        <w:t>*Cada 80 minutos se publica un libro en Israel.</w:t>
      </w:r>
    </w:p>
    <w:p w:rsidR="004435ED" w:rsidRDefault="004435ED" w:rsidP="00EC6759">
      <w:pPr>
        <w:rPr>
          <w:lang w:val="es-ES"/>
        </w:rPr>
      </w:pPr>
    </w:p>
    <w:p w:rsidR="004435ED" w:rsidRDefault="004435ED" w:rsidP="00EC6759">
      <w:pPr>
        <w:rPr>
          <w:lang w:val="es-ES"/>
        </w:rPr>
      </w:pPr>
      <w:r>
        <w:rPr>
          <w:lang w:val="es-ES"/>
        </w:rPr>
        <w:t>*2.683.200 vehículos transitan por las carreteras del país. Por cada 1000 habitantes de Israel hay 342 vehículos.</w:t>
      </w:r>
    </w:p>
    <w:p w:rsidR="004435ED" w:rsidRDefault="004435ED" w:rsidP="00EC6759">
      <w:pPr>
        <w:rPr>
          <w:lang w:val="es-ES"/>
        </w:rPr>
      </w:pPr>
    </w:p>
    <w:p w:rsidR="004435ED" w:rsidRDefault="004435ED" w:rsidP="00E907FF">
      <w:pPr>
        <w:rPr>
          <w:lang w:val="es-ES"/>
        </w:rPr>
      </w:pPr>
      <w:r>
        <w:rPr>
          <w:lang w:val="es-ES"/>
        </w:rPr>
        <w:t>*La empresa israelí Strauss es actualmente  la líder del mercado de café de Brasil, con una  venta anual de  mil millones de dólares.  Strauss lidera en USA  la venta de ensaladas preparadas,  con 56% del mercado.</w:t>
      </w:r>
    </w:p>
    <w:p w:rsidR="004435ED" w:rsidRDefault="004435ED" w:rsidP="00EC6759">
      <w:pPr>
        <w:rPr>
          <w:lang w:val="es-ES"/>
        </w:rPr>
      </w:pPr>
    </w:p>
    <w:p w:rsidR="004435ED" w:rsidRDefault="004435ED" w:rsidP="00001ECF">
      <w:pPr>
        <w:rPr>
          <w:lang w:val="es-ES"/>
        </w:rPr>
      </w:pPr>
      <w:r>
        <w:rPr>
          <w:lang w:val="es-ES"/>
        </w:rPr>
        <w:t>*Neguev - Cerámica, de Israel, firmó  un contrato de  400 millones de dólares por la venta en los próximos cinco años,  a la empresa  canadiense Olimpia,  de ladrillos para la construcción.</w:t>
      </w:r>
    </w:p>
    <w:p w:rsidR="004435ED" w:rsidRDefault="004435ED" w:rsidP="00EC6759">
      <w:pPr>
        <w:rPr>
          <w:lang w:val="es-ES"/>
        </w:rPr>
      </w:pPr>
    </w:p>
    <w:p w:rsidR="004435ED" w:rsidRPr="0072548A" w:rsidRDefault="004435ED" w:rsidP="00EE0B0A">
      <w:pPr>
        <w:rPr>
          <w:sz w:val="22"/>
          <w:szCs w:val="22"/>
          <w:lang w:val="es-ES"/>
        </w:rPr>
      </w:pPr>
      <w:r w:rsidRPr="000E5AEF">
        <w:rPr>
          <w:lang w:val="es-ES"/>
        </w:rPr>
        <w:t>*</w:t>
      </w:r>
      <w:r w:rsidRPr="0072548A">
        <w:rPr>
          <w:sz w:val="22"/>
          <w:szCs w:val="22"/>
          <w:lang w:val="es-ES"/>
        </w:rPr>
        <w:t>Un nuevo invento  israelí que evitará el uso de aguja para realizar exámenes de sangre.</w:t>
      </w:r>
    </w:p>
    <w:p w:rsidR="004435ED" w:rsidRDefault="004435ED" w:rsidP="000E5AEF">
      <w:pPr>
        <w:rPr>
          <w:lang w:val="es-ES"/>
        </w:rPr>
      </w:pPr>
      <w:r w:rsidRPr="0072548A">
        <w:rPr>
          <w:sz w:val="22"/>
          <w:szCs w:val="22"/>
          <w:lang w:val="es-ES"/>
        </w:rPr>
        <w:t>Los exámenes de sangre proveen información imprescindible para diagnosticar la gran mayoría de las enfermedades.  Para muchas personas la aguja es fuente de ansiedad y pánico que dificultan la extracción  de sangre para su análisis.  En el laboratorio de óptica biomédica del Technión en Haifa, han desarrollado un pequeño microscopio que puede obtener toda la información de los exámenes tradicionales, sin invasión con aguja, mediante la utilización de un rayo de luz que se refracta en la corriente sanguínea, y muestra los resultados del examen inmediatamente. El microscopio, cuyo tamaño es el de una caja de zapatos, ya ha sido probado con éxito en pacientes voluntarios. En el Technión estiman que el uso masivo del microscopio podrá darse en un término de  no más de tres años</w:t>
      </w:r>
      <w:r w:rsidRPr="000E5AEF">
        <w:rPr>
          <w:lang w:val="es-ES"/>
        </w:rPr>
        <w:t xml:space="preserve">. </w:t>
      </w:r>
    </w:p>
    <w:p w:rsidR="004435ED" w:rsidRPr="000E5AEF" w:rsidRDefault="004435ED" w:rsidP="000E5AEF">
      <w:pPr>
        <w:rPr>
          <w:lang w:val="es-ES"/>
        </w:rPr>
      </w:pPr>
      <w:r w:rsidRPr="000E5AEF">
        <w:rPr>
          <w:lang w:val="es-ES"/>
        </w:rPr>
        <w:t xml:space="preserve">   </w:t>
      </w:r>
    </w:p>
    <w:p w:rsidR="004435ED" w:rsidRDefault="004435ED" w:rsidP="003C1D48">
      <w:pPr>
        <w:rPr>
          <w:sz w:val="22"/>
          <w:szCs w:val="22"/>
          <w:lang w:val="es-ES"/>
        </w:rPr>
      </w:pPr>
      <w:r>
        <w:rPr>
          <w:lang w:val="es-ES"/>
        </w:rPr>
        <w:t xml:space="preserve">* </w:t>
      </w:r>
      <w:r w:rsidRPr="0072548A">
        <w:rPr>
          <w:sz w:val="22"/>
          <w:szCs w:val="22"/>
          <w:lang w:val="es-ES"/>
        </w:rPr>
        <w:t xml:space="preserve">La necesidad hace  que se desarrollen nuevos productos.  Dos  estudiantes de </w:t>
      </w:r>
      <w:smartTag w:uri="urn:schemas-microsoft-com:office:smarttags" w:element="PersonName">
        <w:smartTagPr>
          <w:attr w:name="ProductID" w:val="la Universidad Ben-Gurión"/>
        </w:smartTagPr>
        <w:r w:rsidRPr="0072548A">
          <w:rPr>
            <w:sz w:val="22"/>
            <w:szCs w:val="22"/>
            <w:lang w:val="es-ES"/>
          </w:rPr>
          <w:t>la Universidad Ben-Gurión</w:t>
        </w:r>
      </w:smartTag>
      <w:r w:rsidRPr="0072548A">
        <w:rPr>
          <w:sz w:val="22"/>
          <w:szCs w:val="22"/>
          <w:lang w:val="es-ES"/>
        </w:rPr>
        <w:t xml:space="preserve">, en el Neguev, presentaron una nueva patente. Beer Sheva estuvo durante muchos meses baja la amenaza de proyectiles lanzados desde </w:t>
      </w:r>
      <w:smartTag w:uri="urn:schemas-microsoft-com:office:smarttags" w:element="PersonName">
        <w:smartTagPr>
          <w:attr w:name="ProductID" w:val="la Franja"/>
        </w:smartTagPr>
        <w:r w:rsidRPr="0072548A">
          <w:rPr>
            <w:sz w:val="22"/>
            <w:szCs w:val="22"/>
            <w:lang w:val="es-ES"/>
          </w:rPr>
          <w:t>la Franja</w:t>
        </w:r>
      </w:smartTag>
      <w:r w:rsidRPr="0072548A">
        <w:rPr>
          <w:sz w:val="22"/>
          <w:szCs w:val="22"/>
          <w:lang w:val="es-ES"/>
        </w:rPr>
        <w:t xml:space="preserve"> de Gaza, y siendo que en cada ataque la población debe buscar amparo en los refugios antiaéreos, estos dos estudiantes, conjuntamente con la empresa  Bipper, desarrollaron un sistema electrónico que, al iniciarse el  ataque de proyectiles, se abren  automáticamente los refugios  anti-aereos de la ciudad, sin necesidad de esperar a las personas que tienen las llaves de los refugios, asegurando un acceso rápido a los mismos.</w:t>
      </w:r>
    </w:p>
    <w:p w:rsidR="004435ED" w:rsidRPr="0072548A" w:rsidRDefault="004435ED" w:rsidP="003C1D48">
      <w:pPr>
        <w:rPr>
          <w:sz w:val="22"/>
          <w:szCs w:val="22"/>
          <w:lang w:val="es-ES"/>
        </w:rPr>
      </w:pPr>
    </w:p>
    <w:p w:rsidR="004435ED" w:rsidRPr="0072548A" w:rsidRDefault="004435ED" w:rsidP="00521EC4">
      <w:pPr>
        <w:rPr>
          <w:sz w:val="22"/>
          <w:szCs w:val="22"/>
          <w:lang w:val="es-ES"/>
        </w:rPr>
      </w:pPr>
      <w:r w:rsidRPr="0072548A">
        <w:rPr>
          <w:sz w:val="22"/>
          <w:szCs w:val="22"/>
          <w:lang w:val="es-ES"/>
        </w:rPr>
        <w:t xml:space="preserve">* Boris Guelfand, de Israel, es subcampeón mundial de ajedrez. Perdió 1-0 ante el actual campeón, Viswanathan Anand de </w:t>
      </w:r>
      <w:smartTag w:uri="urn:schemas-microsoft-com:office:smarttags" w:element="PersonName">
        <w:smartTagPr>
          <w:attr w:name="ProductID" w:val="la India"/>
        </w:smartTagPr>
        <w:r w:rsidRPr="0072548A">
          <w:rPr>
            <w:sz w:val="22"/>
            <w:szCs w:val="22"/>
            <w:lang w:val="es-ES"/>
          </w:rPr>
          <w:t>la India</w:t>
        </w:r>
      </w:smartTag>
      <w:r w:rsidRPr="0072548A">
        <w:rPr>
          <w:sz w:val="22"/>
          <w:szCs w:val="22"/>
          <w:lang w:val="es-ES"/>
        </w:rPr>
        <w:t>, en las partidas rápidas de desempate. El campeón recibirá un premio de un millón y medio de dólares. El subcampeón deberá consolarse con "sólo" un millón….</w:t>
      </w:r>
    </w:p>
    <w:p w:rsidR="004435ED" w:rsidRPr="0072548A" w:rsidRDefault="004435ED" w:rsidP="00E907FF">
      <w:pPr>
        <w:rPr>
          <w:sz w:val="22"/>
          <w:szCs w:val="22"/>
          <w:lang w:val="es-ES"/>
        </w:rPr>
      </w:pPr>
    </w:p>
    <w:p w:rsidR="004435ED" w:rsidRPr="0072548A" w:rsidRDefault="004435ED" w:rsidP="00E907FF">
      <w:pPr>
        <w:rPr>
          <w:sz w:val="22"/>
          <w:szCs w:val="22"/>
          <w:lang w:val="es-ES"/>
        </w:rPr>
      </w:pPr>
    </w:p>
    <w:p w:rsidR="004435ED" w:rsidRDefault="004435ED" w:rsidP="00A16C6F">
      <w:pPr>
        <w:rPr>
          <w:lang w:val="es-ES"/>
        </w:rPr>
      </w:pPr>
    </w:p>
    <w:p w:rsidR="004435ED" w:rsidRDefault="004435ED" w:rsidP="00A16C6F">
      <w:pPr>
        <w:rPr>
          <w:lang w:val="es-ES"/>
        </w:rPr>
      </w:pPr>
    </w:p>
    <w:p w:rsidR="004435ED" w:rsidRDefault="004435ED" w:rsidP="00A16C6F">
      <w:pPr>
        <w:rPr>
          <w:lang w:val="es-ES"/>
        </w:rPr>
      </w:pPr>
      <w:r>
        <w:rPr>
          <w:lang w:val="es-ES"/>
        </w:rPr>
        <w:t>,</w:t>
      </w:r>
    </w:p>
    <w:p w:rsidR="004435ED" w:rsidRPr="00D9267A" w:rsidRDefault="004435ED" w:rsidP="00A16C6F">
      <w:pPr>
        <w:rPr>
          <w:lang w:val="es-ES"/>
        </w:rPr>
      </w:pPr>
    </w:p>
    <w:p w:rsidR="004435ED" w:rsidRDefault="004435ED" w:rsidP="00551A53">
      <w:pPr>
        <w:rPr>
          <w:lang w:val="es-ES"/>
        </w:rPr>
      </w:pPr>
    </w:p>
    <w:sectPr w:rsidR="004435ED" w:rsidSect="003C1D48">
      <w:headerReference w:type="default" r:id="rId14"/>
      <w:footerReference w:type="default" r:id="rId15"/>
      <w:pgSz w:w="12240" w:h="15840"/>
      <w:pgMar w:top="1440" w:right="758" w:bottom="1440"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35ED" w:rsidRDefault="004435ED">
      <w:r>
        <w:separator/>
      </w:r>
    </w:p>
  </w:endnote>
  <w:endnote w:type="continuationSeparator" w:id="0">
    <w:p w:rsidR="004435ED" w:rsidRDefault="004435E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5ED" w:rsidRPr="001D2FBA" w:rsidRDefault="004435ED" w:rsidP="006C444F">
    <w:pPr>
      <w:jc w:val="center"/>
      <w:rPr>
        <w:b/>
        <w:bCs/>
      </w:rPr>
    </w:pPr>
    <w:r>
      <w:rPr>
        <w:b/>
        <w:bCs/>
        <w:rtl/>
      </w:rPr>
      <w:t>רח' רמב"ם 28 רעננה 43602 טלפון 052-4454859</w:t>
    </w:r>
    <w:r>
      <w:rPr>
        <w:b/>
        <w:bCs/>
      </w:rPr>
      <w:t xml:space="preserve">   </w:t>
    </w:r>
    <w:r>
      <w:rPr>
        <w:b/>
        <w:bCs/>
        <w:rtl/>
      </w:rPr>
      <w:t xml:space="preserve"> </w:t>
    </w:r>
    <w:r>
      <w:rPr>
        <w:b/>
        <w:bCs/>
      </w:rPr>
      <w:t xml:space="preserve"> E-mail:</w:t>
    </w:r>
    <w:smartTag w:uri="urn:schemas-microsoft-com:office:smarttags" w:element="PersonName">
      <w:r>
        <w:rPr>
          <w:b/>
          <w:bCs/>
        </w:rPr>
        <w:t>moshka04@bezeqint.net</w:t>
      </w:r>
    </w:smartTag>
  </w:p>
  <w:p w:rsidR="004435ED" w:rsidRDefault="004435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35ED" w:rsidRDefault="004435ED">
      <w:r>
        <w:separator/>
      </w:r>
    </w:p>
  </w:footnote>
  <w:footnote w:type="continuationSeparator" w:id="0">
    <w:p w:rsidR="004435ED" w:rsidRDefault="004435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5ED" w:rsidRDefault="004435ED" w:rsidP="006C444F">
    <w:pPr>
      <w:jc w:val="center"/>
      <w:rPr>
        <w:b/>
        <w:bCs/>
        <w:sz w:val="28"/>
        <w:szCs w:val="28"/>
      </w:rPr>
    </w:pPr>
    <w:r>
      <w:rPr>
        <w:b/>
        <w:bCs/>
        <w:sz w:val="28"/>
        <w:szCs w:val="28"/>
        <w:rtl/>
      </w:rPr>
      <w:t xml:space="preserve">אגודה לידידות ישראל - קוסטה ריקה </w:t>
    </w:r>
    <w:r>
      <w:rPr>
        <w:b/>
        <w:bCs/>
        <w:rtl/>
      </w:rPr>
      <w:t>(ע"ר 58-007-635-4)</w:t>
    </w:r>
  </w:p>
  <w:p w:rsidR="004435ED" w:rsidRDefault="004435ED" w:rsidP="006C444F">
    <w:pPr>
      <w:jc w:val="center"/>
      <w:rPr>
        <w:b/>
        <w:bCs/>
        <w:rtl/>
      </w:rPr>
    </w:pPr>
    <w:r w:rsidRPr="001D2FBA">
      <w:rPr>
        <w:b/>
        <w:bCs/>
        <w:lang w:val="es-ES"/>
      </w:rPr>
      <w:t>ASOCIACION DE AMISTAD ISRAEL</w:t>
    </w:r>
    <w:r>
      <w:rPr>
        <w:b/>
        <w:bCs/>
        <w:lang w:val="es-ES"/>
      </w:rPr>
      <w:t xml:space="preserve"> </w:t>
    </w:r>
    <w:r w:rsidRPr="001D2FBA">
      <w:rPr>
        <w:b/>
        <w:bCs/>
        <w:lang w:val="es-ES"/>
      </w:rPr>
      <w:t>-</w:t>
    </w:r>
    <w:r>
      <w:rPr>
        <w:b/>
        <w:bCs/>
        <w:lang w:val="es-ES"/>
      </w:rPr>
      <w:t xml:space="preserve"> </w:t>
    </w:r>
    <w:r w:rsidRPr="001D2FBA">
      <w:rPr>
        <w:b/>
        <w:bCs/>
        <w:lang w:val="es-ES"/>
      </w:rPr>
      <w:t>COSTA RICA</w:t>
    </w:r>
  </w:p>
  <w:p w:rsidR="004435ED" w:rsidRPr="00C55A07" w:rsidRDefault="004435ED" w:rsidP="006C444F">
    <w:pPr>
      <w:jc w:val="center"/>
      <w:rPr>
        <w:lang w:val="es-AR"/>
      </w:rPr>
    </w:pPr>
  </w:p>
  <w:p w:rsidR="004435ED" w:rsidRPr="00C55A07" w:rsidRDefault="004435ED" w:rsidP="006C444F">
    <w:pPr>
      <w:pStyle w:val="Header"/>
      <w:jc w:val="center"/>
      <w:rPr>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B44EC"/>
    <w:multiLevelType w:val="hybridMultilevel"/>
    <w:tmpl w:val="7EC4ABF0"/>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043BA0"/>
    <w:multiLevelType w:val="hybridMultilevel"/>
    <w:tmpl w:val="8D90563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2DD92AF6"/>
    <w:multiLevelType w:val="hybridMultilevel"/>
    <w:tmpl w:val="20DAD50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0B3D01"/>
    <w:multiLevelType w:val="hybridMultilevel"/>
    <w:tmpl w:val="57665EE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7025C07"/>
    <w:multiLevelType w:val="hybridMultilevel"/>
    <w:tmpl w:val="B4047CEA"/>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51023"/>
    <w:rsid w:val="00001ECF"/>
    <w:rsid w:val="00010194"/>
    <w:rsid w:val="0003315F"/>
    <w:rsid w:val="00053590"/>
    <w:rsid w:val="000650C2"/>
    <w:rsid w:val="0008020F"/>
    <w:rsid w:val="00081575"/>
    <w:rsid w:val="00092F38"/>
    <w:rsid w:val="000A23A6"/>
    <w:rsid w:val="000A6665"/>
    <w:rsid w:val="000B1F27"/>
    <w:rsid w:val="000B6446"/>
    <w:rsid w:val="000C5B08"/>
    <w:rsid w:val="000E5AEF"/>
    <w:rsid w:val="000F135C"/>
    <w:rsid w:val="000F2F3E"/>
    <w:rsid w:val="000F3FB4"/>
    <w:rsid w:val="00105F27"/>
    <w:rsid w:val="00106734"/>
    <w:rsid w:val="001735F7"/>
    <w:rsid w:val="001A0304"/>
    <w:rsid w:val="001C32BE"/>
    <w:rsid w:val="001D2FBA"/>
    <w:rsid w:val="001E2F3F"/>
    <w:rsid w:val="001E7B95"/>
    <w:rsid w:val="001F4FC2"/>
    <w:rsid w:val="001F706E"/>
    <w:rsid w:val="0020077F"/>
    <w:rsid w:val="0020403C"/>
    <w:rsid w:val="00215541"/>
    <w:rsid w:val="00234853"/>
    <w:rsid w:val="002423A5"/>
    <w:rsid w:val="0024477A"/>
    <w:rsid w:val="00245BFA"/>
    <w:rsid w:val="00247299"/>
    <w:rsid w:val="00270D45"/>
    <w:rsid w:val="00276DDF"/>
    <w:rsid w:val="00283DB0"/>
    <w:rsid w:val="002854F5"/>
    <w:rsid w:val="002B0690"/>
    <w:rsid w:val="002C1302"/>
    <w:rsid w:val="002C398B"/>
    <w:rsid w:val="002F0D37"/>
    <w:rsid w:val="002F40B3"/>
    <w:rsid w:val="00322F75"/>
    <w:rsid w:val="003666F1"/>
    <w:rsid w:val="0038264F"/>
    <w:rsid w:val="003A4CB5"/>
    <w:rsid w:val="003B7879"/>
    <w:rsid w:val="003C1D48"/>
    <w:rsid w:val="003D1F9D"/>
    <w:rsid w:val="004074DF"/>
    <w:rsid w:val="00412B44"/>
    <w:rsid w:val="00427D41"/>
    <w:rsid w:val="004435ED"/>
    <w:rsid w:val="00455E64"/>
    <w:rsid w:val="00480847"/>
    <w:rsid w:val="00496795"/>
    <w:rsid w:val="004C2327"/>
    <w:rsid w:val="004E70BE"/>
    <w:rsid w:val="0051760F"/>
    <w:rsid w:val="00521EC4"/>
    <w:rsid w:val="005224B9"/>
    <w:rsid w:val="0052522C"/>
    <w:rsid w:val="00551A53"/>
    <w:rsid w:val="0058213E"/>
    <w:rsid w:val="00591465"/>
    <w:rsid w:val="005A78FF"/>
    <w:rsid w:val="005B030B"/>
    <w:rsid w:val="005B0EDB"/>
    <w:rsid w:val="005B4BDF"/>
    <w:rsid w:val="005B5E4D"/>
    <w:rsid w:val="005D5053"/>
    <w:rsid w:val="005F3DC2"/>
    <w:rsid w:val="005F68B5"/>
    <w:rsid w:val="006012C6"/>
    <w:rsid w:val="00630947"/>
    <w:rsid w:val="006611D8"/>
    <w:rsid w:val="00665BCE"/>
    <w:rsid w:val="006700F1"/>
    <w:rsid w:val="00686295"/>
    <w:rsid w:val="006916C7"/>
    <w:rsid w:val="00696522"/>
    <w:rsid w:val="006A4652"/>
    <w:rsid w:val="006A79FB"/>
    <w:rsid w:val="006B5224"/>
    <w:rsid w:val="006C2E88"/>
    <w:rsid w:val="006C444F"/>
    <w:rsid w:val="006E1BD9"/>
    <w:rsid w:val="006F0FBC"/>
    <w:rsid w:val="006F3CDA"/>
    <w:rsid w:val="006F4E80"/>
    <w:rsid w:val="006F75FB"/>
    <w:rsid w:val="0072548A"/>
    <w:rsid w:val="00736510"/>
    <w:rsid w:val="00750504"/>
    <w:rsid w:val="007540D2"/>
    <w:rsid w:val="0078552F"/>
    <w:rsid w:val="00794D5F"/>
    <w:rsid w:val="007952A2"/>
    <w:rsid w:val="007A5B9F"/>
    <w:rsid w:val="007B182D"/>
    <w:rsid w:val="007B5AA4"/>
    <w:rsid w:val="007E6062"/>
    <w:rsid w:val="00817881"/>
    <w:rsid w:val="0086304C"/>
    <w:rsid w:val="00863FA1"/>
    <w:rsid w:val="00876D76"/>
    <w:rsid w:val="00877899"/>
    <w:rsid w:val="008836BC"/>
    <w:rsid w:val="008B198A"/>
    <w:rsid w:val="008B4EA5"/>
    <w:rsid w:val="008C3C01"/>
    <w:rsid w:val="008E32BB"/>
    <w:rsid w:val="00912090"/>
    <w:rsid w:val="0092025A"/>
    <w:rsid w:val="00921007"/>
    <w:rsid w:val="009221F9"/>
    <w:rsid w:val="00980109"/>
    <w:rsid w:val="00981F0B"/>
    <w:rsid w:val="00983C68"/>
    <w:rsid w:val="00985DBB"/>
    <w:rsid w:val="00990D10"/>
    <w:rsid w:val="009B2C00"/>
    <w:rsid w:val="009B672B"/>
    <w:rsid w:val="009B7D90"/>
    <w:rsid w:val="009F7DA5"/>
    <w:rsid w:val="00A0313E"/>
    <w:rsid w:val="00A10226"/>
    <w:rsid w:val="00A16C6F"/>
    <w:rsid w:val="00A25419"/>
    <w:rsid w:val="00A33A6F"/>
    <w:rsid w:val="00A67A11"/>
    <w:rsid w:val="00AA035C"/>
    <w:rsid w:val="00AA17B1"/>
    <w:rsid w:val="00AA55B7"/>
    <w:rsid w:val="00AB0F10"/>
    <w:rsid w:val="00AF2227"/>
    <w:rsid w:val="00AF4163"/>
    <w:rsid w:val="00AF606F"/>
    <w:rsid w:val="00AF6EA6"/>
    <w:rsid w:val="00AF7190"/>
    <w:rsid w:val="00B024A1"/>
    <w:rsid w:val="00B17219"/>
    <w:rsid w:val="00B269DF"/>
    <w:rsid w:val="00B3714A"/>
    <w:rsid w:val="00B81DD3"/>
    <w:rsid w:val="00BA0726"/>
    <w:rsid w:val="00BA07ED"/>
    <w:rsid w:val="00BB0DB6"/>
    <w:rsid w:val="00BD3477"/>
    <w:rsid w:val="00BE38D0"/>
    <w:rsid w:val="00C1527B"/>
    <w:rsid w:val="00C177FD"/>
    <w:rsid w:val="00C207EF"/>
    <w:rsid w:val="00C216E0"/>
    <w:rsid w:val="00C32DEB"/>
    <w:rsid w:val="00C443CC"/>
    <w:rsid w:val="00C51989"/>
    <w:rsid w:val="00C53441"/>
    <w:rsid w:val="00C55A07"/>
    <w:rsid w:val="00C7047C"/>
    <w:rsid w:val="00C82ACA"/>
    <w:rsid w:val="00C86DFF"/>
    <w:rsid w:val="00CA603E"/>
    <w:rsid w:val="00CC3DBB"/>
    <w:rsid w:val="00CE7673"/>
    <w:rsid w:val="00CF1B49"/>
    <w:rsid w:val="00D00D67"/>
    <w:rsid w:val="00D11654"/>
    <w:rsid w:val="00D17513"/>
    <w:rsid w:val="00D178F4"/>
    <w:rsid w:val="00D274A9"/>
    <w:rsid w:val="00D3561E"/>
    <w:rsid w:val="00D44566"/>
    <w:rsid w:val="00D5535C"/>
    <w:rsid w:val="00D60BB2"/>
    <w:rsid w:val="00D75113"/>
    <w:rsid w:val="00D7554E"/>
    <w:rsid w:val="00D9267A"/>
    <w:rsid w:val="00DB35A7"/>
    <w:rsid w:val="00DB53FB"/>
    <w:rsid w:val="00DC03C4"/>
    <w:rsid w:val="00DC228D"/>
    <w:rsid w:val="00DC7D8F"/>
    <w:rsid w:val="00DD618A"/>
    <w:rsid w:val="00DE2714"/>
    <w:rsid w:val="00DF1D40"/>
    <w:rsid w:val="00E369E5"/>
    <w:rsid w:val="00E5534B"/>
    <w:rsid w:val="00E72AC2"/>
    <w:rsid w:val="00E907FF"/>
    <w:rsid w:val="00EC6759"/>
    <w:rsid w:val="00ED207A"/>
    <w:rsid w:val="00EE0B0A"/>
    <w:rsid w:val="00EE43B2"/>
    <w:rsid w:val="00F0487C"/>
    <w:rsid w:val="00F26E7F"/>
    <w:rsid w:val="00F439CA"/>
    <w:rsid w:val="00F501DE"/>
    <w:rsid w:val="00F51023"/>
    <w:rsid w:val="00F77F1F"/>
    <w:rsid w:val="00F81487"/>
    <w:rsid w:val="00F8443A"/>
    <w:rsid w:val="00F96231"/>
    <w:rsid w:val="00FB7D5C"/>
    <w:rsid w:val="00FC1ED1"/>
    <w:rsid w:val="00FF3455"/>
    <w:rsid w:val="00FF5C9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3FB"/>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51023"/>
    <w:pPr>
      <w:tabs>
        <w:tab w:val="center" w:pos="4320"/>
        <w:tab w:val="right" w:pos="8640"/>
      </w:tabs>
    </w:pPr>
  </w:style>
  <w:style w:type="character" w:customStyle="1" w:styleId="HeaderChar">
    <w:name w:val="Header Char"/>
    <w:basedOn w:val="DefaultParagraphFont"/>
    <w:link w:val="Header"/>
    <w:uiPriority w:val="99"/>
    <w:semiHidden/>
    <w:locked/>
    <w:rsid w:val="00D7554E"/>
    <w:rPr>
      <w:rFonts w:cs="Times New Roman"/>
      <w:sz w:val="24"/>
      <w:szCs w:val="24"/>
    </w:rPr>
  </w:style>
  <w:style w:type="paragraph" w:styleId="Footer">
    <w:name w:val="footer"/>
    <w:basedOn w:val="Normal"/>
    <w:link w:val="FooterChar"/>
    <w:uiPriority w:val="99"/>
    <w:rsid w:val="00F51023"/>
    <w:pPr>
      <w:tabs>
        <w:tab w:val="center" w:pos="4320"/>
        <w:tab w:val="right" w:pos="8640"/>
      </w:tabs>
    </w:pPr>
  </w:style>
  <w:style w:type="character" w:customStyle="1" w:styleId="FooterChar">
    <w:name w:val="Footer Char"/>
    <w:basedOn w:val="DefaultParagraphFont"/>
    <w:link w:val="Footer"/>
    <w:uiPriority w:val="99"/>
    <w:semiHidden/>
    <w:locked/>
    <w:rsid w:val="00D7554E"/>
    <w:rPr>
      <w:rFonts w:cs="Times New Roman"/>
      <w:sz w:val="24"/>
      <w:szCs w:val="24"/>
    </w:rPr>
  </w:style>
  <w:style w:type="paragraph" w:styleId="ListParagraph">
    <w:name w:val="List Paragraph"/>
    <w:basedOn w:val="Normal"/>
    <w:uiPriority w:val="99"/>
    <w:qFormat/>
    <w:rsid w:val="0051760F"/>
    <w:pPr>
      <w:ind w:left="720"/>
      <w:contextualSpacing/>
    </w:pPr>
  </w:style>
  <w:style w:type="character" w:styleId="Hyperlink">
    <w:name w:val="Hyperlink"/>
    <w:basedOn w:val="DefaultParagraphFont"/>
    <w:uiPriority w:val="99"/>
    <w:semiHidden/>
    <w:rsid w:val="001F706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Herencia" TargetMode="External"/><Relationship Id="rId13" Type="http://schemas.openxmlformats.org/officeDocument/2006/relationships/hyperlink" Target="http://es.wikipedia.org/wiki/Lipidosis" TargetMode="External"/><Relationship Id="rId3" Type="http://schemas.openxmlformats.org/officeDocument/2006/relationships/settings" Target="settings.xml"/><Relationship Id="rId7" Type="http://schemas.openxmlformats.org/officeDocument/2006/relationships/hyperlink" Target="http://es.wikipedia.org/wiki/Enfermedad_lisos%C3%B3mica" TargetMode="External"/><Relationship Id="rId12" Type="http://schemas.openxmlformats.org/officeDocument/2006/relationships/hyperlink" Target="http://es.wikipedia.org/wiki/Enfermedad_rar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ndex.php?title=Glucocerebrosidasa&amp;action=edit&amp;redlink=1"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es.wikipedia.org/wiki/Enzima" TargetMode="External"/><Relationship Id="rId4" Type="http://schemas.openxmlformats.org/officeDocument/2006/relationships/webSettings" Target="webSettings.xml"/><Relationship Id="rId9" Type="http://schemas.openxmlformats.org/officeDocument/2006/relationships/hyperlink" Target="http://es.wikipedia.org/wiki/Autos%C3%B3mica_recesiv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3</Pages>
  <Words>1127</Words>
  <Characters>5636</Characters>
  <Application>Microsoft Office Outlook</Application>
  <DocSecurity>0</DocSecurity>
  <Lines>0</Lines>
  <Paragraphs>0</Paragraphs>
  <ScaleCrop>false</ScaleCrop>
  <Company>x</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dc:title>
  <dc:subject/>
  <dc:creator>winxp</dc:creator>
  <cp:keywords/>
  <dc:description/>
  <cp:lastModifiedBy>מ</cp:lastModifiedBy>
  <cp:revision>2</cp:revision>
  <dcterms:created xsi:type="dcterms:W3CDTF">2012-05-31T07:40:00Z</dcterms:created>
  <dcterms:modified xsi:type="dcterms:W3CDTF">2012-05-31T07:40:00Z</dcterms:modified>
</cp:coreProperties>
</file>