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50D2" w14:textId="2DF5EE24" w:rsidR="0039610C" w:rsidRDefault="00FC4D80">
      <w:r>
        <w:t>Hola que tal</w:t>
      </w:r>
    </w:p>
    <w:sectPr w:rsidR="00396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66"/>
    <w:rsid w:val="0039610C"/>
    <w:rsid w:val="003D60E0"/>
    <w:rsid w:val="00827366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FA01"/>
  <w15:chartTrackingRefBased/>
  <w15:docId w15:val="{78601C8B-E301-4724-8DAF-0BBA6132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3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3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3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3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3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3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3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3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3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3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ROSILLO BARNES</dc:creator>
  <cp:keywords/>
  <dc:description/>
  <cp:lastModifiedBy>DANIEL ROSILLO BARNES</cp:lastModifiedBy>
  <cp:revision>2</cp:revision>
  <dcterms:created xsi:type="dcterms:W3CDTF">2025-03-16T16:24:00Z</dcterms:created>
  <dcterms:modified xsi:type="dcterms:W3CDTF">2025-03-16T16:24:00Z</dcterms:modified>
</cp:coreProperties>
</file>