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4439" w14:textId="1DC86AC3" w:rsidR="00BB6438" w:rsidRDefault="00BB6438" w:rsidP="00BB6438">
      <w:pPr>
        <w:jc w:val="center"/>
        <w:rPr>
          <w:b/>
          <w:bCs/>
        </w:rPr>
      </w:pPr>
      <w:proofErr w:type="spellStart"/>
      <w:r w:rsidRPr="00BB6438">
        <w:rPr>
          <w:b/>
          <w:bCs/>
        </w:rPr>
        <w:t>PyCity</w:t>
      </w:r>
      <w:proofErr w:type="spellEnd"/>
      <w:r w:rsidRPr="00BB6438">
        <w:rPr>
          <w:b/>
          <w:bCs/>
        </w:rPr>
        <w:t xml:space="preserve"> Schools Data Analysis</w:t>
      </w:r>
    </w:p>
    <w:p w14:paraId="422691B4" w14:textId="51C17C6F" w:rsidR="00BB6438" w:rsidRDefault="00BB6438" w:rsidP="00BB6438">
      <w:pPr>
        <w:rPr>
          <w:b/>
          <w:bCs/>
        </w:rPr>
      </w:pPr>
    </w:p>
    <w:p w14:paraId="06CF8DB6" w14:textId="52173758" w:rsidR="004457EF" w:rsidRDefault="004457EF" w:rsidP="00BB6438">
      <w:pPr>
        <w:rPr>
          <w:b/>
          <w:bCs/>
        </w:rPr>
      </w:pPr>
      <w:r>
        <w:rPr>
          <w:b/>
          <w:bCs/>
        </w:rPr>
        <w:t xml:space="preserve">Main Observations: </w:t>
      </w:r>
    </w:p>
    <w:p w14:paraId="16834E56" w14:textId="319D35F0" w:rsidR="004457EF" w:rsidRPr="00D54317" w:rsidRDefault="00D54317" w:rsidP="00D5431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54317">
        <w:rPr>
          <w:b/>
          <w:bCs/>
          <w:highlight w:val="yellow"/>
        </w:rPr>
        <w:t xml:space="preserve">School funding does not have a positive impact on student grades, even when broken down on a funding-per-student basis. In fact, schools with greater amounts of funding per student have lower performance statistics. </w:t>
      </w:r>
    </w:p>
    <w:p w14:paraId="772B10C0" w14:textId="0656333E" w:rsidR="00D54317" w:rsidRPr="00D54317" w:rsidRDefault="00D54317" w:rsidP="00D5431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54317">
        <w:rPr>
          <w:b/>
          <w:bCs/>
          <w:highlight w:val="yellow"/>
        </w:rPr>
        <w:t xml:space="preserve">While small and medium sized schools (&lt;2000 students) have similar performance to one another in an acceptable range, larger schools (2000-5000 students) </w:t>
      </w:r>
      <w:r>
        <w:rPr>
          <w:b/>
          <w:bCs/>
          <w:highlight w:val="yellow"/>
        </w:rPr>
        <w:t>show</w:t>
      </w:r>
      <w:r w:rsidRPr="00D54317">
        <w:rPr>
          <w:b/>
          <w:bCs/>
          <w:highlight w:val="yellow"/>
        </w:rPr>
        <w:t xml:space="preserve"> a significant decrease in performance</w:t>
      </w:r>
    </w:p>
    <w:p w14:paraId="7A75C4D6" w14:textId="61FBC3A7" w:rsidR="00D54317" w:rsidRDefault="00D54317" w:rsidP="00D5431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54317">
        <w:rPr>
          <w:b/>
          <w:bCs/>
          <w:highlight w:val="yellow"/>
        </w:rPr>
        <w:t>There is a disparity between Charter Schools and District Schools that is similar to that between small/medium versus large schools</w:t>
      </w:r>
      <w:r w:rsidR="00C77020">
        <w:rPr>
          <w:b/>
          <w:bCs/>
          <w:highlight w:val="yellow"/>
        </w:rPr>
        <w:t>, with Charter Schools significantly outperforming district schools</w:t>
      </w:r>
    </w:p>
    <w:p w14:paraId="602741C4" w14:textId="1E3846E2" w:rsidR="00D54317" w:rsidRPr="00D54317" w:rsidRDefault="00D54317" w:rsidP="00D54317">
      <w:pPr>
        <w:rPr>
          <w:b/>
          <w:bCs/>
        </w:rPr>
      </w:pPr>
    </w:p>
    <w:p w14:paraId="129F1B67" w14:textId="1708F7A2" w:rsidR="004457EF" w:rsidRDefault="00D54317" w:rsidP="00BB6438">
      <w:pPr>
        <w:rPr>
          <w:b/>
          <w:bCs/>
        </w:rPr>
      </w:pPr>
      <w:r w:rsidRPr="00C77020">
        <w:rPr>
          <w:b/>
          <w:bCs/>
          <w:highlight w:val="green"/>
        </w:rPr>
        <w:t xml:space="preserve">Recommendation: Decrease school size for better performance (likely due to smaller class sizes); try to make </w:t>
      </w:r>
      <w:r w:rsidR="00C77020">
        <w:rPr>
          <w:b/>
          <w:bCs/>
          <w:highlight w:val="green"/>
        </w:rPr>
        <w:t xml:space="preserve">class </w:t>
      </w:r>
      <w:r w:rsidRPr="00C77020">
        <w:rPr>
          <w:b/>
          <w:bCs/>
          <w:highlight w:val="green"/>
        </w:rPr>
        <w:t xml:space="preserve">environment of </w:t>
      </w:r>
      <w:r w:rsidR="00C77020" w:rsidRPr="00C77020">
        <w:rPr>
          <w:b/>
          <w:bCs/>
          <w:highlight w:val="green"/>
        </w:rPr>
        <w:t>district schools like that of charter schools</w:t>
      </w:r>
    </w:p>
    <w:p w14:paraId="5D378563" w14:textId="77777777" w:rsidR="004457EF" w:rsidRDefault="004457EF" w:rsidP="00BB6438">
      <w:pPr>
        <w:rPr>
          <w:b/>
          <w:bCs/>
        </w:rPr>
      </w:pPr>
    </w:p>
    <w:p w14:paraId="7AA61D5D" w14:textId="77777777" w:rsidR="004457EF" w:rsidRDefault="004457EF" w:rsidP="00BB6438">
      <w:pPr>
        <w:rPr>
          <w:b/>
          <w:bCs/>
        </w:rPr>
      </w:pPr>
    </w:p>
    <w:p w14:paraId="7A148A86" w14:textId="36050BE5" w:rsidR="00BB6438" w:rsidRDefault="00BB6438" w:rsidP="00BB6438">
      <w:pPr>
        <w:rPr>
          <w:b/>
          <w:bCs/>
        </w:rPr>
      </w:pPr>
      <w:r>
        <w:rPr>
          <w:b/>
          <w:bCs/>
        </w:rPr>
        <w:t>District Overview:</w:t>
      </w:r>
    </w:p>
    <w:p w14:paraId="6211496E" w14:textId="73E84BFF" w:rsidR="00BB6438" w:rsidRPr="00BB6438" w:rsidRDefault="00BB6438" w:rsidP="00BB6438">
      <w:r>
        <w:t xml:space="preserve">Two datapoints stand out based on the bird’s eye view of this district’s performance. The first is the relatively low average math score across schools, and the other is </w:t>
      </w:r>
      <w:r w:rsidRPr="00BB6438">
        <w:rPr>
          <w:u w:val="single"/>
        </w:rPr>
        <w:t>the low number of students passing both subject</w:t>
      </w:r>
      <w:r>
        <w:t xml:space="preserve">s </w:t>
      </w:r>
      <w:r w:rsidRPr="00BB6438">
        <w:rPr>
          <w:b/>
          <w:bCs/>
        </w:rPr>
        <w:t>[Overall Pass Rate: 65.17%]</w:t>
      </w:r>
    </w:p>
    <w:p w14:paraId="0BCBB43D" w14:textId="30DCE9ED" w:rsidR="00BB6438" w:rsidRDefault="00BB6438" w:rsidP="00BB643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D6CD3" wp14:editId="414529F7">
            <wp:extent cx="5899785" cy="7473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FFA4" w14:textId="309A2045" w:rsidR="00BB6438" w:rsidRDefault="00BB6438" w:rsidP="00BB6438">
      <w:pPr>
        <w:rPr>
          <w:b/>
          <w:bCs/>
        </w:rPr>
      </w:pPr>
    </w:p>
    <w:p w14:paraId="37509B17" w14:textId="7354D558" w:rsidR="00BB6438" w:rsidRDefault="004457EF" w:rsidP="00BB643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19A3C6" wp14:editId="708A7285">
            <wp:simplePos x="0" y="0"/>
            <wp:positionH relativeFrom="column">
              <wp:posOffset>-63113</wp:posOffset>
            </wp:positionH>
            <wp:positionV relativeFrom="paragraph">
              <wp:posOffset>444003</wp:posOffset>
            </wp:positionV>
            <wp:extent cx="5899785" cy="3402965"/>
            <wp:effectExtent l="0" t="0" r="5715" b="6985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6438">
        <w:rPr>
          <w:b/>
          <w:bCs/>
        </w:rPr>
        <w:t>School</w:t>
      </w:r>
      <w:r w:rsidR="00BB6438">
        <w:rPr>
          <w:b/>
          <w:bCs/>
        </w:rPr>
        <w:t xml:space="preserve"> Overview:</w:t>
      </w:r>
    </w:p>
    <w:p w14:paraId="0A585B5F" w14:textId="381E0AD5" w:rsidR="004457EF" w:rsidRPr="004457EF" w:rsidRDefault="004457EF" w:rsidP="004457EF">
      <w:pPr>
        <w:rPr>
          <w:u w:val="single"/>
        </w:rPr>
      </w:pPr>
      <w:r w:rsidRPr="004457EF">
        <w:t xml:space="preserve">A broad look at the district </w:t>
      </w:r>
      <w:r>
        <w:t xml:space="preserve">reveals a strong bifurcation in overall student scores, </w:t>
      </w:r>
      <w:r>
        <w:rPr>
          <w:u w:val="single"/>
        </w:rPr>
        <w:t xml:space="preserve">while most schools have very high overall pass rates, a few schools are barely over 50%. </w:t>
      </w:r>
    </w:p>
    <w:p w14:paraId="37D91174" w14:textId="25B6DD4F" w:rsidR="004457EF" w:rsidRDefault="004457EF" w:rsidP="00BB6438">
      <w:pPr>
        <w:rPr>
          <w:b/>
          <w:bCs/>
        </w:rPr>
      </w:pPr>
    </w:p>
    <w:p w14:paraId="23D4D734" w14:textId="6A7EF6C6" w:rsidR="00BB6438" w:rsidRDefault="00BB6438" w:rsidP="00BB6438">
      <w:pPr>
        <w:rPr>
          <w:b/>
          <w:bCs/>
        </w:rPr>
      </w:pPr>
    </w:p>
    <w:p w14:paraId="20C52D6D" w14:textId="24244402" w:rsidR="0008522F" w:rsidRDefault="0008522F" w:rsidP="00BB6438">
      <w:pPr>
        <w:rPr>
          <w:b/>
          <w:bCs/>
        </w:rPr>
      </w:pPr>
      <w:r>
        <w:rPr>
          <w:b/>
          <w:bCs/>
        </w:rPr>
        <w:t>Top 5 Schools:</w:t>
      </w:r>
    </w:p>
    <w:p w14:paraId="50F39382" w14:textId="2DDD51DC" w:rsidR="004457EF" w:rsidRPr="004457EF" w:rsidRDefault="0008522F" w:rsidP="00BB6438">
      <w:pPr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0D2E1070" wp14:editId="3B395501">
            <wp:extent cx="5931535" cy="1407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1291" w14:textId="39124A98" w:rsidR="004457EF" w:rsidRPr="004457EF" w:rsidRDefault="004457EF" w:rsidP="00BB6438">
      <w:r>
        <w:t xml:space="preserve">Top performing schools all have overall pass rates in the low 90%. There is a broad disparity in their funding, </w:t>
      </w:r>
      <w:proofErr w:type="gramStart"/>
      <w:r>
        <w:t>however</w:t>
      </w:r>
      <w:proofErr w:type="gramEnd"/>
      <w:r>
        <w:t xml:space="preserve"> most have relatively similar total student body sizes.  </w:t>
      </w:r>
    </w:p>
    <w:p w14:paraId="38C010D9" w14:textId="77777777" w:rsidR="004457EF" w:rsidRDefault="004457EF" w:rsidP="00BB6438">
      <w:pPr>
        <w:rPr>
          <w:b/>
          <w:bCs/>
        </w:rPr>
      </w:pPr>
    </w:p>
    <w:p w14:paraId="319468B5" w14:textId="2B6EC98E" w:rsidR="0008522F" w:rsidRDefault="0008522F" w:rsidP="00BB6438">
      <w:pPr>
        <w:rPr>
          <w:b/>
          <w:bCs/>
        </w:rPr>
      </w:pPr>
      <w:r>
        <w:rPr>
          <w:b/>
          <w:bCs/>
        </w:rPr>
        <w:t>Bottom 5 Schools:</w:t>
      </w:r>
    </w:p>
    <w:p w14:paraId="7EBE8C72" w14:textId="4749035B" w:rsidR="0008522F" w:rsidRDefault="0008522F" w:rsidP="00BB643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B0968D" wp14:editId="13287F00">
            <wp:extent cx="5939790" cy="14547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CAD" w14:textId="447AF580" w:rsidR="004457EF" w:rsidRDefault="004457EF" w:rsidP="00BB6438">
      <w:pPr>
        <w:rPr>
          <w:b/>
          <w:bCs/>
        </w:rPr>
      </w:pPr>
      <w:r>
        <w:t xml:space="preserve">Bottom </w:t>
      </w:r>
      <w:r>
        <w:t xml:space="preserve">performing schools all have overall pass rates in the low </w:t>
      </w:r>
      <w:r>
        <w:t>5</w:t>
      </w:r>
      <w:r>
        <w:t xml:space="preserve">0%. There is a broad disparity in their funding, </w:t>
      </w:r>
      <w:r w:rsidRPr="004457EF">
        <w:rPr>
          <w:u w:val="single"/>
        </w:rPr>
        <w:t>however</w:t>
      </w:r>
      <w:r>
        <w:rPr>
          <w:u w:val="single"/>
        </w:rPr>
        <w:t xml:space="preserve"> on average they are better funded than the Top 5 schools. Furthermore, they have higher student body counts than the Top 5 schools</w:t>
      </w:r>
    </w:p>
    <w:p w14:paraId="4FA9A974" w14:textId="77777777" w:rsidR="00D54317" w:rsidRDefault="00D54317" w:rsidP="00BB6438">
      <w:pPr>
        <w:rPr>
          <w:b/>
          <w:bCs/>
        </w:rPr>
      </w:pPr>
    </w:p>
    <w:p w14:paraId="5791475A" w14:textId="77777777" w:rsidR="00D54317" w:rsidRDefault="00D54317" w:rsidP="00BB6438">
      <w:pPr>
        <w:rPr>
          <w:b/>
          <w:bCs/>
        </w:rPr>
      </w:pPr>
    </w:p>
    <w:p w14:paraId="5C4DA443" w14:textId="77777777" w:rsidR="00D54317" w:rsidRDefault="00D54317" w:rsidP="00BB6438">
      <w:pPr>
        <w:rPr>
          <w:b/>
          <w:bCs/>
        </w:rPr>
      </w:pPr>
    </w:p>
    <w:p w14:paraId="011239B2" w14:textId="77777777" w:rsidR="00D54317" w:rsidRDefault="00D54317" w:rsidP="00BB6438">
      <w:pPr>
        <w:rPr>
          <w:b/>
          <w:bCs/>
        </w:rPr>
      </w:pPr>
    </w:p>
    <w:p w14:paraId="21DEA4F2" w14:textId="77777777" w:rsidR="00D54317" w:rsidRDefault="00D54317" w:rsidP="00BB6438">
      <w:pPr>
        <w:rPr>
          <w:b/>
          <w:bCs/>
        </w:rPr>
      </w:pPr>
    </w:p>
    <w:p w14:paraId="14DB0CC6" w14:textId="77777777" w:rsidR="00D54317" w:rsidRDefault="00D54317" w:rsidP="00BB6438">
      <w:pPr>
        <w:rPr>
          <w:b/>
          <w:bCs/>
        </w:rPr>
      </w:pPr>
    </w:p>
    <w:p w14:paraId="4F7ED5EF" w14:textId="77777777" w:rsidR="00D54317" w:rsidRDefault="00D54317" w:rsidP="00BB6438">
      <w:pPr>
        <w:rPr>
          <w:b/>
          <w:bCs/>
        </w:rPr>
      </w:pPr>
    </w:p>
    <w:p w14:paraId="5712A02F" w14:textId="4FE22118" w:rsidR="0008522F" w:rsidRDefault="004457EF" w:rsidP="00BB6438">
      <w:pPr>
        <w:rPr>
          <w:b/>
          <w:bCs/>
        </w:rPr>
      </w:pPr>
      <w:r>
        <w:rPr>
          <w:b/>
          <w:bCs/>
        </w:rPr>
        <w:t xml:space="preserve">Math Average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Grade and Reading Average by Grade: </w:t>
      </w:r>
    </w:p>
    <w:p w14:paraId="6DBA71CD" w14:textId="3CC0BD23" w:rsidR="0008522F" w:rsidRDefault="004457EF" w:rsidP="00BB64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7191272" wp14:editId="713A4D48">
            <wp:simplePos x="0" y="0"/>
            <wp:positionH relativeFrom="margin">
              <wp:align>left</wp:align>
            </wp:positionH>
            <wp:positionV relativeFrom="paragraph">
              <wp:posOffset>117392</wp:posOffset>
            </wp:positionV>
            <wp:extent cx="2254250" cy="3204210"/>
            <wp:effectExtent l="0" t="0" r="0" b="0"/>
            <wp:wrapTight wrapText="bothSides">
              <wp:wrapPolygon edited="0">
                <wp:start x="0" y="0"/>
                <wp:lineTo x="0" y="21446"/>
                <wp:lineTo x="21357" y="21446"/>
                <wp:lineTo x="213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22" cy="32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4645447" wp14:editId="06B80CD8">
            <wp:simplePos x="0" y="0"/>
            <wp:positionH relativeFrom="margin">
              <wp:posOffset>3315114</wp:posOffset>
            </wp:positionH>
            <wp:positionV relativeFrom="paragraph">
              <wp:posOffset>164603</wp:posOffset>
            </wp:positionV>
            <wp:extent cx="232918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376" y="21468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C4D2F" w14:textId="25F56E4A" w:rsidR="004457EF" w:rsidRDefault="004457EF" w:rsidP="00BB6438">
      <w:pPr>
        <w:rPr>
          <w:b/>
          <w:bCs/>
        </w:rPr>
      </w:pPr>
    </w:p>
    <w:p w14:paraId="5394C9B9" w14:textId="4C338702" w:rsidR="004457EF" w:rsidRDefault="004457EF" w:rsidP="00BB6438">
      <w:pPr>
        <w:rPr>
          <w:b/>
          <w:bCs/>
        </w:rPr>
      </w:pPr>
    </w:p>
    <w:p w14:paraId="6FCF255A" w14:textId="78D8CE6D" w:rsidR="004457EF" w:rsidRDefault="004457EF" w:rsidP="00BB6438">
      <w:pPr>
        <w:rPr>
          <w:b/>
          <w:bCs/>
        </w:rPr>
      </w:pPr>
    </w:p>
    <w:p w14:paraId="3074189F" w14:textId="70E14A53" w:rsidR="004457EF" w:rsidRDefault="004457EF" w:rsidP="00BB6438">
      <w:pPr>
        <w:rPr>
          <w:b/>
          <w:bCs/>
        </w:rPr>
      </w:pPr>
    </w:p>
    <w:p w14:paraId="0DED45B2" w14:textId="629774BC" w:rsidR="004457EF" w:rsidRDefault="004457EF" w:rsidP="00BB6438">
      <w:pPr>
        <w:rPr>
          <w:b/>
          <w:bCs/>
        </w:rPr>
      </w:pPr>
    </w:p>
    <w:p w14:paraId="67663D8A" w14:textId="5853D0E4" w:rsidR="004457EF" w:rsidRDefault="004457EF" w:rsidP="00BB6438">
      <w:pPr>
        <w:rPr>
          <w:b/>
          <w:bCs/>
        </w:rPr>
      </w:pPr>
    </w:p>
    <w:p w14:paraId="22819B0A" w14:textId="61258ACC" w:rsidR="004457EF" w:rsidRDefault="004457EF" w:rsidP="00BB6438">
      <w:pPr>
        <w:rPr>
          <w:b/>
          <w:bCs/>
        </w:rPr>
      </w:pPr>
    </w:p>
    <w:p w14:paraId="784AAED7" w14:textId="64225C2C" w:rsidR="004457EF" w:rsidRDefault="004457EF" w:rsidP="00BB6438">
      <w:pPr>
        <w:rPr>
          <w:b/>
          <w:bCs/>
        </w:rPr>
      </w:pPr>
    </w:p>
    <w:p w14:paraId="1536FDBF" w14:textId="79B1423A" w:rsidR="004457EF" w:rsidRDefault="004457EF" w:rsidP="00BB6438">
      <w:pPr>
        <w:rPr>
          <w:b/>
          <w:bCs/>
        </w:rPr>
      </w:pPr>
    </w:p>
    <w:p w14:paraId="2046B3F7" w14:textId="5372DF2C" w:rsidR="004457EF" w:rsidRDefault="004457EF" w:rsidP="00BB6438">
      <w:pPr>
        <w:rPr>
          <w:b/>
          <w:bCs/>
        </w:rPr>
      </w:pPr>
    </w:p>
    <w:p w14:paraId="78E89005" w14:textId="0CEA0562" w:rsidR="004457EF" w:rsidRDefault="004457EF" w:rsidP="00BB6438">
      <w:pPr>
        <w:rPr>
          <w:b/>
          <w:bCs/>
        </w:rPr>
      </w:pPr>
    </w:p>
    <w:p w14:paraId="0BAEB36C" w14:textId="77777777" w:rsidR="004457EF" w:rsidRDefault="004457EF" w:rsidP="004457EF">
      <w:pPr>
        <w:rPr>
          <w:b/>
          <w:bCs/>
        </w:rPr>
      </w:pPr>
    </w:p>
    <w:p w14:paraId="70DD044A" w14:textId="59562EE1" w:rsidR="004457EF" w:rsidRPr="004457EF" w:rsidRDefault="004457EF" w:rsidP="004457EF">
      <w:pPr>
        <w:rPr>
          <w:u w:val="single"/>
        </w:rPr>
      </w:pPr>
      <w:r w:rsidRPr="004457EF">
        <w:rPr>
          <w:u w:val="single"/>
        </w:rPr>
        <w:lastRenderedPageBreak/>
        <w:t xml:space="preserve">Scores by student grade reveal that grade year </w:t>
      </w:r>
      <w:r>
        <w:rPr>
          <w:u w:val="single"/>
        </w:rPr>
        <w:t>seems to have little impact on performance in either math or reading</w:t>
      </w:r>
    </w:p>
    <w:p w14:paraId="4738D078" w14:textId="77777777" w:rsidR="004457EF" w:rsidRDefault="004457EF" w:rsidP="004457EF">
      <w:pPr>
        <w:rPr>
          <w:b/>
          <w:bCs/>
        </w:rPr>
      </w:pPr>
    </w:p>
    <w:p w14:paraId="291DF533" w14:textId="69FA6D1D" w:rsidR="004457EF" w:rsidRDefault="004457EF" w:rsidP="004457E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351572" wp14:editId="072954EC">
            <wp:simplePos x="0" y="0"/>
            <wp:positionH relativeFrom="margin">
              <wp:align>right</wp:align>
            </wp:positionH>
            <wp:positionV relativeFrom="paragraph">
              <wp:posOffset>211924</wp:posOffset>
            </wp:positionV>
            <wp:extent cx="5939790" cy="1073150"/>
            <wp:effectExtent l="0" t="0" r="3810" b="0"/>
            <wp:wrapTight wrapText="bothSides">
              <wp:wrapPolygon edited="0">
                <wp:start x="0" y="0"/>
                <wp:lineTo x="0" y="21089"/>
                <wp:lineTo x="21545" y="21089"/>
                <wp:lineTo x="215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Average Scores and Pass Rates by Funding per Student:</w:t>
      </w:r>
    </w:p>
    <w:p w14:paraId="5E2726F2" w14:textId="5EDD6B23" w:rsidR="004457EF" w:rsidRDefault="004457EF" w:rsidP="004457EF">
      <w:pPr>
        <w:rPr>
          <w:b/>
          <w:bCs/>
        </w:rPr>
      </w:pPr>
    </w:p>
    <w:p w14:paraId="210B2E24" w14:textId="29F68D79" w:rsidR="004457EF" w:rsidRPr="00D54317" w:rsidRDefault="00D54317" w:rsidP="004457EF">
      <w:r>
        <w:t>Confirming</w:t>
      </w:r>
      <w:r w:rsidR="004457EF">
        <w:t xml:space="preserve"> observations from the Top 5 and Bottom 5 schools, </w:t>
      </w:r>
      <w:r w:rsidR="004457EF" w:rsidRPr="00D54317">
        <w:rPr>
          <w:u w:val="single"/>
        </w:rPr>
        <w:t>funding seems to have</w:t>
      </w:r>
      <w:r w:rsidRPr="00D54317">
        <w:rPr>
          <w:u w:val="single"/>
        </w:rPr>
        <w:t xml:space="preserve"> little impact on grade, even when broken down on a per-student basis.</w:t>
      </w:r>
      <w:r>
        <w:rPr>
          <w:u w:val="single"/>
        </w:rPr>
        <w:t xml:space="preserve"> In fact, the correlation between funding and student success seems to be negative. </w:t>
      </w:r>
      <w:r>
        <w:t xml:space="preserve">This is a very curious trend, there must be another factor causing the disparity </w:t>
      </w:r>
    </w:p>
    <w:p w14:paraId="29B65912" w14:textId="77777777" w:rsidR="004457EF" w:rsidRDefault="004457EF" w:rsidP="004457EF">
      <w:pPr>
        <w:rPr>
          <w:b/>
          <w:bCs/>
        </w:rPr>
      </w:pPr>
    </w:p>
    <w:p w14:paraId="054A7956" w14:textId="77777777" w:rsidR="004457EF" w:rsidRDefault="004457EF" w:rsidP="004457EF">
      <w:pPr>
        <w:rPr>
          <w:b/>
          <w:bCs/>
        </w:rPr>
      </w:pPr>
    </w:p>
    <w:p w14:paraId="4313DFE9" w14:textId="77777777" w:rsidR="00D54317" w:rsidRDefault="00D54317" w:rsidP="004457EF">
      <w:pPr>
        <w:rPr>
          <w:b/>
          <w:bCs/>
        </w:rPr>
      </w:pPr>
    </w:p>
    <w:p w14:paraId="4BFC58A1" w14:textId="77777777" w:rsidR="00D54317" w:rsidRDefault="00D54317" w:rsidP="004457EF">
      <w:pPr>
        <w:rPr>
          <w:b/>
          <w:bCs/>
        </w:rPr>
      </w:pPr>
    </w:p>
    <w:p w14:paraId="4894DF4C" w14:textId="6C81D604" w:rsidR="004457EF" w:rsidRDefault="004457EF" w:rsidP="004457EF">
      <w:pPr>
        <w:rPr>
          <w:b/>
          <w:bCs/>
        </w:rPr>
      </w:pPr>
      <w:r>
        <w:rPr>
          <w:b/>
          <w:bCs/>
        </w:rPr>
        <w:t xml:space="preserve">Average Scores and Pass Rates by </w:t>
      </w:r>
      <w:r>
        <w:rPr>
          <w:b/>
          <w:bCs/>
        </w:rPr>
        <w:t>School Size:</w:t>
      </w:r>
    </w:p>
    <w:p w14:paraId="51A5D747" w14:textId="3C7FF7D6" w:rsidR="004457EF" w:rsidRPr="004457EF" w:rsidRDefault="004457EF" w:rsidP="004457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70054" wp14:editId="0D351E38">
            <wp:extent cx="5939790" cy="100203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33EE" w14:textId="59261FFD" w:rsidR="004457EF" w:rsidRPr="00D54317" w:rsidRDefault="00D54317" w:rsidP="00BB6438">
      <w:pPr>
        <w:rPr>
          <w:b/>
          <w:bCs/>
          <w:u w:val="single"/>
        </w:rPr>
      </w:pPr>
      <w:r>
        <w:t>School size gives a big clue as to what might be going on</w:t>
      </w:r>
      <w:r w:rsidRPr="00D54317">
        <w:rPr>
          <w:u w:val="single"/>
        </w:rPr>
        <w:t>, as we find the &gt;2000 student threshold is severely impacting student performance</w:t>
      </w:r>
    </w:p>
    <w:p w14:paraId="1397C85D" w14:textId="77777777" w:rsidR="00D54317" w:rsidRDefault="00D54317" w:rsidP="00BB6438">
      <w:pPr>
        <w:rPr>
          <w:b/>
          <w:bCs/>
        </w:rPr>
      </w:pPr>
    </w:p>
    <w:p w14:paraId="47E07AA7" w14:textId="2AE0F806" w:rsidR="004457EF" w:rsidRDefault="004457EF" w:rsidP="00BB6438">
      <w:pPr>
        <w:rPr>
          <w:b/>
          <w:bCs/>
        </w:rPr>
      </w:pPr>
      <w:r>
        <w:rPr>
          <w:b/>
          <w:bCs/>
        </w:rPr>
        <w:t>Average Scores and Pass Rates by School Type:</w:t>
      </w:r>
    </w:p>
    <w:p w14:paraId="7B1B4AE1" w14:textId="4AE1FF79" w:rsidR="004457EF" w:rsidRDefault="004457EF" w:rsidP="00BB64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9E9162" wp14:editId="7B9BD7DE">
            <wp:extent cx="5939790" cy="810895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A098" w14:textId="49EFA554" w:rsidR="00D54317" w:rsidRPr="00BB6438" w:rsidRDefault="00D54317" w:rsidP="00BB6438">
      <w:pPr>
        <w:rPr>
          <w:b/>
          <w:bCs/>
        </w:rPr>
      </w:pPr>
      <w:r>
        <w:t xml:space="preserve">Furthermore, school type reveals a similar disparity, with Charter Schools significantly outperforming district schools </w:t>
      </w:r>
    </w:p>
    <w:sectPr w:rsidR="00D54317" w:rsidRPr="00BB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A35E7" w14:textId="77777777" w:rsidR="00376F0D" w:rsidRDefault="00376F0D" w:rsidP="00BB6438">
      <w:pPr>
        <w:spacing w:after="0" w:line="240" w:lineRule="auto"/>
      </w:pPr>
      <w:r>
        <w:separator/>
      </w:r>
    </w:p>
  </w:endnote>
  <w:endnote w:type="continuationSeparator" w:id="0">
    <w:p w14:paraId="7C043DB2" w14:textId="77777777" w:rsidR="00376F0D" w:rsidRDefault="00376F0D" w:rsidP="00BB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C53E4" w14:textId="77777777" w:rsidR="00376F0D" w:rsidRDefault="00376F0D" w:rsidP="00BB6438">
      <w:pPr>
        <w:spacing w:after="0" w:line="240" w:lineRule="auto"/>
      </w:pPr>
      <w:r>
        <w:separator/>
      </w:r>
    </w:p>
  </w:footnote>
  <w:footnote w:type="continuationSeparator" w:id="0">
    <w:p w14:paraId="1C715D5B" w14:textId="77777777" w:rsidR="00376F0D" w:rsidRDefault="00376F0D" w:rsidP="00BB6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E364B"/>
    <w:multiLevelType w:val="hybridMultilevel"/>
    <w:tmpl w:val="59F0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8"/>
    <w:rsid w:val="0008522F"/>
    <w:rsid w:val="00376F0D"/>
    <w:rsid w:val="004457EF"/>
    <w:rsid w:val="00BB6438"/>
    <w:rsid w:val="00C77020"/>
    <w:rsid w:val="00D5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13BD"/>
  <w15:chartTrackingRefBased/>
  <w15:docId w15:val="{D136A34F-2E0E-4988-AF32-00DCD18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8"/>
  </w:style>
  <w:style w:type="paragraph" w:styleId="Footer">
    <w:name w:val="footer"/>
    <w:basedOn w:val="Normal"/>
    <w:link w:val="FooterChar"/>
    <w:uiPriority w:val="99"/>
    <w:unhideWhenUsed/>
    <w:rsid w:val="00BB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8"/>
  </w:style>
  <w:style w:type="paragraph" w:styleId="ListParagraph">
    <w:name w:val="List Paragraph"/>
    <w:basedOn w:val="Normal"/>
    <w:uiPriority w:val="34"/>
    <w:qFormat/>
    <w:rsid w:val="00D5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Rossi</dc:creator>
  <cp:keywords/>
  <dc:description/>
  <cp:lastModifiedBy>Daniel Rossi</cp:lastModifiedBy>
  <cp:revision>1</cp:revision>
  <dcterms:created xsi:type="dcterms:W3CDTF">2020-10-08T03:21:00Z</dcterms:created>
  <dcterms:modified xsi:type="dcterms:W3CDTF">2020-10-08T04:14:00Z</dcterms:modified>
</cp:coreProperties>
</file>