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2CAF" w14:textId="2D36CCEC" w:rsidR="00E9670B" w:rsidRPr="00C47069" w:rsidRDefault="00DA0A9D" w:rsidP="00E9670B">
      <w:pPr>
        <w:jc w:val="center"/>
        <w:rPr>
          <w:rFonts w:eastAsia="Calibri"/>
          <w:szCs w:val="24"/>
        </w:rPr>
      </w:pPr>
      <w:r>
        <w:rPr>
          <w:rFonts w:eastAsia="Calibri"/>
          <w:szCs w:val="24"/>
        </w:rPr>
        <w:t>E</w:t>
      </w:r>
      <w:r w:rsidR="001B6907">
        <w:rPr>
          <w:rFonts w:eastAsia="Calibri"/>
          <w:szCs w:val="24"/>
        </w:rPr>
        <w:t xml:space="preserve"> </w:t>
      </w:r>
      <w:r w:rsidR="00E9670B" w:rsidRPr="00C47069">
        <w:rPr>
          <w:rFonts w:eastAsia="Calibri"/>
          <w:szCs w:val="24"/>
        </w:rPr>
        <w:t>KNOX THEOLOGICAL SEMINARY</w:t>
      </w:r>
    </w:p>
    <w:p w14:paraId="4C7E14A8" w14:textId="77777777" w:rsidR="00E9670B" w:rsidRPr="00C47069" w:rsidRDefault="00E9670B" w:rsidP="00E9670B">
      <w:pPr>
        <w:widowControl w:val="0"/>
        <w:rPr>
          <w:rFonts w:eastAsia="Calibri"/>
          <w:szCs w:val="24"/>
        </w:rPr>
      </w:pPr>
    </w:p>
    <w:p w14:paraId="1BEB5E21" w14:textId="77777777" w:rsidR="00E9670B" w:rsidRPr="00C47069" w:rsidRDefault="00E9670B" w:rsidP="00E9670B">
      <w:pPr>
        <w:widowControl w:val="0"/>
        <w:rPr>
          <w:rFonts w:eastAsia="Calibri"/>
          <w:szCs w:val="24"/>
        </w:rPr>
      </w:pPr>
    </w:p>
    <w:p w14:paraId="2F86DD73" w14:textId="77777777" w:rsidR="00E9670B" w:rsidRPr="00C47069" w:rsidRDefault="00E9670B" w:rsidP="00E9670B">
      <w:pPr>
        <w:widowControl w:val="0"/>
        <w:rPr>
          <w:rFonts w:eastAsia="Calibri"/>
          <w:szCs w:val="24"/>
        </w:rPr>
      </w:pPr>
    </w:p>
    <w:p w14:paraId="63EA46DD" w14:textId="77777777" w:rsidR="00E9670B" w:rsidRPr="00C47069" w:rsidRDefault="00E9670B" w:rsidP="00E9670B">
      <w:pPr>
        <w:widowControl w:val="0"/>
        <w:rPr>
          <w:rFonts w:eastAsia="Calibri"/>
          <w:szCs w:val="24"/>
        </w:rPr>
      </w:pPr>
    </w:p>
    <w:p w14:paraId="2DAD6E11" w14:textId="77777777" w:rsidR="00E9670B" w:rsidRPr="00C47069" w:rsidRDefault="00E9670B" w:rsidP="00E9670B">
      <w:pPr>
        <w:widowControl w:val="0"/>
        <w:rPr>
          <w:rFonts w:eastAsia="Calibri"/>
          <w:szCs w:val="24"/>
        </w:rPr>
      </w:pPr>
    </w:p>
    <w:p w14:paraId="71645D96" w14:textId="77777777" w:rsidR="00E9670B" w:rsidRPr="00C47069" w:rsidRDefault="00E9670B" w:rsidP="00E9670B">
      <w:pPr>
        <w:widowControl w:val="0"/>
        <w:rPr>
          <w:rFonts w:eastAsia="Calibri"/>
          <w:szCs w:val="24"/>
        </w:rPr>
      </w:pPr>
    </w:p>
    <w:p w14:paraId="32673469" w14:textId="77777777" w:rsidR="00E9670B" w:rsidRPr="00C47069" w:rsidRDefault="00E9670B" w:rsidP="00E9670B">
      <w:pPr>
        <w:widowControl w:val="0"/>
        <w:rPr>
          <w:rFonts w:eastAsia="Calibri"/>
          <w:szCs w:val="24"/>
        </w:rPr>
      </w:pPr>
    </w:p>
    <w:p w14:paraId="3C526FCB" w14:textId="77777777" w:rsidR="00E9670B" w:rsidRPr="00C47069" w:rsidRDefault="00E9670B" w:rsidP="00E9670B">
      <w:pPr>
        <w:widowControl w:val="0"/>
        <w:rPr>
          <w:rFonts w:eastAsia="Calibri"/>
          <w:szCs w:val="24"/>
        </w:rPr>
      </w:pPr>
    </w:p>
    <w:p w14:paraId="41979BCF" w14:textId="77777777" w:rsidR="00E9670B" w:rsidRPr="00C47069" w:rsidRDefault="00E9670B" w:rsidP="00E9670B">
      <w:pPr>
        <w:widowControl w:val="0"/>
        <w:rPr>
          <w:rFonts w:eastAsia="Calibri"/>
          <w:szCs w:val="24"/>
        </w:rPr>
      </w:pPr>
    </w:p>
    <w:p w14:paraId="0D3FE1F3" w14:textId="2008E0B1" w:rsidR="00E9670B" w:rsidRPr="00C47069" w:rsidRDefault="00715F4D" w:rsidP="00E9670B">
      <w:pPr>
        <w:widowControl w:val="0"/>
        <w:jc w:val="center"/>
        <w:rPr>
          <w:szCs w:val="24"/>
        </w:rPr>
      </w:pPr>
      <w:r>
        <w:rPr>
          <w:rFonts w:eastAsia="Calibri"/>
          <w:szCs w:val="24"/>
        </w:rPr>
        <w:t>WHY THE FISHHOOK?</w:t>
      </w:r>
    </w:p>
    <w:p w14:paraId="66CBDF3F" w14:textId="77777777" w:rsidR="00E9670B" w:rsidRPr="00C47069" w:rsidRDefault="00E9670B" w:rsidP="00E9670B">
      <w:pPr>
        <w:widowControl w:val="0"/>
        <w:rPr>
          <w:rFonts w:eastAsia="Calibri"/>
          <w:szCs w:val="24"/>
        </w:rPr>
      </w:pPr>
    </w:p>
    <w:p w14:paraId="36406807" w14:textId="77777777" w:rsidR="00E9670B" w:rsidRPr="00C47069" w:rsidRDefault="00E9670B" w:rsidP="00E9670B">
      <w:pPr>
        <w:widowControl w:val="0"/>
        <w:rPr>
          <w:rFonts w:eastAsia="Calibri"/>
          <w:szCs w:val="24"/>
        </w:rPr>
      </w:pPr>
    </w:p>
    <w:p w14:paraId="5FE39CD9" w14:textId="77777777" w:rsidR="00E9670B" w:rsidRPr="00C47069" w:rsidRDefault="00E9670B" w:rsidP="00E9670B">
      <w:pPr>
        <w:widowControl w:val="0"/>
        <w:rPr>
          <w:rFonts w:eastAsia="Calibri"/>
          <w:szCs w:val="24"/>
        </w:rPr>
      </w:pPr>
    </w:p>
    <w:p w14:paraId="3A051589" w14:textId="77777777" w:rsidR="00E9670B" w:rsidRPr="00C47069" w:rsidRDefault="00E9670B" w:rsidP="00E9670B">
      <w:pPr>
        <w:widowControl w:val="0"/>
        <w:rPr>
          <w:rFonts w:eastAsia="Calibri"/>
          <w:szCs w:val="24"/>
        </w:rPr>
      </w:pPr>
    </w:p>
    <w:p w14:paraId="70180767" w14:textId="77777777" w:rsidR="00E9670B" w:rsidRPr="00C47069" w:rsidRDefault="00E9670B" w:rsidP="00E9670B">
      <w:pPr>
        <w:widowControl w:val="0"/>
        <w:rPr>
          <w:rFonts w:eastAsia="Calibri"/>
          <w:szCs w:val="24"/>
        </w:rPr>
      </w:pPr>
    </w:p>
    <w:p w14:paraId="64E0E411" w14:textId="77777777" w:rsidR="00E9670B" w:rsidRPr="00C47069" w:rsidRDefault="00E9670B" w:rsidP="00E9670B">
      <w:pPr>
        <w:widowControl w:val="0"/>
        <w:rPr>
          <w:rFonts w:eastAsia="Calibri"/>
          <w:szCs w:val="24"/>
        </w:rPr>
      </w:pPr>
    </w:p>
    <w:p w14:paraId="229A3E83" w14:textId="77777777" w:rsidR="00E9670B" w:rsidRPr="00C47069" w:rsidRDefault="00E9670B" w:rsidP="00E9670B">
      <w:pPr>
        <w:widowControl w:val="0"/>
        <w:rPr>
          <w:rFonts w:eastAsia="Calibri"/>
          <w:szCs w:val="24"/>
        </w:rPr>
      </w:pPr>
    </w:p>
    <w:p w14:paraId="125CF55E" w14:textId="77777777" w:rsidR="00E9670B" w:rsidRPr="00C47069" w:rsidRDefault="00E9670B" w:rsidP="00E9670B">
      <w:pPr>
        <w:widowControl w:val="0"/>
        <w:rPr>
          <w:rFonts w:eastAsia="Calibri"/>
          <w:szCs w:val="24"/>
        </w:rPr>
      </w:pPr>
    </w:p>
    <w:p w14:paraId="133DDF75" w14:textId="77777777" w:rsidR="00E9670B" w:rsidRPr="00C47069" w:rsidRDefault="00E9670B" w:rsidP="00E9670B">
      <w:pPr>
        <w:widowControl w:val="0"/>
        <w:rPr>
          <w:rFonts w:eastAsia="Calibri"/>
          <w:szCs w:val="24"/>
        </w:rPr>
      </w:pPr>
    </w:p>
    <w:p w14:paraId="47B249D8" w14:textId="516CFC3C" w:rsidR="00E9670B" w:rsidRPr="00C47069" w:rsidRDefault="00E9670B" w:rsidP="00E9670B">
      <w:pPr>
        <w:widowControl w:val="0"/>
        <w:jc w:val="center"/>
        <w:rPr>
          <w:rFonts w:eastAsia="Calibri"/>
          <w:szCs w:val="24"/>
        </w:rPr>
      </w:pPr>
      <w:r w:rsidRPr="00C47069">
        <w:rPr>
          <w:rFonts w:eastAsia="Calibri"/>
          <w:szCs w:val="24"/>
        </w:rPr>
        <w:t xml:space="preserve">SUBMITTED TO DR. </w:t>
      </w:r>
      <w:r w:rsidR="00A04F3A">
        <w:rPr>
          <w:rFonts w:eastAsia="Calibri"/>
          <w:szCs w:val="24"/>
        </w:rPr>
        <w:t>SAM</w:t>
      </w:r>
      <w:r>
        <w:rPr>
          <w:rFonts w:eastAsia="Calibri"/>
          <w:szCs w:val="24"/>
        </w:rPr>
        <w:t xml:space="preserve"> LAMERSON</w:t>
      </w:r>
    </w:p>
    <w:p w14:paraId="1DC7C21B" w14:textId="77777777" w:rsidR="00E9670B" w:rsidRPr="00C47069" w:rsidRDefault="00E9670B" w:rsidP="00E9670B">
      <w:pPr>
        <w:widowControl w:val="0"/>
        <w:jc w:val="center"/>
        <w:rPr>
          <w:rFonts w:eastAsia="Calibri"/>
          <w:szCs w:val="24"/>
        </w:rPr>
      </w:pPr>
      <w:r w:rsidRPr="00C47069">
        <w:rPr>
          <w:rFonts w:eastAsia="Calibri"/>
          <w:szCs w:val="24"/>
        </w:rPr>
        <w:t xml:space="preserve">IN PARTIAL FULFILLMENT OF </w:t>
      </w:r>
    </w:p>
    <w:p w14:paraId="136E4919" w14:textId="124CF4EA" w:rsidR="00E9670B" w:rsidRPr="00C47069" w:rsidRDefault="00E9670B" w:rsidP="00E9670B">
      <w:pPr>
        <w:widowControl w:val="0"/>
        <w:jc w:val="center"/>
        <w:rPr>
          <w:rFonts w:eastAsia="Calibri"/>
          <w:szCs w:val="24"/>
        </w:rPr>
      </w:pPr>
      <w:r>
        <w:rPr>
          <w:rFonts w:eastAsia="Calibri"/>
          <w:szCs w:val="24"/>
        </w:rPr>
        <w:t>NT</w:t>
      </w:r>
      <w:r w:rsidRPr="00C47069">
        <w:rPr>
          <w:rFonts w:eastAsia="Calibri"/>
          <w:szCs w:val="24"/>
        </w:rPr>
        <w:t xml:space="preserve"> </w:t>
      </w:r>
      <w:r>
        <w:rPr>
          <w:rFonts w:eastAsia="Calibri"/>
          <w:szCs w:val="24"/>
        </w:rPr>
        <w:t>502</w:t>
      </w:r>
      <w:r w:rsidRPr="00C47069">
        <w:rPr>
          <w:rFonts w:eastAsia="Calibri"/>
          <w:szCs w:val="24"/>
        </w:rPr>
        <w:t xml:space="preserve">: </w:t>
      </w:r>
      <w:r>
        <w:rPr>
          <w:rFonts w:eastAsia="Calibri"/>
          <w:szCs w:val="24"/>
        </w:rPr>
        <w:t>NEW TESTAMENT SURVEY</w:t>
      </w:r>
      <w:r w:rsidR="00D57C04">
        <w:rPr>
          <w:rFonts w:eastAsia="Calibri"/>
          <w:szCs w:val="24"/>
        </w:rPr>
        <w:t>: GOSPELS, LIFE OF CHRIST, AND ACTS</w:t>
      </w:r>
    </w:p>
    <w:p w14:paraId="08F6FBE8" w14:textId="77777777" w:rsidR="00E9670B" w:rsidRPr="00C47069" w:rsidRDefault="00E9670B" w:rsidP="00E9670B">
      <w:pPr>
        <w:widowControl w:val="0"/>
        <w:rPr>
          <w:rFonts w:eastAsia="Calibri"/>
          <w:szCs w:val="24"/>
        </w:rPr>
      </w:pPr>
    </w:p>
    <w:p w14:paraId="062AB320" w14:textId="77777777" w:rsidR="00E9670B" w:rsidRPr="00C47069" w:rsidRDefault="00E9670B" w:rsidP="00E9670B">
      <w:pPr>
        <w:widowControl w:val="0"/>
        <w:rPr>
          <w:rFonts w:eastAsia="Calibri"/>
          <w:szCs w:val="24"/>
        </w:rPr>
      </w:pPr>
    </w:p>
    <w:p w14:paraId="2F267CD0" w14:textId="77777777" w:rsidR="00E9670B" w:rsidRPr="00C47069" w:rsidRDefault="00E9670B" w:rsidP="00E9670B">
      <w:pPr>
        <w:widowControl w:val="0"/>
        <w:rPr>
          <w:rFonts w:eastAsia="Calibri"/>
          <w:szCs w:val="24"/>
        </w:rPr>
      </w:pPr>
    </w:p>
    <w:p w14:paraId="728EF527" w14:textId="77777777" w:rsidR="00E9670B" w:rsidRPr="00C47069" w:rsidRDefault="00E9670B" w:rsidP="00E9670B">
      <w:pPr>
        <w:widowControl w:val="0"/>
        <w:rPr>
          <w:rFonts w:eastAsia="Calibri"/>
          <w:szCs w:val="24"/>
        </w:rPr>
      </w:pPr>
    </w:p>
    <w:p w14:paraId="715FBED8" w14:textId="77777777" w:rsidR="00E9670B" w:rsidRPr="00C47069" w:rsidRDefault="00E9670B" w:rsidP="00E9670B">
      <w:pPr>
        <w:widowControl w:val="0"/>
        <w:rPr>
          <w:rFonts w:eastAsia="Calibri"/>
          <w:szCs w:val="24"/>
        </w:rPr>
      </w:pPr>
    </w:p>
    <w:p w14:paraId="0129510B" w14:textId="77777777" w:rsidR="00E9670B" w:rsidRPr="00C47069" w:rsidRDefault="00E9670B" w:rsidP="00E9670B">
      <w:pPr>
        <w:widowControl w:val="0"/>
        <w:rPr>
          <w:rFonts w:eastAsia="Calibri"/>
          <w:szCs w:val="24"/>
        </w:rPr>
      </w:pPr>
    </w:p>
    <w:p w14:paraId="2916CE1E" w14:textId="77777777" w:rsidR="00E9670B" w:rsidRPr="00C47069" w:rsidRDefault="00E9670B" w:rsidP="00E9670B">
      <w:pPr>
        <w:widowControl w:val="0"/>
        <w:rPr>
          <w:rFonts w:eastAsia="Calibri"/>
          <w:szCs w:val="24"/>
        </w:rPr>
      </w:pPr>
    </w:p>
    <w:p w14:paraId="6AEE1470" w14:textId="77777777" w:rsidR="00E9670B" w:rsidRPr="00C47069" w:rsidRDefault="00E9670B" w:rsidP="00E9670B">
      <w:pPr>
        <w:widowControl w:val="0"/>
        <w:rPr>
          <w:rFonts w:eastAsia="Calibri"/>
          <w:szCs w:val="24"/>
        </w:rPr>
      </w:pPr>
    </w:p>
    <w:p w14:paraId="4A92F33A" w14:textId="77777777" w:rsidR="00E9670B" w:rsidRPr="00C47069" w:rsidRDefault="00E9670B" w:rsidP="00E9670B">
      <w:pPr>
        <w:widowControl w:val="0"/>
        <w:rPr>
          <w:rFonts w:eastAsia="Calibri"/>
          <w:szCs w:val="24"/>
        </w:rPr>
      </w:pPr>
    </w:p>
    <w:p w14:paraId="7CB9A424" w14:textId="5366E76C" w:rsidR="00E9670B" w:rsidRDefault="00E9670B" w:rsidP="00F73A7C">
      <w:pPr>
        <w:widowControl w:val="0"/>
        <w:jc w:val="center"/>
        <w:rPr>
          <w:rFonts w:eastAsia="Calibri"/>
          <w:szCs w:val="24"/>
        </w:rPr>
      </w:pPr>
      <w:r w:rsidRPr="00C47069">
        <w:rPr>
          <w:rFonts w:eastAsia="Calibri"/>
          <w:szCs w:val="24"/>
        </w:rPr>
        <w:t xml:space="preserve">BY </w:t>
      </w:r>
    </w:p>
    <w:sdt>
      <w:sdtPr>
        <w:rPr>
          <w:rFonts w:eastAsia="Calibri"/>
          <w:szCs w:val="24"/>
        </w:rPr>
        <w:alias w:val="Author"/>
        <w:tag w:val=""/>
        <w:id w:val="2086715834"/>
        <w:placeholder>
          <w:docPart w:val="509673AF86E343179069B123734A6897"/>
        </w:placeholder>
        <w:dataBinding w:prefixMappings="xmlns:ns0='http://purl.org/dc/elements/1.1/' xmlns:ns1='http://schemas.openxmlformats.org/package/2006/metadata/core-properties' " w:xpath="/ns1:coreProperties[1]/ns0:creator[1]" w:storeItemID="{6C3C8BC8-F283-45AE-878A-BAB7291924A1}"/>
        <w:text/>
      </w:sdtPr>
      <w:sdtContent>
        <w:p w14:paraId="13836842" w14:textId="40081CE6" w:rsidR="00F73A7C" w:rsidRPr="00257B61" w:rsidRDefault="00257B61" w:rsidP="00F73A7C">
          <w:pPr>
            <w:widowControl w:val="0"/>
            <w:jc w:val="center"/>
            <w:rPr>
              <w:rFonts w:eastAsia="Calibri"/>
              <w:szCs w:val="24"/>
            </w:rPr>
          </w:pPr>
          <w:r w:rsidRPr="00257B61">
            <w:rPr>
              <w:rFonts w:eastAsia="Calibri"/>
              <w:szCs w:val="24"/>
            </w:rPr>
            <w:t>DOUGLAS ROTHAUSER</w:t>
          </w:r>
        </w:p>
      </w:sdtContent>
    </w:sdt>
    <w:p w14:paraId="78DAED71" w14:textId="3337449B" w:rsidR="00E9670B" w:rsidRPr="00C47069" w:rsidRDefault="00D57C04" w:rsidP="00E9670B">
      <w:pPr>
        <w:widowControl w:val="0"/>
        <w:jc w:val="center"/>
        <w:rPr>
          <w:rFonts w:eastAsia="Calibri"/>
          <w:szCs w:val="24"/>
        </w:rPr>
      </w:pPr>
      <w:r>
        <w:rPr>
          <w:rFonts w:eastAsia="Calibri"/>
          <w:szCs w:val="24"/>
        </w:rPr>
        <w:t>APRIL</w:t>
      </w:r>
      <w:r w:rsidR="00E9670B" w:rsidRPr="00C47069">
        <w:rPr>
          <w:rFonts w:eastAsia="Calibri"/>
          <w:szCs w:val="24"/>
        </w:rPr>
        <w:t xml:space="preserve"> </w:t>
      </w:r>
      <w:r>
        <w:rPr>
          <w:rFonts w:eastAsia="Calibri"/>
          <w:szCs w:val="24"/>
        </w:rPr>
        <w:t>27</w:t>
      </w:r>
      <w:r w:rsidR="00E9670B" w:rsidRPr="00C47069">
        <w:rPr>
          <w:rFonts w:eastAsia="Calibri"/>
          <w:szCs w:val="24"/>
        </w:rPr>
        <w:t>, 202</w:t>
      </w:r>
      <w:r>
        <w:rPr>
          <w:rFonts w:eastAsia="Calibri"/>
          <w:szCs w:val="24"/>
        </w:rPr>
        <w:t>2</w:t>
      </w:r>
    </w:p>
    <w:p w14:paraId="17F2602C" w14:textId="7DB3AB90" w:rsidR="00106A45" w:rsidRDefault="00E9670B" w:rsidP="00257B61">
      <w:pPr>
        <w:widowControl w:val="0"/>
        <w:jc w:val="center"/>
        <w:rPr>
          <w:rFonts w:eastAsia="Calibri"/>
          <w:szCs w:val="24"/>
        </w:rPr>
      </w:pPr>
      <w:r w:rsidRPr="00C47069">
        <w:rPr>
          <w:rFonts w:eastAsia="Calibri"/>
          <w:szCs w:val="24"/>
        </w:rPr>
        <w:t xml:space="preserve">WORD COUNT: </w:t>
      </w:r>
      <w:r w:rsidR="00257B61">
        <w:rPr>
          <w:rFonts w:eastAsia="Calibri"/>
          <w:szCs w:val="24"/>
        </w:rPr>
        <w:t xml:space="preserve">  </w:t>
      </w:r>
      <w:r w:rsidR="00257B61">
        <w:rPr>
          <w:rFonts w:eastAsia="Calibri"/>
          <w:szCs w:val="24"/>
        </w:rPr>
        <w:fldChar w:fldCharType="begin"/>
      </w:r>
      <w:r w:rsidR="00257B61">
        <w:rPr>
          <w:rFonts w:eastAsia="Calibri"/>
          <w:szCs w:val="24"/>
        </w:rPr>
        <w:instrText xml:space="preserve"> NUMWORDS   \* MERGEFORMAT </w:instrText>
      </w:r>
      <w:r w:rsidR="00257B61">
        <w:rPr>
          <w:rFonts w:eastAsia="Calibri"/>
          <w:szCs w:val="24"/>
        </w:rPr>
        <w:fldChar w:fldCharType="separate"/>
      </w:r>
      <w:r w:rsidR="00D670E9">
        <w:rPr>
          <w:rFonts w:eastAsia="Calibri"/>
          <w:noProof/>
          <w:szCs w:val="24"/>
        </w:rPr>
        <w:t>3933</w:t>
      </w:r>
      <w:r w:rsidR="00257B61">
        <w:rPr>
          <w:rFonts w:eastAsia="Calibri"/>
          <w:szCs w:val="24"/>
        </w:rPr>
        <w:fldChar w:fldCharType="end"/>
      </w:r>
    </w:p>
    <w:p w14:paraId="4AC87A3C" w14:textId="77777777" w:rsidR="00106A45" w:rsidRDefault="00106A45">
      <w:pPr>
        <w:rPr>
          <w:rFonts w:eastAsia="Calibri"/>
          <w:szCs w:val="24"/>
        </w:rPr>
      </w:pPr>
      <w:r>
        <w:rPr>
          <w:rFonts w:eastAsia="Calibri"/>
          <w:szCs w:val="24"/>
        </w:rPr>
        <w:br w:type="page"/>
      </w:r>
    </w:p>
    <w:p w14:paraId="57CAAA2E" w14:textId="77777777" w:rsidR="00F14D3A" w:rsidRPr="007140AD" w:rsidRDefault="00F14D3A" w:rsidP="007140AD">
      <w:pPr>
        <w:pStyle w:val="Heading1"/>
      </w:pPr>
      <w:r w:rsidRPr="007140AD">
        <w:t>Why the fishhook?</w:t>
      </w:r>
    </w:p>
    <w:p w14:paraId="7DDBE3D3" w14:textId="64F8E5D7" w:rsidR="002B062F" w:rsidRDefault="001F079D" w:rsidP="008D5852">
      <w:pPr>
        <w:pStyle w:val="bodytext"/>
      </w:pPr>
      <w:r>
        <w:t xml:space="preserve">The term fishhook </w:t>
      </w:r>
      <w:r w:rsidR="000E0EB6">
        <w:t>is</w:t>
      </w:r>
      <w:r w:rsidR="00A81D97">
        <w:t xml:space="preserve"> found in only a </w:t>
      </w:r>
      <w:r>
        <w:t>few places</w:t>
      </w:r>
      <w:r w:rsidR="005E31B9">
        <w:t xml:space="preserve"> in the </w:t>
      </w:r>
      <w:r w:rsidR="003400DD">
        <w:t xml:space="preserve">entire </w:t>
      </w:r>
      <w:r w:rsidR="005E31B9">
        <w:t>Bible</w:t>
      </w:r>
      <w:r w:rsidR="005831E8">
        <w:rPr>
          <w:rStyle w:val="FootnoteReference"/>
        </w:rPr>
        <w:footnoteReference w:id="1"/>
      </w:r>
      <w:r w:rsidR="003400DD">
        <w:t xml:space="preserve"> and</w:t>
      </w:r>
      <w:r w:rsidR="002B062F">
        <w:t xml:space="preserve"> just </w:t>
      </w:r>
      <w:r w:rsidR="00291E48">
        <w:t>once</w:t>
      </w:r>
      <w:r w:rsidR="003400DD">
        <w:t xml:space="preserve"> in the New Testament (Matt</w:t>
      </w:r>
      <w:r w:rsidR="004002F4">
        <w:t>.</w:t>
      </w:r>
      <w:r w:rsidR="003400DD">
        <w:t xml:space="preserve"> 17:27)</w:t>
      </w:r>
      <w:r w:rsidR="00040E46">
        <w:t>. Readers might tend to overlook</w:t>
      </w:r>
      <w:r w:rsidR="007B314B">
        <w:t xml:space="preserve"> </w:t>
      </w:r>
      <w:r w:rsidR="000E4FD7">
        <w:t xml:space="preserve">the significance </w:t>
      </w:r>
      <w:r w:rsidR="00846309">
        <w:t xml:space="preserve">of what is seemingly </w:t>
      </w:r>
      <w:r w:rsidR="00DB7A48">
        <w:t xml:space="preserve">a </w:t>
      </w:r>
      <w:r w:rsidR="008A61E3">
        <w:t xml:space="preserve">religiously </w:t>
      </w:r>
      <w:r w:rsidR="00193ABC">
        <w:t>neutral</w:t>
      </w:r>
      <w:r w:rsidR="00095B72">
        <w:t xml:space="preserve"> device used</w:t>
      </w:r>
      <w:r w:rsidR="007668C9">
        <w:t xml:space="preserve"> to catch fish.</w:t>
      </w:r>
      <w:r w:rsidR="004F1F76">
        <w:t xml:space="preserve"> They know what a fishhook is and it</w:t>
      </w:r>
      <w:r w:rsidR="005F7A67">
        <w:t xml:space="preserve">s purpose. </w:t>
      </w:r>
      <w:r w:rsidR="001E4662">
        <w:t xml:space="preserve">No big deal, </w:t>
      </w:r>
      <w:r w:rsidR="002A1DE2">
        <w:t>th</w:t>
      </w:r>
      <w:r w:rsidR="00A21769">
        <w:t>ey might think, obliviou</w:t>
      </w:r>
      <w:r w:rsidR="00822626">
        <w:t>s to</w:t>
      </w:r>
      <w:r w:rsidR="00372CA2">
        <w:t xml:space="preserve"> </w:t>
      </w:r>
      <w:r w:rsidR="00E5465E">
        <w:t xml:space="preserve">the </w:t>
      </w:r>
      <w:r w:rsidR="00B83E0E">
        <w:t xml:space="preserve">rich meaning behind the word, both literally and </w:t>
      </w:r>
      <w:r w:rsidR="0090024E">
        <w:t>metaphor</w:t>
      </w:r>
      <w:r w:rsidR="007202D0">
        <w:t>i</w:t>
      </w:r>
      <w:r w:rsidR="0090024E">
        <w:t>cally</w:t>
      </w:r>
      <w:r w:rsidR="00B83E0E">
        <w:t>.</w:t>
      </w:r>
      <w:r w:rsidR="009E3FCE">
        <w:t xml:space="preserve"> </w:t>
      </w:r>
      <w:r w:rsidR="007B39A7">
        <w:t xml:space="preserve">The intent of this paper is to take a </w:t>
      </w:r>
      <w:r w:rsidR="006F22D4">
        <w:t>close</w:t>
      </w:r>
      <w:r w:rsidR="006C116C">
        <w:t>r</w:t>
      </w:r>
      <w:r w:rsidR="006F22D4">
        <w:t xml:space="preserve"> </w:t>
      </w:r>
      <w:r w:rsidR="007B39A7">
        <w:t xml:space="preserve">look at this word </w:t>
      </w:r>
      <w:r w:rsidR="0075335E">
        <w:t xml:space="preserve">as it </w:t>
      </w:r>
      <w:r w:rsidR="003C3B4A">
        <w:t xml:space="preserve">is </w:t>
      </w:r>
      <w:r w:rsidR="0075335E">
        <w:t xml:space="preserve">used in Matthew 17:24-27 </w:t>
      </w:r>
      <w:r w:rsidR="00602168">
        <w:t xml:space="preserve">and </w:t>
      </w:r>
      <w:r w:rsidR="005D610A">
        <w:t xml:space="preserve">showcase </w:t>
      </w:r>
      <w:r w:rsidR="00A6280C">
        <w:t>its significance within the narrative.</w:t>
      </w:r>
      <w:r w:rsidR="008D5852">
        <w:t xml:space="preserve">  </w:t>
      </w:r>
    </w:p>
    <w:p w14:paraId="02FE00A4" w14:textId="605A3330" w:rsidR="00700D9C" w:rsidRDefault="00A92193" w:rsidP="00FC4D1B">
      <w:pPr>
        <w:pStyle w:val="Heading2"/>
      </w:pPr>
      <w:r>
        <w:t>Matthew</w:t>
      </w:r>
      <w:r w:rsidR="004B6BB7">
        <w:t xml:space="preserve"> 17:24-27</w:t>
      </w:r>
    </w:p>
    <w:p w14:paraId="711A7182" w14:textId="1072366F" w:rsidR="00426E11" w:rsidRPr="00426E11" w:rsidRDefault="00426E11" w:rsidP="00706187">
      <w:pPr>
        <w:pStyle w:val="Heading3"/>
      </w:pPr>
      <w:r>
        <w:t>Introduction</w:t>
      </w:r>
    </w:p>
    <w:p w14:paraId="10AEAC24" w14:textId="4D601CFA" w:rsidR="00E012A8" w:rsidRDefault="00F232EE" w:rsidP="008D5852">
      <w:pPr>
        <w:pStyle w:val="bodytext"/>
      </w:pPr>
      <w:r>
        <w:t>The book of Matthew is</w:t>
      </w:r>
      <w:r w:rsidR="00901843">
        <w:t xml:space="preserve"> the only book in the New Testament that mentions </w:t>
      </w:r>
      <w:r w:rsidR="00D70AB6">
        <w:t>a fishhook</w:t>
      </w:r>
      <w:r w:rsidR="005265BB">
        <w:rPr>
          <w:rStyle w:val="FootnoteReference"/>
        </w:rPr>
        <w:footnoteReference w:id="2"/>
      </w:r>
      <w:r w:rsidR="00D70AB6">
        <w:t>.</w:t>
      </w:r>
      <w:r w:rsidR="00EB55F7">
        <w:t xml:space="preserve"> </w:t>
      </w:r>
      <w:r w:rsidR="00D70AB6">
        <w:t>It</w:t>
      </w:r>
      <w:r w:rsidR="007B6CCA">
        <w:t xml:space="preserve"> is</w:t>
      </w:r>
      <w:r w:rsidR="00D70AB6">
        <w:t xml:space="preserve"> used in </w:t>
      </w:r>
      <w:r w:rsidR="00CF7486">
        <w:t xml:space="preserve">the </w:t>
      </w:r>
      <w:r w:rsidR="00D02FCF">
        <w:t xml:space="preserve">episode </w:t>
      </w:r>
      <w:r w:rsidR="005B6E2C">
        <w:t>about</w:t>
      </w:r>
      <w:r w:rsidR="00CF7486">
        <w:t xml:space="preserve"> </w:t>
      </w:r>
      <w:r w:rsidR="0016331C">
        <w:t xml:space="preserve">Jesus </w:t>
      </w:r>
      <w:r w:rsidR="005D3A1A">
        <w:t xml:space="preserve">and Peter </w:t>
      </w:r>
      <w:r w:rsidR="005F2BF2">
        <w:t>and</w:t>
      </w:r>
      <w:r w:rsidR="005D3A1A">
        <w:t xml:space="preserve"> </w:t>
      </w:r>
      <w:r w:rsidR="0016331C">
        <w:t>the temple tax</w:t>
      </w:r>
      <w:r w:rsidR="00F82F21">
        <w:t xml:space="preserve"> found </w:t>
      </w:r>
      <w:r w:rsidR="00DE2050">
        <w:t>in Matt.</w:t>
      </w:r>
      <w:r w:rsidR="00432A72">
        <w:t xml:space="preserve"> 17:24-27</w:t>
      </w:r>
      <w:r w:rsidR="000A5614">
        <w:rPr>
          <w:rStyle w:val="FootnoteReference"/>
        </w:rPr>
        <w:footnoteReference w:id="3"/>
      </w:r>
      <w:r w:rsidR="0072432A">
        <w:t>:</w:t>
      </w:r>
      <w:r w:rsidR="00520064">
        <w:t xml:space="preserve"> </w:t>
      </w:r>
      <w:r w:rsidR="00DE3ADF">
        <w:t xml:space="preserve"> </w:t>
      </w:r>
    </w:p>
    <w:p w14:paraId="5FDEA00C" w14:textId="7B7C1F75" w:rsidR="004A4F84" w:rsidRPr="007A27AC" w:rsidRDefault="00530114" w:rsidP="007A27AC">
      <w:pPr>
        <w:pStyle w:val="BlockQuote"/>
        <w:rPr>
          <w:rStyle w:val="SubtleEmphasis"/>
          <w:i w:val="0"/>
          <w:iCs w:val="0"/>
          <w:color w:val="auto"/>
        </w:rPr>
      </w:pPr>
      <w:r w:rsidRPr="007A27AC">
        <w:t xml:space="preserve">When they came to Capernaum, the collectors of the two-drachma tax went up to Peter and said, “Does your teacher not pay the tax?”  He said, “Yes.” And when he came into the house, Jesus spoke to him first, saying, “What do you think, Simon? From whom do kings of the earth take toll or tax? From their sons or from others?”  And when he said, “From others,” Jesus said to him, “Then the sons are free. However, not to give offense to them, go to the sea and cast a hook and take the first fish that comes up, and when you open its </w:t>
      </w:r>
      <w:proofErr w:type="gramStart"/>
      <w:r w:rsidRPr="007A27AC">
        <w:t>mouth</w:t>
      </w:r>
      <w:proofErr w:type="gramEnd"/>
      <w:r w:rsidRPr="007A27AC">
        <w:t xml:space="preserve"> you will find a shekel. Take that and give it to them for me and for yourself.”</w:t>
      </w:r>
    </w:p>
    <w:p w14:paraId="50B4BA91" w14:textId="6FC4374F" w:rsidR="0093747F" w:rsidRDefault="00AB05DD" w:rsidP="00902642">
      <w:pPr>
        <w:pStyle w:val="bodytext"/>
      </w:pPr>
      <w:r w:rsidRPr="00AB05DD">
        <w:t xml:space="preserve">Though this pericope is only four verses, it reveals a quintessential </w:t>
      </w:r>
      <w:r w:rsidR="009B4D35">
        <w:t xml:space="preserve">Christological </w:t>
      </w:r>
      <w:r w:rsidRPr="00AB05DD">
        <w:t xml:space="preserve">dimension in which the mysterious fishhook plays a vital role in the conclusion of the story (Matt. 17:27). However, before one can </w:t>
      </w:r>
      <w:r w:rsidR="0051377F" w:rsidRPr="00AB05DD">
        <w:t>answer,</w:t>
      </w:r>
      <w:r w:rsidRPr="00AB05DD">
        <w:t xml:space="preserve"> </w:t>
      </w:r>
      <w:r w:rsidR="007A4A89">
        <w:t>“</w:t>
      </w:r>
      <w:r w:rsidRPr="00AB05DD">
        <w:t>why the fishhook?</w:t>
      </w:r>
      <w:r w:rsidR="007A4A89">
        <w:t>”</w:t>
      </w:r>
      <w:r w:rsidRPr="00AB05DD">
        <w:t xml:space="preserve"> it is necessary to explore the religio-historical context of the story. First, it is important to understand why this story is uniquely Matthean and not included in the other Synoptics</w:t>
      </w:r>
      <w:r w:rsidR="005D28E6">
        <w:rPr>
          <w:rStyle w:val="FootnoteReference"/>
        </w:rPr>
        <w:footnoteReference w:id="4"/>
      </w:r>
      <w:r w:rsidRPr="00AB05DD">
        <w:t>. If Matthew is the author of this gospel, he was Levi, the tax collector. As a tax-collecting professional, this situation would undoubtedly interest him. Furthermore, many scholars believe he was writing for a Jewish audience knowledgeable about the Jewish law concerning the temple tax and why it was necessary.</w:t>
      </w:r>
    </w:p>
    <w:p w14:paraId="4C512DF4" w14:textId="6921096E" w:rsidR="00813C18" w:rsidRDefault="001F4EFD" w:rsidP="004F343D">
      <w:pPr>
        <w:pStyle w:val="bodytext"/>
      </w:pPr>
      <w:r>
        <w:t xml:space="preserve">To set the stage, </w:t>
      </w:r>
      <w:r w:rsidR="00F87128">
        <w:t xml:space="preserve">Matthew </w:t>
      </w:r>
      <w:r w:rsidR="00B8719E">
        <w:t>begins</w:t>
      </w:r>
      <w:r w:rsidR="00F87128">
        <w:t xml:space="preserve"> the story</w:t>
      </w:r>
      <w:r w:rsidR="00813C18">
        <w:t xml:space="preserve"> with </w:t>
      </w:r>
      <w:r w:rsidR="009D04EA">
        <w:t xml:space="preserve">Jesus and the disciples arriving in </w:t>
      </w:r>
      <w:r w:rsidR="00F12747">
        <w:t>Capernaum</w:t>
      </w:r>
      <w:r w:rsidR="002F4EF4">
        <w:t xml:space="preserve"> </w:t>
      </w:r>
      <w:r w:rsidR="00F12747">
        <w:t xml:space="preserve">after </w:t>
      </w:r>
      <w:r w:rsidR="0068307B">
        <w:t>several</w:t>
      </w:r>
      <w:r w:rsidR="00B8376A">
        <w:t xml:space="preserve"> very significant events</w:t>
      </w:r>
      <w:r w:rsidR="008278E9">
        <w:t xml:space="preserve"> </w:t>
      </w:r>
      <w:r w:rsidR="00C24950">
        <w:t>in which Peter is a primary actor</w:t>
      </w:r>
      <w:r w:rsidR="00BA1229">
        <w:t xml:space="preserve">. </w:t>
      </w:r>
      <w:r w:rsidR="005D4B56">
        <w:t xml:space="preserve">First, </w:t>
      </w:r>
      <w:r w:rsidR="00784153">
        <w:t xml:space="preserve">Peter </w:t>
      </w:r>
      <w:r w:rsidR="001B7249">
        <w:t xml:space="preserve">declares that </w:t>
      </w:r>
      <w:r w:rsidR="00F3543D">
        <w:t>Jesus is the Messiah</w:t>
      </w:r>
      <w:r w:rsidR="00A71512">
        <w:t xml:space="preserve"> </w:t>
      </w:r>
      <w:r w:rsidR="00CA4468">
        <w:t>and</w:t>
      </w:r>
      <w:r>
        <w:t xml:space="preserve"> Jesus</w:t>
      </w:r>
      <w:r w:rsidR="00A71512">
        <w:t xml:space="preserve"> </w:t>
      </w:r>
      <w:r w:rsidR="009418FE">
        <w:t>warns</w:t>
      </w:r>
      <w:r w:rsidR="00FF7674">
        <w:t xml:space="preserve"> them in no uncertain</w:t>
      </w:r>
      <w:r w:rsidR="009418FE">
        <w:t xml:space="preserve"> terms</w:t>
      </w:r>
      <w:r w:rsidR="00FF7674">
        <w:t xml:space="preserve"> </w:t>
      </w:r>
      <w:r w:rsidR="00BD2FF1">
        <w:t xml:space="preserve">to keep </w:t>
      </w:r>
      <w:r w:rsidR="006A64D3">
        <w:t xml:space="preserve">that </w:t>
      </w:r>
      <w:r w:rsidR="00BD2FF1">
        <w:t>quiet</w:t>
      </w:r>
      <w:r w:rsidR="008C764A">
        <w:t xml:space="preserve"> (Matt. 16:16,20</w:t>
      </w:r>
      <w:r w:rsidR="0039447E">
        <w:t>;</w:t>
      </w:r>
      <w:r w:rsidR="008C764A">
        <w:t xml:space="preserve"> Mark 8:29,30</w:t>
      </w:r>
      <w:r w:rsidR="0039447E">
        <w:t xml:space="preserve"> par.;</w:t>
      </w:r>
      <w:r w:rsidR="008C764A">
        <w:t xml:space="preserve"> Luke 9:20,21</w:t>
      </w:r>
      <w:r w:rsidR="0039447E">
        <w:t xml:space="preserve"> par.</w:t>
      </w:r>
      <w:r w:rsidR="00C17A44">
        <w:t>)</w:t>
      </w:r>
      <w:r w:rsidR="008A0183">
        <w:t>.</w:t>
      </w:r>
      <w:r w:rsidR="00D3083E">
        <w:t xml:space="preserve"> </w:t>
      </w:r>
      <w:r w:rsidR="003D5C73">
        <w:t xml:space="preserve">Then on </w:t>
      </w:r>
      <w:r w:rsidR="008D47B1">
        <w:t>three</w:t>
      </w:r>
      <w:r w:rsidR="003D5C73">
        <w:t xml:space="preserve"> occasions</w:t>
      </w:r>
      <w:r w:rsidR="0094220A">
        <w:t>, Jesus tells his disciples he will be delivered into the hands of men, be killed, and on the third day</w:t>
      </w:r>
      <w:r w:rsidR="00CA4292">
        <w:t>,</w:t>
      </w:r>
      <w:r w:rsidR="0094220A">
        <w:t xml:space="preserve"> be raised to life</w:t>
      </w:r>
      <w:r w:rsidR="007959D4">
        <w:t xml:space="preserve"> (</w:t>
      </w:r>
      <w:r w:rsidR="007959D4" w:rsidRPr="00ED2C6E">
        <w:t>Matt. 16:21</w:t>
      </w:r>
      <w:r w:rsidR="0039447E">
        <w:t>;</w:t>
      </w:r>
      <w:r w:rsidR="007959D4" w:rsidRPr="00ED2C6E">
        <w:t xml:space="preserve"> 17:22-23</w:t>
      </w:r>
      <w:r w:rsidR="0039447E">
        <w:t xml:space="preserve"> par.</w:t>
      </w:r>
      <w:r w:rsidR="00B1025F">
        <w:t>;</w:t>
      </w:r>
      <w:r w:rsidR="007959D4">
        <w:t xml:space="preserve"> 20:17-19</w:t>
      </w:r>
      <w:r w:rsidR="00B1025F">
        <w:t xml:space="preserve"> par.</w:t>
      </w:r>
      <w:r w:rsidR="007959D4">
        <w:t>)</w:t>
      </w:r>
      <w:r w:rsidR="0094220A">
        <w:t>.</w:t>
      </w:r>
      <w:r w:rsidR="002F0AD9">
        <w:t xml:space="preserve"> </w:t>
      </w:r>
      <w:r w:rsidR="00A635A0">
        <w:t>On the first occasion, Peter rebukes Jesus</w:t>
      </w:r>
      <w:r w:rsidR="00736DCE">
        <w:t xml:space="preserve"> </w:t>
      </w:r>
      <w:r w:rsidR="00126124">
        <w:t xml:space="preserve">for </w:t>
      </w:r>
      <w:r w:rsidR="00975E0E">
        <w:t xml:space="preserve">his </w:t>
      </w:r>
      <w:r w:rsidR="00EC1023">
        <w:t>lugubrious</w:t>
      </w:r>
      <w:r w:rsidR="006028C3">
        <w:t xml:space="preserve"> </w:t>
      </w:r>
      <w:r w:rsidR="00BD55DE">
        <w:t>vaticination</w:t>
      </w:r>
      <w:r w:rsidR="000F4CB1">
        <w:rPr>
          <w:rStyle w:val="FootnoteReference"/>
        </w:rPr>
        <w:footnoteReference w:id="5"/>
      </w:r>
      <w:r w:rsidR="00B82FF9">
        <w:t>,</w:t>
      </w:r>
      <w:r w:rsidR="006D6224">
        <w:t xml:space="preserve"> </w:t>
      </w:r>
      <w:r w:rsidR="006028C3">
        <w:t>after</w:t>
      </w:r>
      <w:r w:rsidR="0045071D">
        <w:t xml:space="preserve"> </w:t>
      </w:r>
      <w:r w:rsidR="006028C3">
        <w:t>which Jesus</w:t>
      </w:r>
      <w:r w:rsidR="0045071D">
        <w:t xml:space="preserve"> </w:t>
      </w:r>
      <w:r w:rsidR="009A7C30">
        <w:t xml:space="preserve">returns the favor with </w:t>
      </w:r>
      <w:r w:rsidR="00197237">
        <w:t>a blistering attack</w:t>
      </w:r>
      <w:r w:rsidR="00260D7B">
        <w:t xml:space="preserve"> </w:t>
      </w:r>
      <w:r w:rsidR="00197237">
        <w:t xml:space="preserve">labeling him </w:t>
      </w:r>
      <w:r w:rsidR="00491352">
        <w:t>“</w:t>
      </w:r>
      <w:r w:rsidR="0045071D">
        <w:t>Sat</w:t>
      </w:r>
      <w:r w:rsidR="009C3878">
        <w:t>a</w:t>
      </w:r>
      <w:r w:rsidR="0045071D">
        <w:t>n</w:t>
      </w:r>
      <w:r w:rsidR="007A4A89">
        <w:t>.”</w:t>
      </w:r>
      <w:r w:rsidR="0055070A">
        <w:t xml:space="preserve"> Furthermore, </w:t>
      </w:r>
      <w:r w:rsidR="005C6FA9">
        <w:t>h</w:t>
      </w:r>
      <w:r w:rsidR="0055070A">
        <w:t xml:space="preserve">e accuses </w:t>
      </w:r>
      <w:r w:rsidR="00C213A0">
        <w:t xml:space="preserve">him of having </w:t>
      </w:r>
      <w:r w:rsidR="00031D03">
        <w:t xml:space="preserve">more </w:t>
      </w:r>
      <w:r w:rsidR="00C213A0">
        <w:t>concern</w:t>
      </w:r>
      <w:r w:rsidR="00031D03">
        <w:t xml:space="preserve"> with </w:t>
      </w:r>
      <w:r w:rsidR="00C64F68">
        <w:t xml:space="preserve">the </w:t>
      </w:r>
      <w:r w:rsidR="00031D03">
        <w:t>things of man and not of God</w:t>
      </w:r>
      <w:r w:rsidR="009449DA">
        <w:t xml:space="preserve"> and </w:t>
      </w:r>
      <w:r w:rsidR="003241A1">
        <w:t xml:space="preserve">for </w:t>
      </w:r>
      <w:r w:rsidR="009449DA">
        <w:t xml:space="preserve">being a </w:t>
      </w:r>
      <w:r w:rsidR="007E6BCF" w:rsidRPr="006C78C7">
        <w:rPr>
          <w:i/>
          <w:iCs/>
        </w:rPr>
        <w:t>hindrance</w:t>
      </w:r>
      <w:r w:rsidR="00D11795">
        <w:t xml:space="preserve"> to </w:t>
      </w:r>
      <w:r w:rsidR="00B726F0">
        <w:t>h</w:t>
      </w:r>
      <w:r w:rsidR="00D11795">
        <w:t>im</w:t>
      </w:r>
      <w:r w:rsidR="00883467">
        <w:t xml:space="preserve"> (</w:t>
      </w:r>
      <w:r w:rsidR="00883467" w:rsidRPr="00A617A9">
        <w:t>Matt. 16:22-23</w:t>
      </w:r>
      <w:r w:rsidR="00B61383">
        <w:t>)</w:t>
      </w:r>
      <w:r w:rsidR="00BF2344">
        <w:t>.</w:t>
      </w:r>
      <w:r w:rsidR="00B61383">
        <w:t xml:space="preserve"> </w:t>
      </w:r>
      <w:r w:rsidR="00006B91">
        <w:t>N</w:t>
      </w:r>
      <w:r w:rsidR="0059300C">
        <w:t xml:space="preserve">ote </w:t>
      </w:r>
      <w:r w:rsidR="002536C3">
        <w:t xml:space="preserve">that </w:t>
      </w:r>
      <w:r w:rsidR="00626197">
        <w:t xml:space="preserve">the </w:t>
      </w:r>
      <w:r w:rsidR="004D2077">
        <w:t>underly</w:t>
      </w:r>
      <w:r w:rsidR="00AB0BDF">
        <w:t>ing</w:t>
      </w:r>
      <w:r w:rsidR="004D2077">
        <w:t xml:space="preserve"> Greek </w:t>
      </w:r>
      <w:r w:rsidR="007E6BCF">
        <w:t>word</w:t>
      </w:r>
      <w:r w:rsidR="00A64B88">
        <w:t xml:space="preserve"> for</w:t>
      </w:r>
      <w:r w:rsidR="00672FB1">
        <w:t xml:space="preserve"> </w:t>
      </w:r>
      <w:r w:rsidR="006C78C7">
        <w:t>hindrance</w:t>
      </w:r>
      <w:r w:rsidR="0059300C">
        <w:t xml:space="preserve"> </w:t>
      </w:r>
      <w:r w:rsidR="009429E9">
        <w:t xml:space="preserve">is </w:t>
      </w:r>
      <w:proofErr w:type="spellStart"/>
      <w:r w:rsidR="009429E9">
        <w:t>σκάνδ</w:t>
      </w:r>
      <w:proofErr w:type="spellEnd"/>
      <w:r w:rsidR="009429E9">
        <w:t>αλον</w:t>
      </w:r>
      <w:r w:rsidR="00A33D2E" w:rsidRPr="00A33D2E">
        <w:t xml:space="preserve"> </w:t>
      </w:r>
      <w:r w:rsidR="00A33D2E">
        <w:t>[</w:t>
      </w:r>
      <w:proofErr w:type="spellStart"/>
      <w:r w:rsidR="00A33D2E" w:rsidRPr="00A33D2E">
        <w:t>skandalon</w:t>
      </w:r>
      <w:proofErr w:type="spellEnd"/>
      <w:r w:rsidR="00A33D2E">
        <w:t>]</w:t>
      </w:r>
      <w:r w:rsidR="00C1522E">
        <w:t xml:space="preserve"> (</w:t>
      </w:r>
      <w:r w:rsidR="00FA1DC8">
        <w:t xml:space="preserve">a </w:t>
      </w:r>
      <w:r w:rsidR="00682DE7" w:rsidRPr="00682DE7">
        <w:t>stumbling block</w:t>
      </w:r>
      <w:r w:rsidR="00682DE7">
        <w:t>)</w:t>
      </w:r>
      <w:r w:rsidR="00FA1DC8">
        <w:t>. This</w:t>
      </w:r>
      <w:r w:rsidR="00A33D2E" w:rsidRPr="00A33D2E">
        <w:t xml:space="preserve"> </w:t>
      </w:r>
      <w:r w:rsidR="003F3011">
        <w:t xml:space="preserve">word </w:t>
      </w:r>
      <w:r w:rsidR="00EF66F0">
        <w:t xml:space="preserve">will play a prominent </w:t>
      </w:r>
      <w:r w:rsidR="00BF1F06">
        <w:t xml:space="preserve">role in </w:t>
      </w:r>
      <w:r w:rsidR="00166CDA">
        <w:t>unfolding</w:t>
      </w:r>
      <w:r w:rsidR="00BF1F06">
        <w:t xml:space="preserve"> </w:t>
      </w:r>
      <w:r w:rsidR="00C06B46">
        <w:t xml:space="preserve">the </w:t>
      </w:r>
      <w:r w:rsidR="00073733">
        <w:t>meaning</w:t>
      </w:r>
      <w:r w:rsidR="00C06B46">
        <w:t xml:space="preserve"> of the fishhook </w:t>
      </w:r>
      <w:r w:rsidR="007F6235">
        <w:t>later</w:t>
      </w:r>
      <w:r w:rsidR="00A776BE">
        <w:t xml:space="preserve"> in the temple tax narrative</w:t>
      </w:r>
      <w:r w:rsidR="00F52D3B">
        <w:t xml:space="preserve"> (Matt. 17:27)</w:t>
      </w:r>
      <w:r w:rsidR="00A776BE">
        <w:t>.</w:t>
      </w:r>
      <w:r w:rsidR="006028C3">
        <w:t xml:space="preserve"> </w:t>
      </w:r>
      <w:r w:rsidR="00195C30">
        <w:t>Lastly</w:t>
      </w:r>
      <w:r w:rsidR="00BD1CB1">
        <w:t xml:space="preserve">, </w:t>
      </w:r>
      <w:r w:rsidR="00DA685D">
        <w:t>Jesus is transfigured</w:t>
      </w:r>
      <w:r w:rsidR="005004D3">
        <w:t>,</w:t>
      </w:r>
      <w:r w:rsidR="00F93989">
        <w:t xml:space="preserve"> </w:t>
      </w:r>
      <w:r w:rsidR="00C55545">
        <w:t xml:space="preserve">and again Jesus </w:t>
      </w:r>
      <w:r w:rsidR="00AB4C6C">
        <w:t>commands</w:t>
      </w:r>
      <w:r w:rsidR="00C55545">
        <w:t xml:space="preserve"> the disciples </w:t>
      </w:r>
      <w:r w:rsidR="00893941">
        <w:t xml:space="preserve">not to tell anyone what they saw until </w:t>
      </w:r>
      <w:r w:rsidR="00F34645">
        <w:t xml:space="preserve">the </w:t>
      </w:r>
      <w:r w:rsidR="00FC367B">
        <w:t>Son of Man</w:t>
      </w:r>
      <w:r w:rsidR="00893941">
        <w:t xml:space="preserve"> was raised from the dead</w:t>
      </w:r>
      <w:r w:rsidR="00A042FC">
        <w:t xml:space="preserve"> (</w:t>
      </w:r>
      <w:r w:rsidR="00A042FC" w:rsidRPr="00D568A3">
        <w:t>Matt. 17:1-</w:t>
      </w:r>
      <w:r w:rsidR="00A042FC">
        <w:t>9</w:t>
      </w:r>
      <w:r w:rsidR="001D086A">
        <w:t>;</w:t>
      </w:r>
      <w:r w:rsidR="00A042FC" w:rsidRPr="00D568A3">
        <w:t xml:space="preserve"> Mark 9:2-8</w:t>
      </w:r>
      <w:r w:rsidR="00261C59">
        <w:t xml:space="preserve"> par</w:t>
      </w:r>
      <w:r w:rsidR="009F06DA">
        <w:t>.</w:t>
      </w:r>
      <w:r w:rsidR="0031659D">
        <w:t>;</w:t>
      </w:r>
      <w:r w:rsidR="00A042FC" w:rsidRPr="00D568A3">
        <w:t xml:space="preserve"> Luke 9:28-36</w:t>
      </w:r>
      <w:r w:rsidR="009F06DA">
        <w:t xml:space="preserve"> par.</w:t>
      </w:r>
      <w:r w:rsidR="00A042FC">
        <w:t>)</w:t>
      </w:r>
      <w:r w:rsidR="00890062">
        <w:t xml:space="preserve">. </w:t>
      </w:r>
      <w:r w:rsidR="00D901E2">
        <w:t xml:space="preserve"> </w:t>
      </w:r>
    </w:p>
    <w:p w14:paraId="7FAACDD0" w14:textId="47BC7D7A" w:rsidR="00F35F1B" w:rsidRDefault="008F35D0" w:rsidP="001B234E">
      <w:pPr>
        <w:pStyle w:val="Paragraph"/>
      </w:pPr>
      <w:r>
        <w:t>With</w:t>
      </w:r>
      <w:r w:rsidR="00147A98">
        <w:t xml:space="preserve"> these events and </w:t>
      </w:r>
      <w:r w:rsidR="005F6404">
        <w:t>admonitions</w:t>
      </w:r>
      <w:r w:rsidR="00147A98">
        <w:t xml:space="preserve"> in </w:t>
      </w:r>
      <w:r>
        <w:t>view</w:t>
      </w:r>
      <w:r w:rsidR="00CF7C8A">
        <w:t>, t</w:t>
      </w:r>
      <w:r w:rsidR="00D96093">
        <w:t xml:space="preserve">he temple tax collectors </w:t>
      </w:r>
      <w:r w:rsidR="009E06DC">
        <w:t xml:space="preserve">in Capernaum </w:t>
      </w:r>
      <w:r w:rsidR="00D96093">
        <w:t>approached Peter</w:t>
      </w:r>
      <w:r w:rsidR="00F97717">
        <w:t>,</w:t>
      </w:r>
      <w:r w:rsidR="00D96093">
        <w:t xml:space="preserve"> knowing </w:t>
      </w:r>
      <w:r w:rsidR="00C61796">
        <w:t>very</w:t>
      </w:r>
      <w:r w:rsidR="00D96093">
        <w:t xml:space="preserve"> well that he was one of </w:t>
      </w:r>
      <w:r w:rsidR="00070C7D">
        <w:t>Jesus’s</w:t>
      </w:r>
      <w:r w:rsidR="00D96093">
        <w:t xml:space="preserve"> disciples. They asked if Jesus pays the temple tax</w:t>
      </w:r>
      <w:r w:rsidR="00CB47F0">
        <w:t xml:space="preserve"> (Matt. 27:24)</w:t>
      </w:r>
      <w:r w:rsidR="00344254">
        <w:t>.</w:t>
      </w:r>
      <w:r w:rsidR="00D96093">
        <w:t xml:space="preserve"> </w:t>
      </w:r>
      <w:r w:rsidR="00F875C0">
        <w:t>In</w:t>
      </w:r>
      <w:r w:rsidR="00481B86">
        <w:t xml:space="preserve"> typical Petrine fashion</w:t>
      </w:r>
      <w:r w:rsidR="00F875C0">
        <w:t xml:space="preserve">, </w:t>
      </w:r>
      <w:r w:rsidR="00481B86">
        <w:t>Peter impulsively answers in the affirmative</w:t>
      </w:r>
      <w:r w:rsidR="00F97717">
        <w:t>,</w:t>
      </w:r>
      <w:r w:rsidR="00481B86">
        <w:t xml:space="preserve"> perhaps </w:t>
      </w:r>
      <w:proofErr w:type="gramStart"/>
      <w:r w:rsidR="004B7B22">
        <w:t>in an effort</w:t>
      </w:r>
      <w:r w:rsidR="00481B86">
        <w:t xml:space="preserve"> to</w:t>
      </w:r>
      <w:proofErr w:type="gramEnd"/>
      <w:r w:rsidR="00481B86">
        <w:t xml:space="preserve"> protect </w:t>
      </w:r>
      <w:r w:rsidR="00070C7D">
        <w:t>Jesus’s</w:t>
      </w:r>
      <w:r w:rsidR="00481B86">
        <w:t xml:space="preserve"> honor as a law-abiding Jew</w:t>
      </w:r>
      <w:r w:rsidR="002F1227">
        <w:t xml:space="preserve"> or that he had great faith in his </w:t>
      </w:r>
      <w:r w:rsidR="006D21B5">
        <w:t>m</w:t>
      </w:r>
      <w:r w:rsidR="002F1227">
        <w:t xml:space="preserve">aster </w:t>
      </w:r>
      <w:r w:rsidR="009C29D0">
        <w:t>to come up with tax</w:t>
      </w:r>
      <w:r w:rsidR="00DF5B0B">
        <w:rPr>
          <w:rStyle w:val="FootnoteReference"/>
        </w:rPr>
        <w:footnoteReference w:id="6"/>
      </w:r>
      <w:r w:rsidR="0094617D">
        <w:t xml:space="preserve">. </w:t>
      </w:r>
      <w:r w:rsidR="00481B86">
        <w:t xml:space="preserve"> </w:t>
      </w:r>
      <w:r w:rsidR="005D7DBC">
        <w:t xml:space="preserve"> </w:t>
      </w:r>
    </w:p>
    <w:p w14:paraId="52790009" w14:textId="44E8AD4D" w:rsidR="00F35F1B" w:rsidRDefault="00BC169A" w:rsidP="00402DDE">
      <w:pPr>
        <w:pStyle w:val="Heading3"/>
      </w:pPr>
      <w:r>
        <w:t>The</w:t>
      </w:r>
      <w:r w:rsidR="00F35F1B">
        <w:t xml:space="preserve"> Temple Tax</w:t>
      </w:r>
    </w:p>
    <w:p w14:paraId="0A32BBDC" w14:textId="1E16C583" w:rsidR="00424050" w:rsidRDefault="00F73DB0" w:rsidP="00DD7B79">
      <w:pPr>
        <w:pStyle w:val="bodytext"/>
      </w:pPr>
      <w:r w:rsidRPr="00F73DB0">
        <w:t>At this point in the story, it is essential to examine the history of the temple tax, what it represents, and its necessity. The temple tax finds its origins in pre-temple times as a census tax instituted as part of the Mosaic Law. Exodus 30:11-16 explicates the law as follows:</w:t>
      </w:r>
    </w:p>
    <w:p w14:paraId="3CBC96EE" w14:textId="0A284093" w:rsidR="00D23E61" w:rsidRPr="0024754B" w:rsidRDefault="00D23E61" w:rsidP="007A27AC">
      <w:pPr>
        <w:pStyle w:val="BlockQuote"/>
      </w:pPr>
      <w:r w:rsidRPr="0024754B">
        <w:t xml:space="preserve">The Lord said to Moses, “When you take the census of the people of Israel, then each shall give a ransom for his life to the Lord when </w:t>
      </w:r>
      <w:proofErr w:type="spellStart"/>
      <w:r w:rsidRPr="0024754B">
        <w:t>you</w:t>
      </w:r>
      <w:proofErr w:type="spellEnd"/>
      <w:r w:rsidRPr="0024754B">
        <w:t xml:space="preserve"> number them, that there be no plague among them when </w:t>
      </w:r>
      <w:proofErr w:type="spellStart"/>
      <w:r w:rsidRPr="0024754B">
        <w:t>you</w:t>
      </w:r>
      <w:proofErr w:type="spellEnd"/>
      <w:r w:rsidRPr="0024754B">
        <w:t xml:space="preserve"> number them.  Each one who is numbered in the census shall give this: half a shekel according to the shekel of the sanctuary (the shekel is twenty gerahs), half a shekel as an offering to the Lord. Everyone who is numbered in the census, from twenty years old and upward, shall give the Lord’s offering. The rich shall not give more, and the poor shall not give less, than the half shekel, when you give the Lord’s offering to make atonement for your lives. You shall take the atonement money from the people of Israel and shall give it for the service of the tent of meeting, that it may bring the people of Israel to remembrance before the Lord, </w:t>
      </w:r>
      <w:proofErr w:type="gramStart"/>
      <w:r w:rsidRPr="0024754B">
        <w:t>so as to</w:t>
      </w:r>
      <w:proofErr w:type="gramEnd"/>
      <w:r w:rsidRPr="0024754B">
        <w:t xml:space="preserve"> make atonement for your lives.”</w:t>
      </w:r>
      <w:r w:rsidR="00DD7B79" w:rsidRPr="0024754B">
        <w:t xml:space="preserve"> </w:t>
      </w:r>
    </w:p>
    <w:p w14:paraId="6FCC67BA" w14:textId="2180DC34" w:rsidR="00023617" w:rsidRDefault="008A031D" w:rsidP="00352267">
      <w:pPr>
        <w:pStyle w:val="bodytext"/>
      </w:pPr>
      <w:r w:rsidRPr="008A031D">
        <w:t xml:space="preserve">The divine justification for this law cannot be understated. This tax represents what amounts to be no less than a </w:t>
      </w:r>
      <w:r w:rsidR="00E63EC1">
        <w:t>ransom</w:t>
      </w:r>
      <w:r w:rsidR="00E63EC1">
        <w:rPr>
          <w:rStyle w:val="FootnoteReference"/>
        </w:rPr>
        <w:footnoteReference w:id="7"/>
      </w:r>
      <w:r w:rsidR="00405A3A">
        <w:t xml:space="preserve"> and atonement</w:t>
      </w:r>
      <w:r w:rsidR="00C633CF">
        <w:rPr>
          <w:rStyle w:val="FootnoteReference"/>
        </w:rPr>
        <w:footnoteReference w:id="8"/>
      </w:r>
      <w:r w:rsidR="00E63EC1">
        <w:t xml:space="preserve"> for </w:t>
      </w:r>
      <w:r w:rsidR="00B9362E">
        <w:t>one’s</w:t>
      </w:r>
      <w:r w:rsidR="00E63EC1">
        <w:t xml:space="preserve"> life</w:t>
      </w:r>
      <w:r w:rsidR="00E63EC1">
        <w:rPr>
          <w:rStyle w:val="FootnoteReference"/>
        </w:rPr>
        <w:footnoteReference w:id="9"/>
      </w:r>
      <w:r w:rsidR="00E63EC1">
        <w:t>.</w:t>
      </w:r>
      <w:r w:rsidR="007D1174">
        <w:t xml:space="preserve"> </w:t>
      </w:r>
      <w:r w:rsidR="009E1386">
        <w:t xml:space="preserve">It dictates that an Israelite man twenty years old and older must give an offering of </w:t>
      </w:r>
      <w:r w:rsidR="00A24318">
        <w:t xml:space="preserve">half a </w:t>
      </w:r>
      <w:r w:rsidR="009E1386">
        <w:t xml:space="preserve">shekel to the Lord. This offering represented a ransom for divine protection from plagues (God’s wrath and judgment </w:t>
      </w:r>
      <w:r w:rsidR="00AF1671">
        <w:t>of</w:t>
      </w:r>
      <w:r w:rsidR="009E1386">
        <w:t xml:space="preserve"> sin). The temple priests used this revenue for the upkeep and operations of the tent of meeting (tabernacle), whose primary purpose was to conduct ongoing sacrifices</w:t>
      </w:r>
      <w:r w:rsidR="00A661BE">
        <w:rPr>
          <w:rStyle w:val="FootnoteReference"/>
        </w:rPr>
        <w:footnoteReference w:id="10"/>
      </w:r>
      <w:r w:rsidR="009E1386">
        <w:t xml:space="preserve">. </w:t>
      </w:r>
      <w:r w:rsidR="00065DB2">
        <w:t xml:space="preserve">Implicit in the monetary </w:t>
      </w:r>
      <w:r w:rsidR="00D56BF7">
        <w:t xml:space="preserve">ransom given to the </w:t>
      </w:r>
      <w:r w:rsidR="001A64A7">
        <w:t>tabernacle</w:t>
      </w:r>
      <w:r w:rsidR="00D56BF7">
        <w:t xml:space="preserve"> is the act of earning it.</w:t>
      </w:r>
      <w:r w:rsidR="00772C73">
        <w:t xml:space="preserve"> The </w:t>
      </w:r>
      <w:r w:rsidR="00B725B4">
        <w:t>Israelite</w:t>
      </w:r>
      <w:r w:rsidR="00FF042E">
        <w:t xml:space="preserve"> </w:t>
      </w:r>
      <w:r w:rsidR="008B5816">
        <w:t xml:space="preserve">man </w:t>
      </w:r>
      <w:r w:rsidR="00350F14">
        <w:t>must work</w:t>
      </w:r>
      <w:r w:rsidR="00B725B4">
        <w:t xml:space="preserve"> </w:t>
      </w:r>
      <w:r w:rsidR="00350F14">
        <w:t xml:space="preserve">for </w:t>
      </w:r>
      <w:r w:rsidR="00B725B4">
        <w:t xml:space="preserve">the </w:t>
      </w:r>
      <w:r w:rsidR="008115FC">
        <w:t>money</w:t>
      </w:r>
      <w:r w:rsidR="00350F14">
        <w:t xml:space="preserve"> in some fashion</w:t>
      </w:r>
      <w:r w:rsidR="001304D5">
        <w:t>,</w:t>
      </w:r>
      <w:r w:rsidR="006B670A">
        <w:t xml:space="preserve"> </w:t>
      </w:r>
      <w:r w:rsidR="000444C7">
        <w:t xml:space="preserve">which symbolizes </w:t>
      </w:r>
      <w:r w:rsidR="00F75641">
        <w:t>a</w:t>
      </w:r>
      <w:r w:rsidR="000444C7">
        <w:t xml:space="preserve"> </w:t>
      </w:r>
      <w:r w:rsidR="006B670A">
        <w:t>form of sacrifice</w:t>
      </w:r>
      <w:r w:rsidR="00371825">
        <w:t xml:space="preserve"> or atonement</w:t>
      </w:r>
      <w:r w:rsidR="006B670A">
        <w:t xml:space="preserve">.  </w:t>
      </w:r>
    </w:p>
    <w:p w14:paraId="37FB3CD1" w14:textId="6D231D87" w:rsidR="000543CA" w:rsidRDefault="00730A04" w:rsidP="00402DDE">
      <w:pPr>
        <w:pStyle w:val="Heading3"/>
      </w:pPr>
      <w:r>
        <w:t xml:space="preserve">Jesus Teaches Peter About </w:t>
      </w:r>
      <w:r w:rsidR="000E18AC">
        <w:t>the</w:t>
      </w:r>
      <w:r w:rsidR="00D23867">
        <w:t xml:space="preserve"> Temple Tax</w:t>
      </w:r>
    </w:p>
    <w:p w14:paraId="1E668004" w14:textId="27CDC258" w:rsidR="003E1F01" w:rsidRDefault="006D7024" w:rsidP="00402DDE">
      <w:pPr>
        <w:pStyle w:val="bodytext"/>
      </w:pPr>
      <w:bookmarkStart w:id="0" w:name="_Ref101376222"/>
      <w:r w:rsidRPr="006D7024">
        <w:t xml:space="preserve">Returning to Jesus and Peter’s </w:t>
      </w:r>
      <w:r w:rsidR="00F92344">
        <w:t>conversation</w:t>
      </w:r>
      <w:r w:rsidRPr="006D7024">
        <w:t>, Jesus, touching his divine nature, knew exactly what transpired between Peter and the tax collectors and before Peter could even say a word asked him a rhetorical question, “What do you think, Simon? From whom do kings of the earth take toll or tax? From their sons or from others?” (Matt 17:25)</w:t>
      </w:r>
      <w:r w:rsidR="00EE7EE1">
        <w:rPr>
          <w:rStyle w:val="FootnoteReference"/>
        </w:rPr>
        <w:footnoteReference w:id="11"/>
      </w:r>
      <w:r w:rsidRPr="006D7024">
        <w:t xml:space="preserve">. At that time, the kings of the earth (e.g., Roman rulers) did not require their families to pay </w:t>
      </w:r>
      <w:r w:rsidR="00EE7EE1">
        <w:t>taxes</w:t>
      </w:r>
      <w:r w:rsidRPr="006D7024">
        <w:t>. Peter answers Jesus, “from the others</w:t>
      </w:r>
      <w:r w:rsidR="00773A18">
        <w:t>.”</w:t>
      </w:r>
      <w:r w:rsidR="00612C78">
        <w:rPr>
          <w:rStyle w:val="FootnoteReference"/>
        </w:rPr>
        <w:footnoteReference w:id="12"/>
      </w:r>
      <w:bookmarkEnd w:id="0"/>
      <w:r w:rsidR="009B78C1">
        <w:t xml:space="preserve"> </w:t>
      </w:r>
      <w:r w:rsidR="00BB19AA">
        <w:t xml:space="preserve">Jesus validates Peter’s answer, responding, “So the sons are free.” The point Jesus was making is that the king nor his children pay taxes in kingdoms, but the others do. At the same time, Jesus was forecasting the way it would be in the </w:t>
      </w:r>
      <w:r w:rsidR="003542C7">
        <w:t>k</w:t>
      </w:r>
      <w:r w:rsidR="00BB19AA">
        <w:t xml:space="preserve">ingdom he is </w:t>
      </w:r>
      <w:r w:rsidR="00034F93">
        <w:t>inaugurating</w:t>
      </w:r>
      <w:r w:rsidR="00BB19AA">
        <w:t xml:space="preserve">, but that time has not </w:t>
      </w:r>
      <w:r w:rsidR="0031016E">
        <w:t xml:space="preserve">yet </w:t>
      </w:r>
      <w:r w:rsidR="00BB19AA">
        <w:t xml:space="preserve">arrived in its </w:t>
      </w:r>
      <w:r w:rsidR="00D825B4">
        <w:t>es</w:t>
      </w:r>
      <w:r w:rsidR="00371AC2">
        <w:t xml:space="preserve">chatological </w:t>
      </w:r>
      <w:r w:rsidR="00BB19AA">
        <w:t xml:space="preserve">fullness. </w:t>
      </w:r>
      <w:r w:rsidR="00194DE2">
        <w:t>(</w:t>
      </w:r>
      <w:r w:rsidR="00BB19AA">
        <w:t>Perhaps that is one of the reasons Jesus exhorted the disciples not to tell anyone about the miraculous signs they had witnessed heretofore.</w:t>
      </w:r>
      <w:r w:rsidR="006E25AE">
        <w:t>)</w:t>
      </w:r>
      <w:r w:rsidR="00876672" w:rsidRPr="00876672">
        <w:t xml:space="preserve"> In asserting that sons are free, Jesus is illustrating that just like in an earthly kingdom whose king and family </w:t>
      </w:r>
      <w:r w:rsidR="00D33F70">
        <w:t>is</w:t>
      </w:r>
      <w:r w:rsidR="00876672" w:rsidRPr="00876672">
        <w:t xml:space="preserve"> exempt from paying tribute, so are the sons of the heavenly </w:t>
      </w:r>
      <w:r w:rsidR="00D76FFD">
        <w:t>k</w:t>
      </w:r>
      <w:r w:rsidR="00876672" w:rsidRPr="00876672">
        <w:t xml:space="preserve">ingdom who are not related </w:t>
      </w:r>
      <w:r w:rsidR="007D2CE6">
        <w:t>of</w:t>
      </w:r>
      <w:r w:rsidR="00876672" w:rsidRPr="00876672">
        <w:t xml:space="preserve"> blood</w:t>
      </w:r>
      <w:r w:rsidR="00B66852">
        <w:t xml:space="preserve"> (John 1:13)</w:t>
      </w:r>
      <w:r w:rsidR="00876672" w:rsidRPr="00876672">
        <w:t xml:space="preserve"> but </w:t>
      </w:r>
      <w:r w:rsidR="00D7761E">
        <w:rPr>
          <w:i/>
          <w:iCs/>
        </w:rPr>
        <w:t>through</w:t>
      </w:r>
      <w:r w:rsidR="00876672" w:rsidRPr="00876672">
        <w:t xml:space="preserve"> the</w:t>
      </w:r>
      <w:r w:rsidR="00D326F7">
        <w:t xml:space="preserve"> </w:t>
      </w:r>
      <w:r w:rsidR="00876672" w:rsidRPr="00876672">
        <w:t xml:space="preserve">blood of its </w:t>
      </w:r>
      <w:r w:rsidR="006E1F31">
        <w:t>k</w:t>
      </w:r>
      <w:r w:rsidR="00876672" w:rsidRPr="00876672">
        <w:t>ing (Eph. 1:7</w:t>
      </w:r>
      <w:r w:rsidR="00463850">
        <w:t>,</w:t>
      </w:r>
      <w:r w:rsidR="004165F6">
        <w:t>13</w:t>
      </w:r>
      <w:r w:rsidR="00876672" w:rsidRPr="00876672">
        <w:t xml:space="preserve">, Col. 1:20). Although Peter had recently confessed that Jesus is the Son of the living God (Matt. 16:16), it would not be until he employed a fishhook that he would begin to comprehend </w:t>
      </w:r>
      <w:r w:rsidR="009A4D52">
        <w:t xml:space="preserve">how </w:t>
      </w:r>
      <w:r w:rsidR="00876672" w:rsidRPr="00876672">
        <w:t>sonship</w:t>
      </w:r>
      <w:r w:rsidR="0081481A">
        <w:t xml:space="preserve"> is wrought</w:t>
      </w:r>
      <w:r w:rsidR="00876672" w:rsidRPr="00876672">
        <w:t xml:space="preserve"> in the Heavenly Kingdom.</w:t>
      </w:r>
      <w:r w:rsidR="00FC5724">
        <w:t xml:space="preserve"> </w:t>
      </w:r>
    </w:p>
    <w:p w14:paraId="2CB48A60" w14:textId="721BAC4E" w:rsidR="00F1774A" w:rsidRPr="00F1774A" w:rsidRDefault="00DE5CAD" w:rsidP="00F1774A">
      <w:pPr>
        <w:pStyle w:val="bodytext"/>
      </w:pPr>
      <w:r>
        <w:t xml:space="preserve">Jesus goes on to say, </w:t>
      </w:r>
      <w:r w:rsidR="000F48DA">
        <w:t>“However</w:t>
      </w:r>
      <w:r w:rsidR="00133342">
        <w:t>,</w:t>
      </w:r>
      <w:r w:rsidR="000F48DA">
        <w:t xml:space="preserve"> not to cause offense</w:t>
      </w:r>
      <w:r w:rsidR="007E5F33">
        <w:t xml:space="preserve"> to them, …</w:t>
      </w:r>
      <w:r w:rsidR="00525FAB">
        <w:t xml:space="preserve">, </w:t>
      </w:r>
      <w:r w:rsidR="00711DD1">
        <w:t>render</w:t>
      </w:r>
      <w:r w:rsidR="000F6D06">
        <w:t xml:space="preserve"> the tax</w:t>
      </w:r>
      <w:r w:rsidR="00CB378F">
        <w:t xml:space="preserve"> for the both of us</w:t>
      </w:r>
      <w:r w:rsidR="000F6D06">
        <w:t>”</w:t>
      </w:r>
      <w:r w:rsidR="007B1688">
        <w:t xml:space="preserve"> (Matt. 17:27)</w:t>
      </w:r>
      <w:r w:rsidR="000F6D06">
        <w:t>.</w:t>
      </w:r>
      <w:r w:rsidR="00805069">
        <w:t xml:space="preserve"> </w:t>
      </w:r>
      <w:r w:rsidR="00C41169">
        <w:t xml:space="preserve">At this point in the </w:t>
      </w:r>
      <w:r w:rsidR="00E42AAE">
        <w:t>narrative</w:t>
      </w:r>
      <w:r w:rsidR="00C41169">
        <w:t xml:space="preserve">, </w:t>
      </w:r>
      <w:r w:rsidR="007632D1">
        <w:t>it</w:t>
      </w:r>
      <w:r w:rsidR="00464980">
        <w:t xml:space="preserve"> is </w:t>
      </w:r>
      <w:r w:rsidR="00FC562F">
        <w:t>critical</w:t>
      </w:r>
      <w:r w:rsidR="00464980">
        <w:t xml:space="preserve"> </w:t>
      </w:r>
      <w:r w:rsidR="00BB71E0">
        <w:t xml:space="preserve">to probe what Jesus meant by not wanting to cause offense and </w:t>
      </w:r>
      <w:r w:rsidR="00853134">
        <w:t xml:space="preserve">how that relates to the </w:t>
      </w:r>
      <w:r w:rsidR="007360E3">
        <w:t>mysterious object that is the subject of this paper – the fishhook.</w:t>
      </w:r>
    </w:p>
    <w:p w14:paraId="703AB6C6" w14:textId="0BD269A9" w:rsidR="008B767E" w:rsidRDefault="005E180B" w:rsidP="00402DDE">
      <w:pPr>
        <w:pStyle w:val="Heading3"/>
      </w:pPr>
      <w:r>
        <w:t xml:space="preserve">The </w:t>
      </w:r>
      <w:r w:rsidR="00D951B3" w:rsidRPr="000679B1">
        <w:rPr>
          <w:i/>
          <w:iCs/>
        </w:rPr>
        <w:t>Offens</w:t>
      </w:r>
      <w:r w:rsidRPr="000679B1">
        <w:rPr>
          <w:i/>
          <w:iCs/>
        </w:rPr>
        <w:t>ive</w:t>
      </w:r>
      <w:r>
        <w:t xml:space="preserve"> Fish</w:t>
      </w:r>
      <w:r w:rsidR="000A598A">
        <w:t>hook</w:t>
      </w:r>
      <w:r w:rsidR="00E57FE8">
        <w:t xml:space="preserve"> (17:27)</w:t>
      </w:r>
    </w:p>
    <w:p w14:paraId="4EBC104B" w14:textId="7DA2FE46" w:rsidR="006F4363" w:rsidRDefault="00EC0B37" w:rsidP="00EC0B37">
      <w:pPr>
        <w:pStyle w:val="bodytext"/>
      </w:pPr>
      <w:r>
        <w:t>In the original Greek</w:t>
      </w:r>
      <w:r w:rsidR="00C7491D">
        <w:t xml:space="preserve"> of this passage</w:t>
      </w:r>
      <w:r>
        <w:t xml:space="preserve">, the word for </w:t>
      </w:r>
      <w:r w:rsidRPr="008C14F8">
        <w:rPr>
          <w:i/>
          <w:iCs/>
        </w:rPr>
        <w:t>offense</w:t>
      </w:r>
      <w:r>
        <w:t xml:space="preserve"> is </w:t>
      </w:r>
      <w:proofErr w:type="spellStart"/>
      <w:r w:rsidRPr="00B450CC">
        <w:t>σκ</w:t>
      </w:r>
      <w:proofErr w:type="spellEnd"/>
      <w:r w:rsidRPr="00B450CC">
        <w:t>ανδαλίζομαι</w:t>
      </w:r>
      <w:r w:rsidR="00BE5062">
        <w:t>,</w:t>
      </w:r>
      <w:r>
        <w:t xml:space="preserve"> which when transliterated is </w:t>
      </w:r>
      <w:proofErr w:type="spellStart"/>
      <w:r w:rsidRPr="00B450CC">
        <w:t>skandalizó</w:t>
      </w:r>
      <w:proofErr w:type="spellEnd"/>
      <w:r>
        <w:t xml:space="preserve">, from which we get the English </w:t>
      </w:r>
      <w:r w:rsidR="008627FB">
        <w:t xml:space="preserve">word </w:t>
      </w:r>
      <w:r w:rsidRPr="00006B91">
        <w:rPr>
          <w:i/>
          <w:iCs/>
        </w:rPr>
        <w:t>scandal</w:t>
      </w:r>
      <w:r>
        <w:t>. The word means to lay a snare for, set a trap for</w:t>
      </w:r>
      <w:r w:rsidR="00343D31">
        <w:t>, cause to stumble or fall, or</w:t>
      </w:r>
      <w:r>
        <w:t xml:space="preserve"> give offense or scandal to anyone</w:t>
      </w:r>
      <w:r w:rsidR="00FC7C64" w:rsidRPr="00FC7C64">
        <w:t>.</w:t>
      </w:r>
      <w:r w:rsidR="00C2248E">
        <w:rPr>
          <w:rStyle w:val="FootnoteReference"/>
        </w:rPr>
        <w:footnoteReference w:id="13"/>
      </w:r>
      <w:r w:rsidR="00525A6E">
        <w:t xml:space="preserve">  </w:t>
      </w:r>
      <w:r w:rsidR="005838F9">
        <w:t xml:space="preserve"> </w:t>
      </w:r>
    </w:p>
    <w:p w14:paraId="36D6BB60" w14:textId="5E7622E0" w:rsidR="00975C27" w:rsidRDefault="00F62977" w:rsidP="00975C27">
      <w:pPr>
        <w:pStyle w:val="bodytext"/>
      </w:pPr>
      <w:r>
        <w:t xml:space="preserve">Jesus knew that </w:t>
      </w:r>
      <w:r w:rsidR="00DC4165">
        <w:t xml:space="preserve">refusal to pay the tax would </w:t>
      </w:r>
      <w:r w:rsidR="00E54255">
        <w:t>be scandalous</w:t>
      </w:r>
      <w:r w:rsidR="00612F1D">
        <w:t>.</w:t>
      </w:r>
      <w:r w:rsidR="00DF1F65">
        <w:t xml:space="preserve"> </w:t>
      </w:r>
      <w:r w:rsidR="006A0A53">
        <w:t>T</w:t>
      </w:r>
      <w:r w:rsidR="002848A0">
        <w:t>he</w:t>
      </w:r>
      <w:r w:rsidR="009E67DB">
        <w:t xml:space="preserve"> time was</w:t>
      </w:r>
      <w:r w:rsidR="00B50637">
        <w:t xml:space="preserve"> no</w:t>
      </w:r>
      <w:r w:rsidR="009E67DB">
        <w:t xml:space="preserve">t right for </w:t>
      </w:r>
      <w:r w:rsidR="00BA348C">
        <w:t>h</w:t>
      </w:r>
      <w:r w:rsidR="002848A0">
        <w:t>im</w:t>
      </w:r>
      <w:r w:rsidR="009E67DB">
        <w:t xml:space="preserve"> to become </w:t>
      </w:r>
      <w:r w:rsidR="00777E8B">
        <w:t>a</w:t>
      </w:r>
      <w:r w:rsidR="00F314CB">
        <w:t xml:space="preserve"> stumbling block </w:t>
      </w:r>
      <w:r w:rsidR="00067785">
        <w:t xml:space="preserve">to the Jews </w:t>
      </w:r>
      <w:r w:rsidR="000B2195">
        <w:t>(1 Cor. 1:23)</w:t>
      </w:r>
      <w:r w:rsidR="00B50637">
        <w:t>,</w:t>
      </w:r>
      <w:r w:rsidR="000B2195">
        <w:t xml:space="preserve"> </w:t>
      </w:r>
      <w:r w:rsidR="00F92CDD">
        <w:t xml:space="preserve">for </w:t>
      </w:r>
      <w:r w:rsidR="005C65BC">
        <w:t>h</w:t>
      </w:r>
      <w:r w:rsidR="00F92CDD">
        <w:t xml:space="preserve">e had not </w:t>
      </w:r>
      <w:r w:rsidR="00ED196E">
        <w:t xml:space="preserve">yet completed </w:t>
      </w:r>
      <w:r w:rsidR="006C4C25">
        <w:t>h</w:t>
      </w:r>
      <w:r w:rsidR="00ED196E">
        <w:t>is messianic mission</w:t>
      </w:r>
      <w:r w:rsidR="00B50637">
        <w:t>,</w:t>
      </w:r>
      <w:r w:rsidR="00AA44AD">
        <w:t xml:space="preserve"> which included </w:t>
      </w:r>
      <w:r w:rsidR="007522E4">
        <w:t>fulfilling</w:t>
      </w:r>
      <w:r w:rsidR="00B062CC">
        <w:t xml:space="preserve"> </w:t>
      </w:r>
      <w:r w:rsidR="00BB2D4A">
        <w:t xml:space="preserve">every jot and tittle of </w:t>
      </w:r>
      <w:r w:rsidR="00B062CC">
        <w:t>the Law</w:t>
      </w:r>
      <w:r w:rsidR="003F571F">
        <w:t xml:space="preserve"> (</w:t>
      </w:r>
      <w:r w:rsidR="003F571F" w:rsidRPr="003F571F">
        <w:t>Matt. 5:17-18</w:t>
      </w:r>
      <w:r w:rsidR="003F571F">
        <w:t>)</w:t>
      </w:r>
      <w:r w:rsidR="00B50637">
        <w:t>,</w:t>
      </w:r>
      <w:r w:rsidR="00B062CC">
        <w:t xml:space="preserve"> </w:t>
      </w:r>
      <w:r w:rsidR="004C16C1">
        <w:t xml:space="preserve">even </w:t>
      </w:r>
      <w:r w:rsidR="00382701">
        <w:t xml:space="preserve">paying </w:t>
      </w:r>
      <w:r w:rsidR="00B062CC">
        <w:t>the temple tax</w:t>
      </w:r>
      <w:r w:rsidR="00BB04C5">
        <w:t xml:space="preserve"> (Ex. 30:1</w:t>
      </w:r>
      <w:r w:rsidR="00FC6918">
        <w:t>1-</w:t>
      </w:r>
      <w:r w:rsidR="00C53FE2">
        <w:t>16</w:t>
      </w:r>
      <w:r w:rsidR="00BB04C5">
        <w:t>)</w:t>
      </w:r>
      <w:r w:rsidR="00B062CC">
        <w:t>.</w:t>
      </w:r>
      <w:r w:rsidR="005F1FD4">
        <w:t xml:space="preserve"> </w:t>
      </w:r>
      <w:r w:rsidR="005A7E39">
        <w:t>Jesus</w:t>
      </w:r>
      <w:r w:rsidR="00A6176A">
        <w:t xml:space="preserve">, </w:t>
      </w:r>
      <w:r w:rsidR="00AA0A94">
        <w:t xml:space="preserve">the only </w:t>
      </w:r>
      <w:r w:rsidR="00A6740B">
        <w:t>begotten</w:t>
      </w:r>
      <w:r w:rsidR="00AA0A94">
        <w:t xml:space="preserve"> of the Father</w:t>
      </w:r>
      <w:r w:rsidR="00A6176A">
        <w:t>,</w:t>
      </w:r>
      <w:r w:rsidR="00EC465B">
        <w:t xml:space="preserve"> is certainly exempt from the temple tax</w:t>
      </w:r>
      <w:r w:rsidR="00B50637">
        <w:t>,</w:t>
      </w:r>
      <w:r w:rsidR="00990D2C">
        <w:t xml:space="preserve"> for </w:t>
      </w:r>
      <w:r w:rsidR="00584E77">
        <w:t>h</w:t>
      </w:r>
      <w:r w:rsidR="00990D2C">
        <w:t>e is the t</w:t>
      </w:r>
      <w:r w:rsidR="006937CC">
        <w:t>emple</w:t>
      </w:r>
      <w:r w:rsidR="007E5E56">
        <w:rPr>
          <w:rStyle w:val="FootnoteReference"/>
        </w:rPr>
        <w:footnoteReference w:id="14"/>
      </w:r>
      <w:r w:rsidR="00145EBD">
        <w:t xml:space="preserve">. </w:t>
      </w:r>
      <w:r w:rsidR="009A28C9">
        <w:t>However,</w:t>
      </w:r>
      <w:r w:rsidR="00CC0BD0">
        <w:t xml:space="preserve"> </w:t>
      </w:r>
      <w:r w:rsidR="00E20211">
        <w:t xml:space="preserve">at this </w:t>
      </w:r>
      <w:r w:rsidR="0024610C">
        <w:t xml:space="preserve">pre-resurrection </w:t>
      </w:r>
      <w:r w:rsidR="00A6740B">
        <w:t>stage</w:t>
      </w:r>
      <w:r w:rsidR="00E20211">
        <w:t xml:space="preserve"> </w:t>
      </w:r>
      <w:r w:rsidR="005378C0">
        <w:t>of</w:t>
      </w:r>
      <w:r w:rsidR="00E20211">
        <w:t xml:space="preserve"> </w:t>
      </w:r>
      <w:r w:rsidR="00276DF5">
        <w:t>h</w:t>
      </w:r>
      <w:r w:rsidR="00E20211">
        <w:t>is ministry</w:t>
      </w:r>
      <w:r w:rsidR="00612641">
        <w:t xml:space="preserve">, that truth </w:t>
      </w:r>
      <w:r w:rsidR="003A5907">
        <w:t xml:space="preserve">would not have been </w:t>
      </w:r>
      <w:r w:rsidR="006E3D73">
        <w:t>understood</w:t>
      </w:r>
      <w:r w:rsidR="000601E5">
        <w:t>.</w:t>
      </w:r>
      <w:r w:rsidR="006E7156">
        <w:t xml:space="preserve"> </w:t>
      </w:r>
      <w:r w:rsidR="002837A8">
        <w:t xml:space="preserve">If the disciples </w:t>
      </w:r>
      <w:r w:rsidR="00A2376C">
        <w:t>could</w:t>
      </w:r>
      <w:r w:rsidR="009A28C9">
        <w:t xml:space="preserve"> no</w:t>
      </w:r>
      <w:r w:rsidR="00A2376C">
        <w:t xml:space="preserve">t fully grasp </w:t>
      </w:r>
      <w:r w:rsidR="00070C7D">
        <w:t>Jesus’s</w:t>
      </w:r>
      <w:r w:rsidR="00A2376C">
        <w:t xml:space="preserve"> </w:t>
      </w:r>
      <w:r w:rsidR="007F35B7">
        <w:t xml:space="preserve">person and </w:t>
      </w:r>
      <w:r w:rsidR="00B765E1">
        <w:t>mission</w:t>
      </w:r>
      <w:r w:rsidR="00975C27">
        <w:t>, certainly the tax collectors and Jews could</w:t>
      </w:r>
      <w:r w:rsidR="009A28C9">
        <w:t xml:space="preserve"> no</w:t>
      </w:r>
      <w:r w:rsidR="00975C27">
        <w:t xml:space="preserve">t be able to either. </w:t>
      </w:r>
      <w:r w:rsidR="003F0075">
        <w:t>Nonetheless</w:t>
      </w:r>
      <w:r w:rsidR="00975C27">
        <w:t>, it was</w:t>
      </w:r>
      <w:r w:rsidR="009A28C9">
        <w:t xml:space="preserve"> no</w:t>
      </w:r>
      <w:r w:rsidR="00975C27">
        <w:t xml:space="preserve">t </w:t>
      </w:r>
      <w:r w:rsidR="00070C7D">
        <w:t>Jesus’s</w:t>
      </w:r>
      <w:r w:rsidR="00975C27">
        <w:t xml:space="preserve"> intent to “lay a snare” for the Jews and cause them to stumble into sin through their </w:t>
      </w:r>
      <w:r w:rsidR="00A0045A">
        <w:t>present</w:t>
      </w:r>
      <w:r w:rsidR="00975C27">
        <w:t xml:space="preserve"> ignorance </w:t>
      </w:r>
      <w:r w:rsidR="00BA5608">
        <w:t xml:space="preserve">and </w:t>
      </w:r>
      <w:r w:rsidR="00975C27">
        <w:t>spiritual blindness. Jesus had another target in mind.</w:t>
      </w:r>
    </w:p>
    <w:p w14:paraId="0B5A2521" w14:textId="7C94D876" w:rsidR="004E1E32" w:rsidRDefault="006A3CD6" w:rsidP="004E1E32">
      <w:pPr>
        <w:pStyle w:val="bodytext"/>
      </w:pPr>
      <w:r>
        <w:t xml:space="preserve">Jesus </w:t>
      </w:r>
      <w:r w:rsidR="008F1F39">
        <w:t>then</w:t>
      </w:r>
      <w:r w:rsidR="0017044F">
        <w:t xml:space="preserve"> </w:t>
      </w:r>
      <w:r w:rsidR="009C7FE4">
        <w:t xml:space="preserve">gives </w:t>
      </w:r>
      <w:r w:rsidR="00B74120">
        <w:t>Peter an assignment</w:t>
      </w:r>
      <w:r w:rsidR="00867696">
        <w:t xml:space="preserve"> that would</w:t>
      </w:r>
      <w:r w:rsidR="00B74120">
        <w:t xml:space="preserve"> </w:t>
      </w:r>
      <w:r w:rsidR="007D5668">
        <w:t xml:space="preserve">not </w:t>
      </w:r>
      <w:r w:rsidR="00424A47">
        <w:t xml:space="preserve">only </w:t>
      </w:r>
      <w:r w:rsidR="00417C52">
        <w:t xml:space="preserve">solve the </w:t>
      </w:r>
      <w:r w:rsidR="00CE4569">
        <w:t xml:space="preserve">immediate </w:t>
      </w:r>
      <w:r w:rsidR="00424A47">
        <w:t xml:space="preserve">matter at hand </w:t>
      </w:r>
      <w:r w:rsidR="00783C0E">
        <w:t xml:space="preserve">but </w:t>
      </w:r>
      <w:r w:rsidR="002452E9">
        <w:t xml:space="preserve">also </w:t>
      </w:r>
      <w:r w:rsidR="00F43750">
        <w:t xml:space="preserve">teach him a </w:t>
      </w:r>
      <w:r w:rsidR="006F46E3">
        <w:t>lesson</w:t>
      </w:r>
      <w:r w:rsidR="007D73B6">
        <w:t xml:space="preserve"> that </w:t>
      </w:r>
      <w:r w:rsidR="00676E2C">
        <w:t xml:space="preserve">mere words could </w:t>
      </w:r>
      <w:r w:rsidR="00636BF6">
        <w:t>never</w:t>
      </w:r>
      <w:r w:rsidR="00676E2C">
        <w:t xml:space="preserve"> </w:t>
      </w:r>
      <w:r w:rsidR="007D73B6">
        <w:t>impart</w:t>
      </w:r>
      <w:r w:rsidR="00616B8F">
        <w:t xml:space="preserve">. </w:t>
      </w:r>
      <w:r w:rsidR="00CF57EA">
        <w:t xml:space="preserve">He </w:t>
      </w:r>
      <w:r w:rsidR="000A50B2">
        <w:t xml:space="preserve">instructs </w:t>
      </w:r>
      <w:r w:rsidR="008B0E5D">
        <w:t>him</w:t>
      </w:r>
      <w:r w:rsidR="000A50B2">
        <w:t xml:space="preserve"> to </w:t>
      </w:r>
      <w:r w:rsidR="000E5416" w:rsidRPr="000E5416">
        <w:t>go to the sea</w:t>
      </w:r>
      <w:r w:rsidR="005856B4">
        <w:t xml:space="preserve">, </w:t>
      </w:r>
      <w:r w:rsidR="000E5416" w:rsidRPr="000E5416">
        <w:t xml:space="preserve">cast a </w:t>
      </w:r>
      <w:r w:rsidR="00956043">
        <w:t>hook</w:t>
      </w:r>
      <w:bookmarkStart w:id="1" w:name="_Ref103421467"/>
      <w:r w:rsidR="00956043">
        <w:rPr>
          <w:rStyle w:val="FootnoteReference"/>
        </w:rPr>
        <w:footnoteReference w:id="15"/>
      </w:r>
      <w:bookmarkEnd w:id="1"/>
      <w:r w:rsidR="00E20F5D">
        <w:t xml:space="preserve">, </w:t>
      </w:r>
      <w:r w:rsidR="000E5416" w:rsidRPr="000E5416">
        <w:t>take the first fish that comes up</w:t>
      </w:r>
      <w:r w:rsidR="0063604A">
        <w:t xml:space="preserve">, </w:t>
      </w:r>
      <w:r w:rsidR="00756F66">
        <w:t>pull</w:t>
      </w:r>
      <w:r w:rsidR="0063604A">
        <w:t xml:space="preserve"> the coin </w:t>
      </w:r>
      <w:r w:rsidR="00756F66">
        <w:t>from</w:t>
      </w:r>
      <w:r w:rsidR="0063604A">
        <w:t xml:space="preserve"> its mouth</w:t>
      </w:r>
      <w:r w:rsidR="00756F66">
        <w:t>,</w:t>
      </w:r>
      <w:r w:rsidR="0063604A">
        <w:t xml:space="preserve"> and </w:t>
      </w:r>
      <w:r w:rsidR="003E3F13">
        <w:t>use that to pay the taxes.</w:t>
      </w:r>
      <w:r w:rsidR="00B15005">
        <w:t xml:space="preserve"> In this way, </w:t>
      </w:r>
      <w:r w:rsidR="00C847C4">
        <w:t>r</w:t>
      </w:r>
      <w:r w:rsidR="00240F6F">
        <w:t xml:space="preserve">ather </w:t>
      </w:r>
      <w:r w:rsidR="009F50E0">
        <w:t>than</w:t>
      </w:r>
      <w:r w:rsidR="00240F6F">
        <w:t xml:space="preserve"> </w:t>
      </w:r>
      <w:r w:rsidR="00B81699">
        <w:t>tripping up</w:t>
      </w:r>
      <w:r w:rsidR="00240F6F">
        <w:t xml:space="preserve"> </w:t>
      </w:r>
      <w:r w:rsidR="001B2047">
        <w:t>the</w:t>
      </w:r>
      <w:r w:rsidR="009D3E5D">
        <w:t xml:space="preserve"> people</w:t>
      </w:r>
      <w:r w:rsidR="00353D3E">
        <w:t xml:space="preserve"> </w:t>
      </w:r>
      <w:r w:rsidR="00453252">
        <w:t>by truths th</w:t>
      </w:r>
      <w:r w:rsidR="006570B5">
        <w:t xml:space="preserve">at </w:t>
      </w:r>
      <w:r w:rsidR="00351971">
        <w:t xml:space="preserve">at that time </w:t>
      </w:r>
      <w:r w:rsidR="006570B5">
        <w:t xml:space="preserve">were </w:t>
      </w:r>
      <w:r w:rsidR="001F3A34">
        <w:t>beyond their grasp</w:t>
      </w:r>
      <w:r w:rsidR="009129D2">
        <w:t>,</w:t>
      </w:r>
      <w:r w:rsidR="009F50E0">
        <w:t xml:space="preserve"> Jesus </w:t>
      </w:r>
      <w:r w:rsidR="008D70CA">
        <w:t>instructs</w:t>
      </w:r>
      <w:r w:rsidR="009F50E0">
        <w:t xml:space="preserve"> Peter to </w:t>
      </w:r>
      <w:r w:rsidR="00B856F7">
        <w:t>trip up</w:t>
      </w:r>
      <w:r w:rsidR="009F50E0">
        <w:t xml:space="preserve"> </w:t>
      </w:r>
      <w:r w:rsidR="00646303">
        <w:t>something else</w:t>
      </w:r>
      <w:r w:rsidR="002A3D10">
        <w:t xml:space="preserve"> </w:t>
      </w:r>
      <w:r w:rsidR="002D59D4">
        <w:t xml:space="preserve">by </w:t>
      </w:r>
      <w:r w:rsidR="008E40B3">
        <w:t xml:space="preserve">means of </w:t>
      </w:r>
      <w:r w:rsidR="00A4727D">
        <w:t xml:space="preserve">the </w:t>
      </w:r>
      <w:r w:rsidR="00C4602D">
        <w:t>fishhook</w:t>
      </w:r>
      <w:r w:rsidR="00CB7294">
        <w:rPr>
          <w:rStyle w:val="FootnoteReference"/>
        </w:rPr>
        <w:footnoteReference w:id="16"/>
      </w:r>
      <w:r w:rsidR="00C4602D">
        <w:t>.</w:t>
      </w:r>
      <w:r w:rsidR="00E0286B">
        <w:t xml:space="preserve">  </w:t>
      </w:r>
      <w:r w:rsidR="004E1E32">
        <w:t xml:space="preserve"> </w:t>
      </w:r>
      <w:r w:rsidR="00C31DD8">
        <w:t xml:space="preserve"> </w:t>
      </w:r>
    </w:p>
    <w:p w14:paraId="0632B889" w14:textId="77777777" w:rsidR="00830409" w:rsidRDefault="002565CF" w:rsidP="007F2B80">
      <w:pPr>
        <w:pStyle w:val="bodytext"/>
      </w:pPr>
      <w:r w:rsidRPr="002565CF">
        <w:t xml:space="preserve">God providentially </w:t>
      </w:r>
      <w:r w:rsidR="007673B6">
        <w:t>set up</w:t>
      </w:r>
      <w:r w:rsidR="008070A8">
        <w:t xml:space="preserve"> the environment </w:t>
      </w:r>
      <w:r w:rsidR="00E459FB">
        <w:t xml:space="preserve">necessary for Peter to apply </w:t>
      </w:r>
      <w:r w:rsidR="00392323">
        <w:t xml:space="preserve">his skills as a </w:t>
      </w:r>
      <w:r w:rsidR="005625F2">
        <w:t xml:space="preserve">professional </w:t>
      </w:r>
      <w:r w:rsidR="00392323">
        <w:t>fisherman</w:t>
      </w:r>
      <w:r w:rsidR="00194B66">
        <w:t xml:space="preserve"> to </w:t>
      </w:r>
      <w:r w:rsidR="00806597">
        <w:t>toil</w:t>
      </w:r>
      <w:r w:rsidR="00E67E20">
        <w:t xml:space="preserve"> for</w:t>
      </w:r>
      <w:r w:rsidR="00D046BF">
        <w:t xml:space="preserve"> (</w:t>
      </w:r>
      <w:r w:rsidR="00432FB9">
        <w:t>i.e.</w:t>
      </w:r>
      <w:r w:rsidR="008C6A87">
        <w:t>, work for,</w:t>
      </w:r>
      <w:r w:rsidR="00432FB9">
        <w:t xml:space="preserve"> sacrifice, atone</w:t>
      </w:r>
      <w:r w:rsidR="0014723B">
        <w:t>)</w:t>
      </w:r>
      <w:r w:rsidR="00194B66">
        <w:t xml:space="preserve"> </w:t>
      </w:r>
      <w:r w:rsidR="005625F2">
        <w:t xml:space="preserve">the </w:t>
      </w:r>
      <w:r w:rsidRPr="002565CF">
        <w:t>tax money</w:t>
      </w:r>
      <w:r w:rsidR="00BD0C1A">
        <w:t xml:space="preserve"> (ransom)</w:t>
      </w:r>
      <w:r w:rsidR="00CC644D">
        <w:rPr>
          <w:rStyle w:val="FootnoteReference"/>
        </w:rPr>
        <w:footnoteReference w:id="17"/>
      </w:r>
      <w:r w:rsidRPr="002565CF">
        <w:t xml:space="preserve">. </w:t>
      </w:r>
    </w:p>
    <w:p w14:paraId="7713C0D5" w14:textId="0FD55536" w:rsidR="002565CF" w:rsidRDefault="00C547AB" w:rsidP="007F2B80">
      <w:pPr>
        <w:pStyle w:val="bodytext"/>
      </w:pPr>
      <w:r>
        <w:t xml:space="preserve">Throughout the gospels, Peter customarily </w:t>
      </w:r>
      <w:r w:rsidR="002565CF" w:rsidRPr="002565CF">
        <w:t xml:space="preserve">employs a net to catch as many </w:t>
      </w:r>
      <w:r w:rsidR="000338B5" w:rsidRPr="002565CF">
        <w:t>fish as possible</w:t>
      </w:r>
      <w:r w:rsidR="002565CF" w:rsidRPr="002565CF">
        <w:t xml:space="preserve"> at one time to maximize profit</w:t>
      </w:r>
      <w:r w:rsidR="00423858">
        <w:t>. However, this time</w:t>
      </w:r>
      <w:r w:rsidR="002565CF" w:rsidRPr="002565CF">
        <w:t xml:space="preserve"> Jesus instructs him to use a line and hook to catch a specific fish for a </w:t>
      </w:r>
      <w:r w:rsidR="00C64268">
        <w:t>specific</w:t>
      </w:r>
      <w:r w:rsidR="002565CF" w:rsidRPr="002565CF">
        <w:t xml:space="preserve"> reason. To discover that reason, it is necessary to analyze the hook-fishing technique both literally and metaphorically.</w:t>
      </w:r>
    </w:p>
    <w:p w14:paraId="212B22F7" w14:textId="4BE5DEBD" w:rsidR="008E56CA" w:rsidRDefault="002128FA" w:rsidP="003C58C3">
      <w:pPr>
        <w:pStyle w:val="bodytext"/>
      </w:pPr>
      <w:r>
        <w:t xml:space="preserve">The literal activity of </w:t>
      </w:r>
      <w:r w:rsidR="005E3A10">
        <w:t>hook</w:t>
      </w:r>
      <w:r w:rsidR="0044325A">
        <w:t>-</w:t>
      </w:r>
      <w:r>
        <w:t>f</w:t>
      </w:r>
      <w:r w:rsidR="00934E43">
        <w:t xml:space="preserve">ishing </w:t>
      </w:r>
      <w:r w:rsidR="00E773CF">
        <w:t>generally</w:t>
      </w:r>
      <w:r w:rsidR="0094071A">
        <w:t xml:space="preserve"> involves</w:t>
      </w:r>
      <w:r w:rsidR="002E37A6">
        <w:t xml:space="preserve"> </w:t>
      </w:r>
      <w:r w:rsidR="00656D95">
        <w:t>spiking</w:t>
      </w:r>
      <w:r w:rsidR="006D655F">
        <w:t xml:space="preserve"> a piece of</w:t>
      </w:r>
      <w:r w:rsidR="002E37A6">
        <w:t xml:space="preserve"> </w:t>
      </w:r>
      <w:r w:rsidR="00D55ED1">
        <w:t>bait</w:t>
      </w:r>
      <w:r w:rsidR="00C53C63">
        <w:t xml:space="preserve"> on</w:t>
      </w:r>
      <w:r w:rsidR="002E37A6">
        <w:t xml:space="preserve"> a </w:t>
      </w:r>
      <w:r w:rsidR="002E37A6" w:rsidRPr="000562AB">
        <w:t>hook</w:t>
      </w:r>
      <w:r w:rsidR="00270E42">
        <w:rPr>
          <w:rStyle w:val="FootnoteReference"/>
        </w:rPr>
        <w:footnoteReference w:id="18"/>
      </w:r>
      <w:r w:rsidR="002E37A6">
        <w:t>.</w:t>
      </w:r>
      <w:r w:rsidR="00105E83">
        <w:t xml:space="preserve"> </w:t>
      </w:r>
      <w:r w:rsidR="008A0468">
        <w:t>T</w:t>
      </w:r>
      <w:r w:rsidR="008A0468" w:rsidRPr="006F1133">
        <w:t xml:space="preserve">he hook’s true nature is concealed by </w:t>
      </w:r>
      <w:r w:rsidR="008A0468">
        <w:t>the bait that is hung on it.</w:t>
      </w:r>
      <w:r w:rsidR="00B65D3F">
        <w:t xml:space="preserve"> </w:t>
      </w:r>
      <w:r w:rsidR="008B2D40" w:rsidRPr="001455F5">
        <w:t xml:space="preserve">The objective of both the </w:t>
      </w:r>
      <w:r w:rsidR="008B2D40">
        <w:t>fisherman</w:t>
      </w:r>
      <w:r w:rsidR="008B2D40" w:rsidRPr="001455F5">
        <w:t xml:space="preserve"> and the </w:t>
      </w:r>
      <w:r w:rsidR="008B2D40">
        <w:t>fish</w:t>
      </w:r>
      <w:r w:rsidR="008B2D40" w:rsidRPr="001455F5">
        <w:t xml:space="preserve"> </w:t>
      </w:r>
      <w:r w:rsidR="00A24781">
        <w:t>is</w:t>
      </w:r>
      <w:r w:rsidR="008B2D40" w:rsidRPr="001455F5">
        <w:t xml:space="preserve"> the same – </w:t>
      </w:r>
      <w:r w:rsidR="004072C6">
        <w:t xml:space="preserve">a meal. </w:t>
      </w:r>
      <w:r w:rsidR="00ED5787">
        <w:t xml:space="preserve">When considered </w:t>
      </w:r>
      <w:r w:rsidR="00837E37">
        <w:t>metaphorically</w:t>
      </w:r>
      <w:r w:rsidR="0026267F">
        <w:t xml:space="preserve">, the fisherman </w:t>
      </w:r>
      <w:r w:rsidR="00B83191">
        <w:t>represents</w:t>
      </w:r>
      <w:r w:rsidR="0026267F">
        <w:t xml:space="preserve"> a</w:t>
      </w:r>
      <w:r w:rsidR="00D42530">
        <w:t xml:space="preserve"> </w:t>
      </w:r>
      <w:r w:rsidR="00B3261E">
        <w:t>type</w:t>
      </w:r>
      <w:r w:rsidR="00D42530">
        <w:t xml:space="preserve"> of</w:t>
      </w:r>
      <w:r w:rsidR="0026267F">
        <w:t xml:space="preserve"> </w:t>
      </w:r>
      <w:r w:rsidR="001F144E">
        <w:t>deceiver, the hook and bait represent a trap, and the fish represents</w:t>
      </w:r>
      <w:r w:rsidR="00D84B04">
        <w:t xml:space="preserve"> </w:t>
      </w:r>
      <w:r w:rsidR="00B40F77">
        <w:t>a dupe.</w:t>
      </w:r>
      <w:r w:rsidR="00ED5787">
        <w:t xml:space="preserve"> </w:t>
      </w:r>
      <w:r w:rsidR="00CE2F99" w:rsidRPr="001455F5">
        <w:t>The objective</w:t>
      </w:r>
      <w:r w:rsidR="007E7A39">
        <w:t xml:space="preserve"> of the </w:t>
      </w:r>
      <w:r w:rsidR="00CE2F99" w:rsidRPr="001455F5">
        <w:t xml:space="preserve">deceiver and the </w:t>
      </w:r>
      <w:r w:rsidR="00DB6752">
        <w:t xml:space="preserve">deceived </w:t>
      </w:r>
      <w:r w:rsidR="00CE2F99" w:rsidRPr="001455F5">
        <w:t xml:space="preserve">is the same – to </w:t>
      </w:r>
      <w:r w:rsidR="00465BD8">
        <w:t>obtain</w:t>
      </w:r>
      <w:r w:rsidR="00CE2F99" w:rsidRPr="001455F5">
        <w:t xml:space="preserve"> something it </w:t>
      </w:r>
      <w:r w:rsidR="00C95930">
        <w:t>desires</w:t>
      </w:r>
      <w:r w:rsidR="001102D8">
        <w:t xml:space="preserve">. </w:t>
      </w:r>
      <w:r w:rsidR="009E4757">
        <w:t xml:space="preserve">The sea represents </w:t>
      </w:r>
      <w:r w:rsidR="00196F87">
        <w:t>the context</w:t>
      </w:r>
      <w:r w:rsidR="003E3A56">
        <w:t xml:space="preserve"> </w:t>
      </w:r>
      <w:r w:rsidR="00B84437">
        <w:t xml:space="preserve">where the fishing drama takes </w:t>
      </w:r>
      <w:r w:rsidR="003C58C3">
        <w:t>place.</w:t>
      </w:r>
    </w:p>
    <w:p w14:paraId="1B777AD2" w14:textId="2A843A3A" w:rsidR="00166219" w:rsidRDefault="008E56CA" w:rsidP="00EE2D01">
      <w:pPr>
        <w:pStyle w:val="Heading4"/>
      </w:pPr>
      <w:r>
        <w:t>A Tale of Two Fishermen</w:t>
      </w:r>
      <w:r w:rsidR="003C58C3">
        <w:t xml:space="preserve"> </w:t>
      </w:r>
    </w:p>
    <w:p w14:paraId="6A19A81F" w14:textId="2E71741A" w:rsidR="00D57781" w:rsidRDefault="002133B9" w:rsidP="00EE2D01">
      <w:pPr>
        <w:pStyle w:val="bodytext"/>
      </w:pPr>
      <w:r w:rsidRPr="002133B9">
        <w:t xml:space="preserve">Using these metaphors, one can view </w:t>
      </w:r>
      <w:r w:rsidR="001372AB">
        <w:t xml:space="preserve">the </w:t>
      </w:r>
      <w:r w:rsidR="00605E71">
        <w:t>f</w:t>
      </w:r>
      <w:r w:rsidR="001372AB">
        <w:t xml:space="preserve">all of </w:t>
      </w:r>
      <w:r w:rsidR="00605E71">
        <w:t>m</w:t>
      </w:r>
      <w:r w:rsidR="001372AB">
        <w:t xml:space="preserve">an </w:t>
      </w:r>
      <w:r w:rsidRPr="002133B9">
        <w:t xml:space="preserve">and </w:t>
      </w:r>
      <w:r w:rsidR="00C402F1">
        <w:t xml:space="preserve">his </w:t>
      </w:r>
      <w:r w:rsidR="002D209D">
        <w:t>salvation</w:t>
      </w:r>
      <w:r w:rsidRPr="002133B9">
        <w:t xml:space="preserve"> </w:t>
      </w:r>
      <w:r w:rsidR="00E37101">
        <w:t xml:space="preserve">as </w:t>
      </w:r>
      <w:r w:rsidR="00F42A73">
        <w:t xml:space="preserve">two </w:t>
      </w:r>
      <w:r w:rsidR="00E37101">
        <w:t>all</w:t>
      </w:r>
      <w:r w:rsidR="005A637E">
        <w:t>e</w:t>
      </w:r>
      <w:r w:rsidR="00E37101">
        <w:t>gorical</w:t>
      </w:r>
      <w:r w:rsidRPr="002133B9">
        <w:t xml:space="preserve"> fishing stories</w:t>
      </w:r>
      <w:r w:rsidR="00605E71">
        <w:t>: o</w:t>
      </w:r>
      <w:r w:rsidR="00303A79">
        <w:t xml:space="preserve">ne tragedy, the other </w:t>
      </w:r>
      <w:r w:rsidR="00D30227">
        <w:t>c</w:t>
      </w:r>
      <w:r w:rsidR="00303A79">
        <w:t>omedy.</w:t>
      </w:r>
    </w:p>
    <w:p w14:paraId="5594AFCB" w14:textId="093F981C" w:rsidR="004137E0" w:rsidRDefault="002133B9" w:rsidP="00EE2D01">
      <w:pPr>
        <w:pStyle w:val="bodytext"/>
      </w:pPr>
      <w:r w:rsidRPr="002133B9">
        <w:t xml:space="preserve">In the narrative of The Fall (Gen. 3), </w:t>
      </w:r>
      <w:r w:rsidR="00673FAE">
        <w:t xml:space="preserve">Satan, </w:t>
      </w:r>
      <w:r w:rsidRPr="002133B9">
        <w:t xml:space="preserve">the </w:t>
      </w:r>
      <w:r w:rsidR="00224622" w:rsidRPr="00AF14A3">
        <w:rPr>
          <w:i/>
          <w:iCs/>
        </w:rPr>
        <w:t>adversary</w:t>
      </w:r>
      <w:r w:rsidR="006B7686">
        <w:t xml:space="preserve">, </w:t>
      </w:r>
      <w:r w:rsidR="00960718">
        <w:t>manifests himself in the form of a serpent</w:t>
      </w:r>
      <w:r w:rsidR="00212D30">
        <w:t xml:space="preserve"> (Gen. 3:1)</w:t>
      </w:r>
      <w:r w:rsidR="0078731C">
        <w:rPr>
          <w:rStyle w:val="FootnoteReference"/>
        </w:rPr>
        <w:footnoteReference w:id="19"/>
      </w:r>
      <w:r w:rsidR="00344A9D">
        <w:t>.</w:t>
      </w:r>
      <w:r w:rsidRPr="002133B9">
        <w:t xml:space="preserve"> </w:t>
      </w:r>
      <w:r w:rsidR="00344A9D">
        <w:t xml:space="preserve">He </w:t>
      </w:r>
      <w:r w:rsidR="00E516B2">
        <w:t xml:space="preserve">takes </w:t>
      </w:r>
      <w:r w:rsidR="001B42F3">
        <w:t xml:space="preserve">on </w:t>
      </w:r>
      <w:r w:rsidR="00E516B2">
        <w:t>the role of a</w:t>
      </w:r>
      <w:r w:rsidR="00D153F0">
        <w:t xml:space="preserve"> wicked</w:t>
      </w:r>
      <w:r w:rsidR="00E516B2">
        <w:t xml:space="preserve"> </w:t>
      </w:r>
      <w:r w:rsidRPr="002133B9">
        <w:t>fisherman</w:t>
      </w:r>
      <w:r w:rsidR="00082D06">
        <w:t xml:space="preserve"> using his deceptive </w:t>
      </w:r>
      <w:r w:rsidR="00D44223">
        <w:t>craf</w:t>
      </w:r>
      <w:r w:rsidR="00711DA2">
        <w:t>t</w:t>
      </w:r>
      <w:r w:rsidR="00082D06">
        <w:t xml:space="preserve"> </w:t>
      </w:r>
      <w:r w:rsidR="00A744D6">
        <w:t xml:space="preserve">to </w:t>
      </w:r>
      <w:r w:rsidR="000E5F62">
        <w:t>snatch</w:t>
      </w:r>
      <w:r w:rsidR="00B94F98">
        <w:t xml:space="preserve"> for</w:t>
      </w:r>
      <w:r w:rsidR="004C07E9">
        <w:t xml:space="preserve"> himself</w:t>
      </w:r>
      <w:r w:rsidR="00B94F98">
        <w:t xml:space="preserve"> </w:t>
      </w:r>
      <w:r w:rsidR="00AB4BC1">
        <w:t xml:space="preserve">God’s </w:t>
      </w:r>
      <w:r w:rsidR="00CA73E9">
        <w:t>good creation</w:t>
      </w:r>
      <w:r w:rsidR="00AD554F">
        <w:t xml:space="preserve"> (Gen 1:25)</w:t>
      </w:r>
      <w:r w:rsidR="00CA73E9">
        <w:t xml:space="preserve"> </w:t>
      </w:r>
      <w:r w:rsidR="00925580">
        <w:t xml:space="preserve">by preying </w:t>
      </w:r>
      <w:r w:rsidR="00393450">
        <w:t>upon</w:t>
      </w:r>
      <w:r w:rsidR="009B6E66">
        <w:t xml:space="preserve"> </w:t>
      </w:r>
      <w:r w:rsidR="009E1105">
        <w:t>its crowning jewel</w:t>
      </w:r>
      <w:r w:rsidR="00005856">
        <w:t xml:space="preserve">, </w:t>
      </w:r>
      <w:r w:rsidR="00F838AE">
        <w:t>even</w:t>
      </w:r>
      <w:r w:rsidR="00005856">
        <w:t xml:space="preserve"> Man</w:t>
      </w:r>
      <w:r w:rsidR="004551B2">
        <w:t xml:space="preserve"> (Gen. 1:27)</w:t>
      </w:r>
      <w:r w:rsidR="00390D4E">
        <w:rPr>
          <w:rStyle w:val="FootnoteReference"/>
        </w:rPr>
        <w:footnoteReference w:id="20"/>
      </w:r>
      <w:r w:rsidRPr="002133B9">
        <w:t xml:space="preserve">. </w:t>
      </w:r>
      <w:r w:rsidR="00111F4A">
        <w:t>To that end, h</w:t>
      </w:r>
      <w:r w:rsidR="00A45F7B">
        <w:t xml:space="preserve">e </w:t>
      </w:r>
      <w:r w:rsidR="009D5A32">
        <w:t>cunningly</w:t>
      </w:r>
      <w:r w:rsidR="00B112E4">
        <w:t xml:space="preserve"> </w:t>
      </w:r>
      <w:r w:rsidR="00A45F7B">
        <w:t>prepares his fish</w:t>
      </w:r>
      <w:r w:rsidR="00A16816">
        <w:t xml:space="preserve">hook </w:t>
      </w:r>
      <w:r w:rsidR="00442192">
        <w:t xml:space="preserve">by </w:t>
      </w:r>
      <w:r w:rsidR="00C038F1">
        <w:t>affixing</w:t>
      </w:r>
      <w:r w:rsidR="008E5B61">
        <w:t xml:space="preserve"> </w:t>
      </w:r>
      <w:r w:rsidR="00893ABF">
        <w:t xml:space="preserve">the </w:t>
      </w:r>
      <w:r w:rsidR="00A16816" w:rsidRPr="002133B9">
        <w:t xml:space="preserve">bait of faux divinity </w:t>
      </w:r>
      <w:r w:rsidR="008E5B61">
        <w:t>upon</w:t>
      </w:r>
      <w:r w:rsidR="00A16816" w:rsidRPr="002133B9">
        <w:t xml:space="preserve"> the hook of </w:t>
      </w:r>
      <w:r w:rsidR="0085549D">
        <w:t>sin,</w:t>
      </w:r>
      <w:r w:rsidR="00A16816" w:rsidRPr="002133B9">
        <w:t xml:space="preserve"> darkness</w:t>
      </w:r>
      <w:r w:rsidR="009E1105">
        <w:t>,</w:t>
      </w:r>
      <w:r w:rsidR="00A16816" w:rsidRPr="002133B9">
        <w:t xml:space="preserve"> and death</w:t>
      </w:r>
      <w:r w:rsidR="00BD001D" w:rsidRPr="002133B9">
        <w:t xml:space="preserve">. </w:t>
      </w:r>
      <w:r w:rsidR="0068309B">
        <w:t>Like a</w:t>
      </w:r>
      <w:r w:rsidR="005E3145">
        <w:t xml:space="preserve"> skilled angler</w:t>
      </w:r>
      <w:r w:rsidR="0068309B">
        <w:t xml:space="preserve"> </w:t>
      </w:r>
      <w:r w:rsidR="00405A36">
        <w:t>coaxing</w:t>
      </w:r>
      <w:r w:rsidR="001D6FA6">
        <w:t xml:space="preserve"> a fish to</w:t>
      </w:r>
      <w:r w:rsidR="006E7AD8">
        <w:t xml:space="preserve"> </w:t>
      </w:r>
      <w:r w:rsidR="006167C2">
        <w:t>his</w:t>
      </w:r>
      <w:r w:rsidR="006E7AD8">
        <w:t xml:space="preserve"> </w:t>
      </w:r>
      <w:r w:rsidR="00DD7464">
        <w:t>fatal</w:t>
      </w:r>
      <w:r w:rsidR="001D6FA6">
        <w:t xml:space="preserve"> hook</w:t>
      </w:r>
      <w:r w:rsidR="003F7F68">
        <w:t xml:space="preserve"> </w:t>
      </w:r>
      <w:r w:rsidR="00417918">
        <w:t>disguised with juicy bait</w:t>
      </w:r>
      <w:r w:rsidR="001D6FA6">
        <w:t>, h</w:t>
      </w:r>
      <w:r w:rsidR="00095783">
        <w:t xml:space="preserve">e casts his fishhook </w:t>
      </w:r>
      <w:r w:rsidR="00E85E61">
        <w:t xml:space="preserve">into the </w:t>
      </w:r>
      <w:r w:rsidR="00A303BE">
        <w:t xml:space="preserve">Edenic </w:t>
      </w:r>
      <w:r w:rsidR="00EB5CDC">
        <w:t xml:space="preserve">tranquility </w:t>
      </w:r>
      <w:r w:rsidR="00987C65">
        <w:t>of the Garden</w:t>
      </w:r>
      <w:r w:rsidR="004B7690">
        <w:t xml:space="preserve"> </w:t>
      </w:r>
      <w:r w:rsidR="003A00F5">
        <w:t xml:space="preserve">to deceive </w:t>
      </w:r>
      <w:r w:rsidRPr="002133B9">
        <w:t>Adam and Eve (and by extension</w:t>
      </w:r>
      <w:r w:rsidR="000D3142">
        <w:t>,</w:t>
      </w:r>
      <w:r w:rsidRPr="002133B9">
        <w:t xml:space="preserve"> their progeny)</w:t>
      </w:r>
      <w:r w:rsidR="00813ACF">
        <w:t xml:space="preserve"> </w:t>
      </w:r>
      <w:r w:rsidR="00271F27">
        <w:t>into believing his lie</w:t>
      </w:r>
      <w:r w:rsidR="00D7574B">
        <w:t xml:space="preserve"> through the manipulation o</w:t>
      </w:r>
      <w:r w:rsidR="00813ACF">
        <w:t>f their nascent free will</w:t>
      </w:r>
      <w:r w:rsidRPr="002133B9">
        <w:t>.</w:t>
      </w:r>
      <w:r w:rsidR="00ED56DB">
        <w:t xml:space="preserve"> </w:t>
      </w:r>
      <w:proofErr w:type="gramStart"/>
      <w:r w:rsidR="00302102">
        <w:t>Man</w:t>
      </w:r>
      <w:proofErr w:type="gramEnd"/>
      <w:r w:rsidR="009A1707">
        <w:t xml:space="preserve"> then</w:t>
      </w:r>
      <w:r w:rsidR="002F3D91">
        <w:t xml:space="preserve"> </w:t>
      </w:r>
      <w:r w:rsidR="002F3D91" w:rsidRPr="00505A71">
        <w:rPr>
          <w:i/>
          <w:iCs/>
        </w:rPr>
        <w:t>freely</w:t>
      </w:r>
      <w:r w:rsidR="002F3D91">
        <w:t xml:space="preserve"> takes the bait and</w:t>
      </w:r>
      <w:r w:rsidR="009A1707">
        <w:t xml:space="preserve"> finds himself enslaved to </w:t>
      </w:r>
      <w:r w:rsidR="003A4640">
        <w:t xml:space="preserve">the </w:t>
      </w:r>
      <w:r w:rsidR="0059737D">
        <w:t xml:space="preserve">forces of sin, death, and </w:t>
      </w:r>
      <w:r w:rsidR="00577D59">
        <w:t xml:space="preserve">the </w:t>
      </w:r>
      <w:r w:rsidR="00AA757B">
        <w:t>adversary</w:t>
      </w:r>
      <w:r w:rsidR="00654208">
        <w:t xml:space="preserve"> </w:t>
      </w:r>
      <w:r w:rsidR="00B14F0F">
        <w:t>and</w:t>
      </w:r>
      <w:r w:rsidR="00D00392">
        <w:t xml:space="preserve"> tragically</w:t>
      </w:r>
      <w:r w:rsidR="00B14F0F">
        <w:t xml:space="preserve"> estranged from God.</w:t>
      </w:r>
    </w:p>
    <w:p w14:paraId="2C8CF84C" w14:textId="017BBA16" w:rsidR="0070075F" w:rsidRDefault="002F2A43" w:rsidP="00530425">
      <w:pPr>
        <w:pStyle w:val="bodytext"/>
      </w:pPr>
      <w:r w:rsidRPr="002F2A43">
        <w:t xml:space="preserve">The same </w:t>
      </w:r>
      <w:r w:rsidR="006831E1">
        <w:t xml:space="preserve">allegorical </w:t>
      </w:r>
      <w:r w:rsidR="00C20414">
        <w:t xml:space="preserve">fishing </w:t>
      </w:r>
      <w:r w:rsidR="006831E1">
        <w:t>theme</w:t>
      </w:r>
      <w:r w:rsidRPr="002F2A43">
        <w:t xml:space="preserve"> appl</w:t>
      </w:r>
      <w:r w:rsidR="00735F1E">
        <w:t>ies</w:t>
      </w:r>
      <w:r w:rsidRPr="002F2A43">
        <w:t xml:space="preserve"> when considering how God reverses the effects of The Fall </w:t>
      </w:r>
      <w:r w:rsidR="008C09B4">
        <w:t>to deli</w:t>
      </w:r>
      <w:r w:rsidR="009F19D2">
        <w:t xml:space="preserve">ver his people </w:t>
      </w:r>
      <w:r w:rsidR="009C25FF">
        <w:t xml:space="preserve">from </w:t>
      </w:r>
      <w:r w:rsidR="00C53859">
        <w:t xml:space="preserve">the </w:t>
      </w:r>
      <w:r w:rsidR="009C25FF">
        <w:t xml:space="preserve">bondage to sin and its </w:t>
      </w:r>
      <w:r w:rsidR="0098756A">
        <w:t>side effects</w:t>
      </w:r>
      <w:r w:rsidRPr="002F2A43">
        <w:t xml:space="preserve">. </w:t>
      </w:r>
      <w:r w:rsidR="00CA02C4">
        <w:t xml:space="preserve">In </w:t>
      </w:r>
      <w:r w:rsidR="0067665D">
        <w:t>this</w:t>
      </w:r>
      <w:r w:rsidR="00CA02C4">
        <w:t xml:space="preserve">, we see the </w:t>
      </w:r>
      <w:r w:rsidR="001112B6">
        <w:t>mysterious unity</w:t>
      </w:r>
      <w:r w:rsidR="00CA02C4">
        <w:t xml:space="preserve"> and diversity </w:t>
      </w:r>
      <w:r w:rsidR="000D7C2D">
        <w:t xml:space="preserve">of the Godhead at work in the role </w:t>
      </w:r>
      <w:r w:rsidR="00705835">
        <w:t xml:space="preserve">of </w:t>
      </w:r>
      <w:r w:rsidR="00F651E2">
        <w:t>a</w:t>
      </w:r>
      <w:r w:rsidR="00705835">
        <w:t xml:space="preserve"> </w:t>
      </w:r>
      <w:r w:rsidRPr="002F2A43">
        <w:t xml:space="preserve">fisherman who </w:t>
      </w:r>
      <w:r w:rsidR="00B3364E">
        <w:t xml:space="preserve">figuratively </w:t>
      </w:r>
      <w:r w:rsidR="003E6B33">
        <w:t xml:space="preserve">takes on the form of </w:t>
      </w:r>
      <w:r w:rsidR="00493D0C">
        <w:t xml:space="preserve">a </w:t>
      </w:r>
      <w:r w:rsidR="00C90C0A">
        <w:t>fishhook tied to</w:t>
      </w:r>
      <w:r w:rsidRPr="002F2A43">
        <w:t xml:space="preserve"> </w:t>
      </w:r>
      <w:r w:rsidR="00F67E09">
        <w:t>a</w:t>
      </w:r>
      <w:r w:rsidRPr="002F2A43">
        <w:t xml:space="preserve"> line </w:t>
      </w:r>
      <w:r w:rsidR="00B64A53">
        <w:t>thrown</w:t>
      </w:r>
      <w:r w:rsidR="00F96FF1">
        <w:t xml:space="preserve"> into</w:t>
      </w:r>
      <w:r w:rsidRPr="002F2A43">
        <w:t xml:space="preserve"> the sea</w:t>
      </w:r>
      <w:r w:rsidR="00533754">
        <w:t>. I</w:t>
      </w:r>
      <w:r w:rsidRPr="002F2A43">
        <w:t>n Jewish categories</w:t>
      </w:r>
      <w:r w:rsidR="00BD6671">
        <w:t>, the sea</w:t>
      </w:r>
      <w:r w:rsidRPr="002F2A43">
        <w:t xml:space="preserve"> represents a chaotic, shadowy underworld </w:t>
      </w:r>
      <w:r w:rsidR="00275B7D">
        <w:t xml:space="preserve">where </w:t>
      </w:r>
      <w:r w:rsidR="00CC63F1">
        <w:t>Yahweh’s</w:t>
      </w:r>
      <w:r w:rsidR="00275B7D">
        <w:t xml:space="preserve"> </w:t>
      </w:r>
      <w:r w:rsidR="004D59A1">
        <w:t xml:space="preserve">cosmic </w:t>
      </w:r>
      <w:proofErr w:type="gramStart"/>
      <w:r w:rsidR="004D59A1">
        <w:t>enemies</w:t>
      </w:r>
      <w:proofErr w:type="gramEnd"/>
      <w:r w:rsidR="004D59A1">
        <w:t xml:space="preserve"> dwell in the form of a sea serpent or dragon called Leviathan or Rahab</w:t>
      </w:r>
      <w:r w:rsidR="00835DE6">
        <w:rPr>
          <w:rStyle w:val="FootnoteReference"/>
        </w:rPr>
        <w:footnoteReference w:id="21"/>
      </w:r>
      <w:r w:rsidR="004D59A1">
        <w:t>.</w:t>
      </w:r>
      <w:r w:rsidR="00530425">
        <w:t xml:space="preserve"> </w:t>
      </w:r>
      <w:r w:rsidRPr="002F2A43">
        <w:t xml:space="preserve">As </w:t>
      </w:r>
      <w:r w:rsidR="00B60985">
        <w:t>a</w:t>
      </w:r>
      <w:r w:rsidR="00A22F5B">
        <w:t xml:space="preserve"> metaphoric </w:t>
      </w:r>
      <w:r w:rsidRPr="002F2A43">
        <w:t xml:space="preserve">fishhook, </w:t>
      </w:r>
      <w:r w:rsidR="00070C7D">
        <w:t>Jesus’s</w:t>
      </w:r>
      <w:r w:rsidRPr="002F2A43">
        <w:t xml:space="preserve"> human nature represents the bait, and his divine nature represents the hook. When seen together, the baited hook symbolizes the</w:t>
      </w:r>
      <w:r w:rsidR="00900472">
        <w:t xml:space="preserve"> Cross</w:t>
      </w:r>
      <w:r w:rsidRPr="002F2A43">
        <w:t xml:space="preserve"> of Christ. The fish </w:t>
      </w:r>
      <w:r w:rsidR="00DB1C01">
        <w:t>represents</w:t>
      </w:r>
      <w:r w:rsidRPr="002F2A43">
        <w:t xml:space="preserve"> Satan</w:t>
      </w:r>
      <w:r w:rsidR="00426C7B">
        <w:t>,</w:t>
      </w:r>
      <w:r w:rsidRPr="002F2A43">
        <w:t xml:space="preserve"> that </w:t>
      </w:r>
      <w:r w:rsidR="00AB51BE">
        <w:t>L</w:t>
      </w:r>
      <w:r w:rsidRPr="002F2A43">
        <w:t xml:space="preserve">eviathan only God can </w:t>
      </w:r>
      <w:r w:rsidR="00AB51BE">
        <w:t>pull in</w:t>
      </w:r>
      <w:r w:rsidRPr="002F2A43">
        <w:t xml:space="preserve"> with a hook (Job 41:1). </w:t>
      </w:r>
      <w:r w:rsidR="00070C7D">
        <w:t>Jesus’s</w:t>
      </w:r>
      <w:r w:rsidRPr="002F2A43">
        <w:t xml:space="preserve"> atoning death and resurrection</w:t>
      </w:r>
      <w:r w:rsidR="0052152E">
        <w:t>,</w:t>
      </w:r>
      <w:r w:rsidRPr="002F2A43">
        <w:t xml:space="preserve"> </w:t>
      </w:r>
      <w:r w:rsidR="009B32F3">
        <w:t>symbolized</w:t>
      </w:r>
      <w:r w:rsidRPr="002F2A43">
        <w:t xml:space="preserve"> </w:t>
      </w:r>
      <w:r w:rsidR="00982E40">
        <w:t xml:space="preserve">by </w:t>
      </w:r>
      <w:r w:rsidRPr="002F2A43">
        <w:t xml:space="preserve">the </w:t>
      </w:r>
      <w:r>
        <w:t xml:space="preserve">coin </w:t>
      </w:r>
      <w:r w:rsidRPr="001D7403">
        <w:t>regurgitated</w:t>
      </w:r>
      <w:r>
        <w:t xml:space="preserve"> by the fish</w:t>
      </w:r>
      <w:r>
        <w:rPr>
          <w:rStyle w:val="FootnoteReference"/>
        </w:rPr>
        <w:footnoteReference w:id="22"/>
      </w:r>
      <w:r w:rsidR="008733DA">
        <w:t>, is the r</w:t>
      </w:r>
      <w:r w:rsidRPr="002F2A43">
        <w:t>ansom</w:t>
      </w:r>
      <w:r w:rsidR="008733DA">
        <w:t xml:space="preserve"> paid</w:t>
      </w:r>
      <w:r w:rsidRPr="002F2A43">
        <w:t xml:space="preserve"> </w:t>
      </w:r>
      <w:r w:rsidR="005F0331">
        <w:t xml:space="preserve">for </w:t>
      </w:r>
      <w:r w:rsidRPr="002F2A43">
        <w:t xml:space="preserve">the redemption </w:t>
      </w:r>
      <w:r w:rsidR="000D7877">
        <w:t xml:space="preserve">of his </w:t>
      </w:r>
      <w:r w:rsidR="003C6525">
        <w:t xml:space="preserve">enslaved </w:t>
      </w:r>
      <w:r w:rsidR="00CD2E9B">
        <w:t>children</w:t>
      </w:r>
      <w:r w:rsidRPr="002F2A43">
        <w:t>.</w:t>
      </w:r>
    </w:p>
    <w:p w14:paraId="011EEA63" w14:textId="7A5A04C3" w:rsidR="00B942E2" w:rsidRDefault="002D6B1A" w:rsidP="002D6B1A">
      <w:pPr>
        <w:pStyle w:val="Heading4"/>
      </w:pPr>
      <w:r>
        <w:t>Fishhook Theory of</w:t>
      </w:r>
      <w:r w:rsidR="00C506BE">
        <w:t xml:space="preserve"> Atonement</w:t>
      </w:r>
    </w:p>
    <w:p w14:paraId="4A539888" w14:textId="336CACA3" w:rsidR="00AA2E25" w:rsidRDefault="001250D5" w:rsidP="002D6B1A">
      <w:pPr>
        <w:pStyle w:val="bodytext"/>
      </w:pPr>
      <w:r>
        <w:t>The fourth-century bishop and theologian Gregory of Nyssa</w:t>
      </w:r>
      <w:r w:rsidR="008065F8">
        <w:t xml:space="preserve"> </w:t>
      </w:r>
      <w:r>
        <w:t>(</w:t>
      </w:r>
      <w:r w:rsidR="008065F8">
        <w:t xml:space="preserve">AD </w:t>
      </w:r>
      <w:r>
        <w:t>c. 335-395)</w:t>
      </w:r>
      <w:r w:rsidR="009D23DE">
        <w:t xml:space="preserve"> </w:t>
      </w:r>
      <w:r w:rsidR="0065760E">
        <w:t xml:space="preserve">used </w:t>
      </w:r>
      <w:r w:rsidR="002E61BA">
        <w:t>similar</w:t>
      </w:r>
      <w:r w:rsidR="009D23DE">
        <w:t xml:space="preserve"> </w:t>
      </w:r>
      <w:r w:rsidR="000F1E9E">
        <w:t>imagery</w:t>
      </w:r>
      <w:r w:rsidR="00B20622">
        <w:t xml:space="preserve"> in </w:t>
      </w:r>
      <w:r w:rsidR="00537100">
        <w:t>The Great Cate</w:t>
      </w:r>
      <w:r w:rsidR="00E801D8">
        <w:t>chism</w:t>
      </w:r>
      <w:r w:rsidR="009E0610">
        <w:rPr>
          <w:rStyle w:val="FootnoteReference"/>
        </w:rPr>
        <w:footnoteReference w:id="23"/>
      </w:r>
      <w:r w:rsidR="00E801D8">
        <w:t xml:space="preserve"> </w:t>
      </w:r>
      <w:r w:rsidR="009D23DE">
        <w:t xml:space="preserve">to formulate </w:t>
      </w:r>
      <w:r w:rsidR="00E748FC">
        <w:t xml:space="preserve">what </w:t>
      </w:r>
      <w:r w:rsidR="00810628">
        <w:t>be</w:t>
      </w:r>
      <w:r w:rsidR="00E748FC">
        <w:t>came to be known as the</w:t>
      </w:r>
      <w:r w:rsidR="00CC35C4">
        <w:t xml:space="preserve"> “Fishhook Theory of</w:t>
      </w:r>
      <w:r w:rsidR="00D2579F">
        <w:t xml:space="preserve"> Atonement</w:t>
      </w:r>
      <w:r w:rsidR="0008457B">
        <w:t>”</w:t>
      </w:r>
      <w:r w:rsidR="00D2579F">
        <w:rPr>
          <w:rStyle w:val="FootnoteReference"/>
        </w:rPr>
        <w:footnoteReference w:id="24"/>
      </w:r>
      <w:r w:rsidR="00A1360C">
        <w:t>:</w:t>
      </w:r>
    </w:p>
    <w:p w14:paraId="0F97F692" w14:textId="178ED160" w:rsidR="00BA2D2D" w:rsidRDefault="00BA2D2D" w:rsidP="007A27AC">
      <w:pPr>
        <w:pStyle w:val="BlockQuote"/>
      </w:pPr>
      <w:r w:rsidRPr="00BA2D2D">
        <w:t xml:space="preserve">For since, as has been said before, the opposing power did not have a nature [able] to come into contact with the unalloyed presence of God and to withstand his naked manifestation, so that the exchange for us might be easily grasped by him who sought [it], </w:t>
      </w:r>
      <w:r w:rsidRPr="009D7028">
        <w:rPr>
          <w:b/>
          <w:bCs/>
        </w:rPr>
        <w:t>the divine was hidden by the veil of our nature, in order that, as in the case of greedy fish, the hook of the divinity might be swallowed with the bait of the flesh</w:t>
      </w:r>
      <w:r w:rsidRPr="00BA2D2D">
        <w:t>, and thus when life came to dwell in death and light shone in the darkness, that which is understood as the opposite of light and life might be utterly destroyed. For it is not in the nature of darkness to remain in the presence of light, nor death to exist where life is active.</w:t>
      </w:r>
      <w:r w:rsidRPr="00BA2D2D">
        <w:rPr>
          <w:vertAlign w:val="superscript"/>
        </w:rPr>
        <w:footnoteReference w:id="25"/>
      </w:r>
    </w:p>
    <w:p w14:paraId="45E508E7" w14:textId="1A3F2340" w:rsidR="00216C56" w:rsidRDefault="001D6EFA" w:rsidP="002D6B1A">
      <w:pPr>
        <w:pStyle w:val="bodytext"/>
        <w:ind w:firstLine="0"/>
      </w:pPr>
      <w:r>
        <w:t>By</w:t>
      </w:r>
      <w:r w:rsidR="00445B78">
        <w:t xml:space="preserve"> taking on human flesh </w:t>
      </w:r>
      <w:r w:rsidR="007941E5">
        <w:t xml:space="preserve">in the form of </w:t>
      </w:r>
      <w:r w:rsidR="001744CB">
        <w:t xml:space="preserve">a </w:t>
      </w:r>
      <w:r w:rsidR="006B4A43">
        <w:t xml:space="preserve">humble </w:t>
      </w:r>
      <w:r w:rsidR="007941E5">
        <w:t>servant</w:t>
      </w:r>
      <w:r w:rsidR="00F53177">
        <w:t xml:space="preserve"> (Phil. 2:6-8)</w:t>
      </w:r>
      <w:r w:rsidR="00795964">
        <w:t xml:space="preserve">, </w:t>
      </w:r>
      <w:r w:rsidR="00363F56">
        <w:t xml:space="preserve">Jesus </w:t>
      </w:r>
      <w:r>
        <w:t>became the</w:t>
      </w:r>
      <w:r w:rsidR="00363F56">
        <w:t xml:space="preserve"> ultimate </w:t>
      </w:r>
      <w:r w:rsidR="00D0791E">
        <w:t>snare and stumbling</w:t>
      </w:r>
      <w:r w:rsidR="00363F56">
        <w:t xml:space="preserve"> block</w:t>
      </w:r>
      <w:r w:rsidR="00556668">
        <w:t xml:space="preserve"> </w:t>
      </w:r>
      <w:r>
        <w:t>for</w:t>
      </w:r>
      <w:r w:rsidR="00556668">
        <w:t xml:space="preserve"> Satan</w:t>
      </w:r>
      <w:r w:rsidR="0079177B">
        <w:t xml:space="preserve">. </w:t>
      </w:r>
      <w:r w:rsidR="00F23881">
        <w:t xml:space="preserve">For in Satan’s eyes, this </w:t>
      </w:r>
      <w:r w:rsidR="0049122B">
        <w:t xml:space="preserve">supposed </w:t>
      </w:r>
      <w:r w:rsidR="00F47B94">
        <w:t xml:space="preserve">Son of God </w:t>
      </w:r>
      <w:r w:rsidR="00B33B07">
        <w:t>w</w:t>
      </w:r>
      <w:r w:rsidR="00BA7DF3">
        <w:t>as a</w:t>
      </w:r>
      <w:r w:rsidR="0003682B">
        <w:t xml:space="preserve">n impostor </w:t>
      </w:r>
      <w:r w:rsidR="000861BC">
        <w:t xml:space="preserve">– a </w:t>
      </w:r>
      <w:r w:rsidR="00BA7DF3">
        <w:t>weak and disgraceful worm</w:t>
      </w:r>
      <w:r w:rsidR="00E96408">
        <w:t xml:space="preserve"> </w:t>
      </w:r>
      <w:r w:rsidR="00BA7DF3">
        <w:t>of a human</w:t>
      </w:r>
      <w:r w:rsidR="008E18CA">
        <w:t xml:space="preserve"> (Ps. 22:6)</w:t>
      </w:r>
      <w:r w:rsidR="00BA7DF3">
        <w:t xml:space="preserve">, </w:t>
      </w:r>
      <w:r w:rsidR="00B33B07">
        <w:t>with no</w:t>
      </w:r>
      <w:r w:rsidR="00BA7DF3">
        <w:t xml:space="preserve"> </w:t>
      </w:r>
      <w:r w:rsidR="00536A64">
        <w:t>power</w:t>
      </w:r>
      <w:r w:rsidR="00BA7DF3">
        <w:t xml:space="preserve"> to save himself from the </w:t>
      </w:r>
      <w:r w:rsidR="009B0033">
        <w:t xml:space="preserve">indignity </w:t>
      </w:r>
      <w:r w:rsidR="00451ED9">
        <w:t xml:space="preserve">of </w:t>
      </w:r>
      <w:r w:rsidR="00C26BE9">
        <w:t>a crucifixion</w:t>
      </w:r>
      <w:r w:rsidR="00BA7DF3">
        <w:t>.</w:t>
      </w:r>
      <w:r w:rsidR="005B7727">
        <w:t xml:space="preserve"> Like the tax collectors and even the disciples </w:t>
      </w:r>
      <w:r w:rsidR="00A754F7">
        <w:t>before the resurrection</w:t>
      </w:r>
      <w:r w:rsidR="005B7727">
        <w:t>, it was beyond Sat</w:t>
      </w:r>
      <w:r w:rsidR="00847C91">
        <w:t>a</w:t>
      </w:r>
      <w:r w:rsidR="005B7727">
        <w:t>n</w:t>
      </w:r>
      <w:r w:rsidR="00914E4B">
        <w:t xml:space="preserve"> to f</w:t>
      </w:r>
      <w:r w:rsidR="00EE4FF9">
        <w:t>athom</w:t>
      </w:r>
      <w:r w:rsidR="005B7727">
        <w:t xml:space="preserve"> a </w:t>
      </w:r>
      <w:r w:rsidR="00EE4FF9">
        <w:t>M</w:t>
      </w:r>
      <w:r w:rsidR="005B7727">
        <w:t xml:space="preserve">essiah </w:t>
      </w:r>
      <w:r w:rsidR="00EE4FF9">
        <w:t>whose</w:t>
      </w:r>
      <w:r w:rsidR="008F71B8">
        <w:t xml:space="preserve"> </w:t>
      </w:r>
      <w:r w:rsidR="00B76A49">
        <w:t xml:space="preserve">weapon of warfare </w:t>
      </w:r>
      <w:r w:rsidR="006834ED">
        <w:t>is</w:t>
      </w:r>
      <w:r w:rsidR="00DC15EF">
        <w:t xml:space="preserve"> </w:t>
      </w:r>
      <w:r w:rsidR="0037447A">
        <w:t xml:space="preserve">sacrificial </w:t>
      </w:r>
      <w:r w:rsidR="00EE4FF9">
        <w:t>love</w:t>
      </w:r>
      <w:r w:rsidR="00074AA4">
        <w:rPr>
          <w:rStyle w:val="FootnoteReference"/>
        </w:rPr>
        <w:footnoteReference w:id="26"/>
      </w:r>
      <w:r w:rsidR="00221941">
        <w:t xml:space="preserve">. </w:t>
      </w:r>
      <w:r w:rsidR="00DD08B9" w:rsidRPr="00DD08B9">
        <w:t xml:space="preserve">It was also beyond Satan’s </w:t>
      </w:r>
      <w:r w:rsidR="004E6ED2">
        <w:t>ability</w:t>
      </w:r>
      <w:r w:rsidR="00DD08B9" w:rsidRPr="00DD08B9">
        <w:t xml:space="preserve"> to resist exercising the wickedness so intrinsic to his nature.</w:t>
      </w:r>
      <w:r w:rsidR="004B7A92">
        <w:t xml:space="preserve"> </w:t>
      </w:r>
      <w:r w:rsidR="009D776D">
        <w:t xml:space="preserve">Consequently, </w:t>
      </w:r>
      <w:r w:rsidR="007402E3">
        <w:t xml:space="preserve">he took the bait of </w:t>
      </w:r>
      <w:r w:rsidR="00070C7D">
        <w:t>Jesus’s</w:t>
      </w:r>
      <w:r w:rsidR="000D209D">
        <w:t xml:space="preserve"> hu</w:t>
      </w:r>
      <w:r w:rsidR="00E75B42">
        <w:t>manity</w:t>
      </w:r>
      <w:r w:rsidR="007402E3">
        <w:t xml:space="preserve"> </w:t>
      </w:r>
      <w:r w:rsidR="00CC295D">
        <w:t xml:space="preserve">and </w:t>
      </w:r>
      <w:r w:rsidR="004934BF">
        <w:t xml:space="preserve">found himself </w:t>
      </w:r>
      <w:r w:rsidR="00EC2A42">
        <w:t>impaled o</w:t>
      </w:r>
      <w:r w:rsidR="004B6F2E">
        <w:t xml:space="preserve">n the hook of </w:t>
      </w:r>
      <w:r w:rsidR="00E75B42">
        <w:t xml:space="preserve">his </w:t>
      </w:r>
      <w:r w:rsidR="004B6F2E">
        <w:t>divinity</w:t>
      </w:r>
      <w:r w:rsidR="005D1436">
        <w:t>,</w:t>
      </w:r>
      <w:r w:rsidR="00F53079">
        <w:t xml:space="preserve"> unable</w:t>
      </w:r>
      <w:r w:rsidR="009D10DE">
        <w:t xml:space="preserve"> </w:t>
      </w:r>
      <w:r w:rsidR="007A5997">
        <w:t xml:space="preserve">to </w:t>
      </w:r>
      <w:r w:rsidR="00A57519">
        <w:t xml:space="preserve">keep down </w:t>
      </w:r>
      <w:r w:rsidR="00F85837">
        <w:t>H</w:t>
      </w:r>
      <w:r w:rsidR="008463A7">
        <w:t xml:space="preserve">e </w:t>
      </w:r>
      <w:r w:rsidR="00C06290">
        <w:t>who</w:t>
      </w:r>
      <w:r w:rsidR="005D1436">
        <w:t>m</w:t>
      </w:r>
      <w:r w:rsidR="00C06290">
        <w:t xml:space="preserve"> death could not hold (</w:t>
      </w:r>
      <w:r w:rsidR="00544A95">
        <w:t>Acts 2:24).</w:t>
      </w:r>
    </w:p>
    <w:p w14:paraId="76D2C1DA" w14:textId="67566363" w:rsidR="00CB6CA4" w:rsidRDefault="004E364F" w:rsidP="00FF393D">
      <w:pPr>
        <w:pStyle w:val="bodytext"/>
      </w:pPr>
      <w:r w:rsidRPr="004E364F">
        <w:t>Critics of this theory</w:t>
      </w:r>
      <w:r w:rsidR="00287CDF">
        <w:rPr>
          <w:rStyle w:val="FootnoteReference"/>
        </w:rPr>
        <w:footnoteReference w:id="27"/>
      </w:r>
      <w:r w:rsidRPr="004E364F">
        <w:t xml:space="preserve"> are uncomfortable with the notion that God would use such backhanded tactics as deception and concealment and that such actions are inconsistent with his perfect, moral character</w:t>
      </w:r>
      <w:r w:rsidR="00A52870">
        <w:t>.</w:t>
      </w:r>
      <w:r w:rsidR="00DC59CB" w:rsidRPr="00DC59CB">
        <w:t xml:space="preserve"> For example, they recoil at the view that Jesus would use deceit to conceal his true identity through such stealthy methods as commanding his disciples not to divulge that he is the Christ, by paying the temple tax </w:t>
      </w:r>
      <w:r w:rsidR="00DA0BDA">
        <w:t>even</w:t>
      </w:r>
      <w:r w:rsidR="00A61EC0">
        <w:t xml:space="preserve"> </w:t>
      </w:r>
      <w:r w:rsidR="00DC59CB" w:rsidRPr="00DC59CB">
        <w:t xml:space="preserve">though he does not have to, and feigning human weakness during his passion, all as ploys </w:t>
      </w:r>
      <w:r w:rsidR="00B174C3">
        <w:t xml:space="preserve">to </w:t>
      </w:r>
      <w:r w:rsidR="00DC59CB" w:rsidRPr="00DC59CB">
        <w:t>deceive the devil into believing he was not God.</w:t>
      </w:r>
      <w:r w:rsidRPr="004E364F">
        <w:t xml:space="preserve"> Those more favorable to the theory see it as God using his </w:t>
      </w:r>
      <w:r w:rsidR="007A2AAB">
        <w:t>righteous</w:t>
      </w:r>
      <w:r w:rsidRPr="004E364F">
        <w:t xml:space="preserve"> wisdom to beat the devil at his own game and</w:t>
      </w:r>
      <w:r w:rsidR="00323200">
        <w:t xml:space="preserve"> furthermore</w:t>
      </w:r>
      <w:r w:rsidRPr="004E364F">
        <w:t xml:space="preserve"> that his methods were prudent, fair, and perfectly consistent with His holy nature</w:t>
      </w:r>
      <w:r w:rsidR="00366DAA">
        <w:rPr>
          <w:rStyle w:val="FootnoteReference"/>
        </w:rPr>
        <w:footnoteReference w:id="28"/>
      </w:r>
      <w:r w:rsidRPr="004E364F">
        <w:t xml:space="preserve">. After all, it is Jesus who tells his disciples, </w:t>
      </w:r>
      <w:r w:rsidR="007A4A89">
        <w:t>“</w:t>
      </w:r>
      <w:r w:rsidR="005E60ED" w:rsidRPr="005E60ED">
        <w:t xml:space="preserve">Behold, I am sending you out as sheep in the midst of wolves, so be </w:t>
      </w:r>
      <w:r w:rsidR="005E60ED" w:rsidRPr="0069693A">
        <w:rPr>
          <w:i/>
          <w:iCs/>
        </w:rPr>
        <w:t>wise as serpents</w:t>
      </w:r>
      <w:r w:rsidR="005E60ED" w:rsidRPr="005E60ED">
        <w:t xml:space="preserve"> and innocent as doves.</w:t>
      </w:r>
      <w:r w:rsidR="007A4A89">
        <w:t>”</w:t>
      </w:r>
      <w:r w:rsidR="008D6B0E">
        <w:t xml:space="preserve"> (Matt. 10:16</w:t>
      </w:r>
      <w:r w:rsidR="00681575">
        <w:t>).</w:t>
      </w:r>
      <w:r w:rsidR="00EA4F86">
        <w:tab/>
      </w:r>
    </w:p>
    <w:p w14:paraId="44BD238C" w14:textId="06775851" w:rsidR="009B5765" w:rsidRDefault="008F2BB7" w:rsidP="002D6B1A">
      <w:pPr>
        <w:pStyle w:val="Heading4"/>
      </w:pPr>
      <w:r>
        <w:t>The</w:t>
      </w:r>
      <w:r w:rsidR="00AD26A0">
        <w:t xml:space="preserve"> </w:t>
      </w:r>
      <w:r w:rsidR="009B5765">
        <w:t>Fishhook Strategy</w:t>
      </w:r>
    </w:p>
    <w:p w14:paraId="00C5DD0E" w14:textId="4FC46705" w:rsidR="00EC665B" w:rsidRDefault="00EC665B" w:rsidP="00CA42B1">
      <w:pPr>
        <w:pStyle w:val="bodytext"/>
      </w:pPr>
      <w:r w:rsidRPr="00EC665B">
        <w:t xml:space="preserve">To </w:t>
      </w:r>
      <w:r w:rsidR="00624190">
        <w:t>free</w:t>
      </w:r>
      <w:r w:rsidR="004C1AB7">
        <w:t xml:space="preserve"> his </w:t>
      </w:r>
      <w:r w:rsidR="008F360E">
        <w:t xml:space="preserve">children from </w:t>
      </w:r>
      <w:r w:rsidR="008103C3">
        <w:t xml:space="preserve">the grip of </w:t>
      </w:r>
      <w:r w:rsidR="00CF7B44">
        <w:t>Sat</w:t>
      </w:r>
      <w:r w:rsidR="001E55DB">
        <w:t>a</w:t>
      </w:r>
      <w:r w:rsidR="00CF7B44">
        <w:t>n</w:t>
      </w:r>
      <w:r w:rsidR="00C96B67">
        <w:t xml:space="preserve">, </w:t>
      </w:r>
      <w:r w:rsidR="008F360E">
        <w:t>sin</w:t>
      </w:r>
      <w:r w:rsidR="00C96B67">
        <w:t xml:space="preserve">, </w:t>
      </w:r>
      <w:r w:rsidR="00366526">
        <w:t xml:space="preserve">and </w:t>
      </w:r>
      <w:r w:rsidR="00C96B67">
        <w:t>death</w:t>
      </w:r>
      <w:r w:rsidRPr="00EC665B">
        <w:t xml:space="preserve"> God came to earth not as a conquering warrior and liberator in the mold of David or Judas Maccabeus but rather as a suffering servant</w:t>
      </w:r>
      <w:r w:rsidR="007F0721">
        <w:t xml:space="preserve"> (Isa. 53)</w:t>
      </w:r>
      <w:r w:rsidRPr="00EC665B">
        <w:t xml:space="preserve">. Paradoxically, what appeared to </w:t>
      </w:r>
      <w:r w:rsidR="00FB1D04">
        <w:t>Sat</w:t>
      </w:r>
      <w:r w:rsidR="001E55DB">
        <w:t>a</w:t>
      </w:r>
      <w:r w:rsidR="00FB1D04">
        <w:t xml:space="preserve">n and the </w:t>
      </w:r>
      <w:r w:rsidR="00181380">
        <w:t xml:space="preserve">fallen </w:t>
      </w:r>
      <w:r w:rsidR="00FB1D04">
        <w:t xml:space="preserve">world to </w:t>
      </w:r>
      <w:r w:rsidRPr="00EC665B">
        <w:t>be foolish, weak, and mortal was</w:t>
      </w:r>
      <w:proofErr w:type="gramStart"/>
      <w:r w:rsidR="00EF2F1D">
        <w:t>,</w:t>
      </w:r>
      <w:r w:rsidR="00244609" w:rsidRPr="00EC665B">
        <w:t xml:space="preserve"> </w:t>
      </w:r>
      <w:r w:rsidR="003860D6">
        <w:t>in reality</w:t>
      </w:r>
      <w:r w:rsidR="00EF2F1D">
        <w:t>,</w:t>
      </w:r>
      <w:r w:rsidR="003860D6">
        <w:t xml:space="preserve"> </w:t>
      </w:r>
      <w:r w:rsidR="00244609" w:rsidRPr="00EC665B">
        <w:t>divine</w:t>
      </w:r>
      <w:proofErr w:type="gramEnd"/>
      <w:r w:rsidRPr="00EC665B">
        <w:t xml:space="preserve"> wisdom, omnipotence, and </w:t>
      </w:r>
      <w:r w:rsidR="00973B3A">
        <w:t>everlasting</w:t>
      </w:r>
      <w:r w:rsidR="00746561">
        <w:t xml:space="preserve"> love</w:t>
      </w:r>
      <w:r w:rsidRPr="00EC665B">
        <w:t xml:space="preserve">. It is this concept that Jesus labored hard to teach his disciples. Indeed, he was </w:t>
      </w:r>
      <w:r w:rsidRPr="00A347F9">
        <w:rPr>
          <w:i/>
          <w:iCs/>
        </w:rPr>
        <w:t>dead</w:t>
      </w:r>
      <w:r w:rsidRPr="00EC665B">
        <w:t xml:space="preserve"> serious when he taught</w:t>
      </w:r>
      <w:r w:rsidR="00AC6E78">
        <w:t xml:space="preserve"> </w:t>
      </w:r>
      <w:r w:rsidRPr="00EC665B">
        <w:t>that to be his disciples, they must deny themselves, take up their cross and lose their life to find it (Matt. 16:24-25</w:t>
      </w:r>
      <w:r w:rsidR="0031659D">
        <w:t>;</w:t>
      </w:r>
      <w:r w:rsidRPr="00EC665B">
        <w:t xml:space="preserve"> Mark 8:34-35</w:t>
      </w:r>
      <w:r w:rsidR="00A14041">
        <w:t xml:space="preserve"> par.</w:t>
      </w:r>
      <w:r w:rsidR="0031659D">
        <w:t>;</w:t>
      </w:r>
      <w:r w:rsidRPr="00EC665B">
        <w:t xml:space="preserve"> Luke 9:23-24</w:t>
      </w:r>
      <w:r w:rsidR="00A14041">
        <w:t xml:space="preserve"> par.</w:t>
      </w:r>
      <w:r w:rsidRPr="00EC665B">
        <w:t xml:space="preserve">). </w:t>
      </w:r>
      <w:r w:rsidR="00A279A2">
        <w:t>This is the</w:t>
      </w:r>
      <w:r w:rsidRPr="00EC665B">
        <w:t xml:space="preserve"> essence</w:t>
      </w:r>
      <w:r w:rsidR="00A279A2">
        <w:t xml:space="preserve"> of</w:t>
      </w:r>
      <w:r w:rsidRPr="00EC665B">
        <w:t xml:space="preserve"> the </w:t>
      </w:r>
      <w:r w:rsidR="007A4A89">
        <w:t>“</w:t>
      </w:r>
      <w:r w:rsidRPr="00EC665B">
        <w:t>fishhook strategy.</w:t>
      </w:r>
      <w:r w:rsidR="007A4A89">
        <w:t>”</w:t>
      </w:r>
      <w:r w:rsidRPr="00EC665B">
        <w:t xml:space="preserve"> </w:t>
      </w:r>
      <w:r w:rsidR="00C96E5E">
        <w:t xml:space="preserve">Those who follow Jesus will surely experience </w:t>
      </w:r>
      <w:r w:rsidR="00711C96">
        <w:t>suffering</w:t>
      </w:r>
      <w:r w:rsidR="00C96E5E">
        <w:t xml:space="preserve"> </w:t>
      </w:r>
      <w:r w:rsidR="00C176A7">
        <w:t xml:space="preserve">akin to what it </w:t>
      </w:r>
      <w:r w:rsidR="00F94AF6">
        <w:t>would</w:t>
      </w:r>
      <w:r w:rsidR="00C176A7">
        <w:t xml:space="preserve"> feel like </w:t>
      </w:r>
      <w:r w:rsidR="00FA3F68">
        <w:t xml:space="preserve">to be </w:t>
      </w:r>
      <w:r w:rsidR="00C773E1">
        <w:t xml:space="preserve">a </w:t>
      </w:r>
      <w:r w:rsidRPr="00EC665B">
        <w:t>skewered</w:t>
      </w:r>
      <w:r w:rsidR="00B904E9">
        <w:t xml:space="preserve"> piece of </w:t>
      </w:r>
      <w:r w:rsidR="004B16F4">
        <w:t xml:space="preserve">live </w:t>
      </w:r>
      <w:r w:rsidR="00B904E9" w:rsidRPr="00EC665B">
        <w:t>bait</w:t>
      </w:r>
      <w:r w:rsidRPr="00EC665B">
        <w:t xml:space="preserve"> </w:t>
      </w:r>
      <w:r w:rsidR="00B904E9">
        <w:t xml:space="preserve">writhing </w:t>
      </w:r>
      <w:r w:rsidR="00AD3510" w:rsidRPr="00EC665B">
        <w:t xml:space="preserve">on a </w:t>
      </w:r>
      <w:r w:rsidRPr="00EC665B">
        <w:t xml:space="preserve">barbed hook as </w:t>
      </w:r>
      <w:r w:rsidR="008A3CA6">
        <w:t>they</w:t>
      </w:r>
      <w:r w:rsidRPr="00EC665B">
        <w:t xml:space="preserve"> </w:t>
      </w:r>
      <w:r w:rsidR="008D4220">
        <w:t>endure</w:t>
      </w:r>
      <w:r w:rsidRPr="00EC665B">
        <w:t xml:space="preserve"> </w:t>
      </w:r>
      <w:r w:rsidR="00F05410">
        <w:t xml:space="preserve">hostility, </w:t>
      </w:r>
      <w:r w:rsidRPr="00EC665B">
        <w:t>insults, mockery, and persecution</w:t>
      </w:r>
      <w:r w:rsidR="00B41B02">
        <w:rPr>
          <w:rStyle w:val="FootnoteReference"/>
        </w:rPr>
        <w:footnoteReference w:id="29"/>
      </w:r>
      <w:r w:rsidR="005025A0">
        <w:t xml:space="preserve"> for the sake of the Gospel</w:t>
      </w:r>
      <w:r w:rsidR="00B41B02">
        <w:t>.</w:t>
      </w:r>
      <w:r w:rsidRPr="00EC665B">
        <w:t xml:space="preserve"> </w:t>
      </w:r>
      <w:r w:rsidR="007A5D2F">
        <w:t xml:space="preserve">Yet it </w:t>
      </w:r>
      <w:r w:rsidR="00853189">
        <w:t xml:space="preserve">is </w:t>
      </w:r>
      <w:r w:rsidR="007A5D2F">
        <w:t>that very same hook</w:t>
      </w:r>
      <w:r w:rsidR="00A02189">
        <w:t xml:space="preserve"> (</w:t>
      </w:r>
      <w:r w:rsidR="00A07117">
        <w:t>symbolized by the cross</w:t>
      </w:r>
      <w:r w:rsidR="00A02189">
        <w:t>)</w:t>
      </w:r>
      <w:r w:rsidR="00A07117">
        <w:t xml:space="preserve"> </w:t>
      </w:r>
      <w:r w:rsidR="00571F58">
        <w:t xml:space="preserve">that </w:t>
      </w:r>
      <w:r w:rsidR="00FC1828">
        <w:t>believers</w:t>
      </w:r>
      <w:r w:rsidR="009641A4">
        <w:t xml:space="preserve"> </w:t>
      </w:r>
      <w:r w:rsidR="007737E6">
        <w:t>carry</w:t>
      </w:r>
      <w:r w:rsidR="009641A4">
        <w:t xml:space="preserve"> daily that </w:t>
      </w:r>
      <w:r w:rsidR="00587845">
        <w:t>incapacitates</w:t>
      </w:r>
      <w:r w:rsidR="007E1086">
        <w:t xml:space="preserve"> </w:t>
      </w:r>
      <w:r w:rsidR="001040DB">
        <w:t>the adversar</w:t>
      </w:r>
      <w:r w:rsidR="00497291">
        <w:t>y</w:t>
      </w:r>
      <w:r w:rsidR="00561569">
        <w:t>,</w:t>
      </w:r>
      <w:r w:rsidR="00AD1484">
        <w:t xml:space="preserve"> </w:t>
      </w:r>
      <w:r w:rsidR="00EE2CA4">
        <w:t>leads others to salvation</w:t>
      </w:r>
      <w:r w:rsidR="00FF306E">
        <w:rPr>
          <w:rStyle w:val="FootnoteReference"/>
        </w:rPr>
        <w:footnoteReference w:id="30"/>
      </w:r>
      <w:r w:rsidR="00561569">
        <w:t>,</w:t>
      </w:r>
      <w:r w:rsidR="00765283">
        <w:t xml:space="preserve"> and </w:t>
      </w:r>
      <w:r w:rsidR="001420AA">
        <w:t>prepares</w:t>
      </w:r>
      <w:r w:rsidR="00170010">
        <w:t xml:space="preserve"> </w:t>
      </w:r>
      <w:r w:rsidR="00F045D0">
        <w:t xml:space="preserve">for them </w:t>
      </w:r>
      <w:r w:rsidR="005811B2">
        <w:t>an eternal weight of glory without comparison</w:t>
      </w:r>
      <w:r w:rsidR="00557EEA">
        <w:t xml:space="preserve"> (2 Cor. 4:17)</w:t>
      </w:r>
      <w:r w:rsidR="005811B2">
        <w:t>.</w:t>
      </w:r>
    </w:p>
    <w:p w14:paraId="4CFB17DD" w14:textId="179CBC2F" w:rsidR="00F6626C" w:rsidRDefault="00187001" w:rsidP="006D77E3">
      <w:pPr>
        <w:pStyle w:val="bodytext"/>
      </w:pPr>
      <w:r>
        <w:t>One</w:t>
      </w:r>
      <w:r w:rsidR="00C033AD">
        <w:t xml:space="preserve"> detail of the story that </w:t>
      </w:r>
      <w:r w:rsidR="0054421D">
        <w:t xml:space="preserve">may </w:t>
      </w:r>
      <w:r w:rsidR="0007231B">
        <w:t>go</w:t>
      </w:r>
      <w:r w:rsidR="00175E4B">
        <w:t xml:space="preserve"> overlooked</w:t>
      </w:r>
      <w:r w:rsidR="00C033AD">
        <w:t xml:space="preserve"> is </w:t>
      </w:r>
      <w:r w:rsidR="0029458E">
        <w:t>the instruction</w:t>
      </w:r>
      <w:r w:rsidR="00C033AD">
        <w:t xml:space="preserve"> Jesus </w:t>
      </w:r>
      <w:r w:rsidR="00646E3C">
        <w:t>gives</w:t>
      </w:r>
      <w:r w:rsidR="00554BA4">
        <w:t xml:space="preserve"> Peter to take the </w:t>
      </w:r>
      <w:r w:rsidR="006A3BB9">
        <w:t>“</w:t>
      </w:r>
      <w:r w:rsidR="00554BA4" w:rsidRPr="006A3BB9">
        <w:t>first</w:t>
      </w:r>
      <w:r w:rsidR="006A3BB9">
        <w:t>”</w:t>
      </w:r>
      <w:r w:rsidR="00554BA4">
        <w:t xml:space="preserve"> fish that comes up.</w:t>
      </w:r>
      <w:r w:rsidR="004251C1">
        <w:t xml:space="preserve"> </w:t>
      </w:r>
      <w:r w:rsidR="005A6A53">
        <w:t xml:space="preserve">In </w:t>
      </w:r>
      <w:r w:rsidR="00E51A5C">
        <w:t>first-century</w:t>
      </w:r>
      <w:r w:rsidR="00805EC7">
        <w:t xml:space="preserve"> Palestine</w:t>
      </w:r>
      <w:r w:rsidR="005A6A53">
        <w:t>, it</w:t>
      </w:r>
      <w:r w:rsidR="00066DF6">
        <w:t xml:space="preserve"> is</w:t>
      </w:r>
      <w:r w:rsidR="005A6A53">
        <w:t xml:space="preserve"> doubtful that Peter would </w:t>
      </w:r>
      <w:r w:rsidR="008E5ED8">
        <w:t>hook</w:t>
      </w:r>
      <w:r w:rsidR="005A6A53">
        <w:t xml:space="preserve"> one fish and throw it back. </w:t>
      </w:r>
      <w:r w:rsidR="00D96E4F">
        <w:t>The underly</w:t>
      </w:r>
      <w:r w:rsidR="004B2852">
        <w:t>ing</w:t>
      </w:r>
      <w:r w:rsidR="00D96E4F">
        <w:t xml:space="preserve"> Greek word for </w:t>
      </w:r>
      <w:r w:rsidR="006A3BB9">
        <w:t>“</w:t>
      </w:r>
      <w:r w:rsidR="00D96E4F">
        <w:t>first</w:t>
      </w:r>
      <w:r w:rsidR="006A3BB9">
        <w:t>”</w:t>
      </w:r>
      <w:r w:rsidR="00D96E4F">
        <w:t xml:space="preserve"> is</w:t>
      </w:r>
      <w:r w:rsidR="00D26BE3">
        <w:t xml:space="preserve"> </w:t>
      </w:r>
      <w:r w:rsidR="00D26BE3" w:rsidRPr="001C3C6C">
        <w:t>πρῶ</w:t>
      </w:r>
      <w:r w:rsidR="00D26BE3" w:rsidRPr="001C3C6C">
        <w:rPr>
          <w:rFonts w:cs="Book Antiqua"/>
        </w:rPr>
        <w:t>τος</w:t>
      </w:r>
      <w:r w:rsidR="00D26BE3">
        <w:rPr>
          <w:rFonts w:cs="Book Antiqua"/>
        </w:rPr>
        <w:t xml:space="preserve"> (</w:t>
      </w:r>
      <w:r w:rsidR="00D26BE3" w:rsidRPr="003C1EDB">
        <w:rPr>
          <w:rFonts w:cs="Book Antiqua"/>
        </w:rPr>
        <w:t>prōton</w:t>
      </w:r>
      <w:r w:rsidR="00D26BE3">
        <w:rPr>
          <w:rFonts w:cs="Book Antiqua"/>
        </w:rPr>
        <w:t xml:space="preserve">) </w:t>
      </w:r>
      <w:r w:rsidR="00DF098A">
        <w:rPr>
          <w:rFonts w:cs="Book Antiqua"/>
        </w:rPr>
        <w:t>which is</w:t>
      </w:r>
      <w:r w:rsidR="000C77C0">
        <w:rPr>
          <w:rFonts w:cs="Book Antiqua"/>
        </w:rPr>
        <w:t xml:space="preserve"> technically a superlative adjective </w:t>
      </w:r>
      <w:r w:rsidR="00D26BE3">
        <w:rPr>
          <w:rFonts w:cs="Book Antiqua"/>
        </w:rPr>
        <w:t xml:space="preserve">meaning the </w:t>
      </w:r>
      <w:r w:rsidR="00D26BE3" w:rsidRPr="00793395">
        <w:rPr>
          <w:rFonts w:cs="Book Antiqua"/>
        </w:rPr>
        <w:t>first in a series involving time, space, or set</w:t>
      </w:r>
      <w:r w:rsidR="00F95914">
        <w:rPr>
          <w:rStyle w:val="FootnoteReference"/>
          <w:rFonts w:cs="Book Antiqua"/>
        </w:rPr>
        <w:footnoteReference w:id="31"/>
      </w:r>
      <w:r w:rsidR="00D26BE3">
        <w:rPr>
          <w:rFonts w:cs="Book Antiqua"/>
        </w:rPr>
        <w:t>.</w:t>
      </w:r>
      <w:r w:rsidR="007D3899">
        <w:rPr>
          <w:rFonts w:cs="Book Antiqua"/>
        </w:rPr>
        <w:t xml:space="preserve"> </w:t>
      </w:r>
      <w:r w:rsidR="007D3899">
        <w:t>Thus</w:t>
      </w:r>
      <w:r w:rsidR="001F08F3">
        <w:t xml:space="preserve"> “first</w:t>
      </w:r>
      <w:r w:rsidR="00F75EAA">
        <w:t>”</w:t>
      </w:r>
      <w:r w:rsidR="001F08F3">
        <w:t xml:space="preserve"> </w:t>
      </w:r>
      <w:r w:rsidR="00B74205">
        <w:t>implies</w:t>
      </w:r>
      <w:r w:rsidR="00FD392C">
        <w:t xml:space="preserve"> tha</w:t>
      </w:r>
      <w:r w:rsidR="000241C6">
        <w:t xml:space="preserve">t in addition to the </w:t>
      </w:r>
      <w:r w:rsidR="005228AF">
        <w:t xml:space="preserve">coin-carrying </w:t>
      </w:r>
      <w:r w:rsidR="000241C6">
        <w:t xml:space="preserve">fish, </w:t>
      </w:r>
      <w:r w:rsidR="00CB26A5">
        <w:t>Peter</w:t>
      </w:r>
      <w:r w:rsidR="000241C6">
        <w:t xml:space="preserve"> would </w:t>
      </w:r>
      <w:r w:rsidR="00A30089">
        <w:t>subsequently</w:t>
      </w:r>
      <w:r w:rsidR="001544B6">
        <w:t xml:space="preserve"> use the fishhook to</w:t>
      </w:r>
      <w:r w:rsidR="00937F56">
        <w:t xml:space="preserve"> </w:t>
      </w:r>
      <w:r w:rsidR="00D01424">
        <w:t xml:space="preserve">catch </w:t>
      </w:r>
      <w:r w:rsidR="00153C50">
        <w:t>other fish</w:t>
      </w:r>
      <w:r w:rsidR="00D54CF5">
        <w:t>,</w:t>
      </w:r>
      <w:r w:rsidR="00153C50">
        <w:t xml:space="preserve"> </w:t>
      </w:r>
      <w:r w:rsidR="00EC1AFD">
        <w:t xml:space="preserve">no </w:t>
      </w:r>
      <w:r w:rsidR="0032032E">
        <w:t xml:space="preserve">doubt to </w:t>
      </w:r>
      <w:r w:rsidR="00153C50">
        <w:t xml:space="preserve">provide </w:t>
      </w:r>
      <w:r w:rsidR="0032032E">
        <w:t>for and bless</w:t>
      </w:r>
      <w:r w:rsidR="00153C50">
        <w:t xml:space="preserve"> </w:t>
      </w:r>
      <w:r w:rsidR="00E03838">
        <w:t>others</w:t>
      </w:r>
      <w:r w:rsidR="004D1FDF">
        <w:t>.</w:t>
      </w:r>
      <w:r w:rsidR="006A0ACE">
        <w:t xml:space="preserve"> </w:t>
      </w:r>
      <w:r w:rsidR="00C04DB5">
        <w:t xml:space="preserve">Applying this concept </w:t>
      </w:r>
      <w:r w:rsidR="00424120">
        <w:t xml:space="preserve">to the verse, </w:t>
      </w:r>
      <w:r w:rsidR="00921433">
        <w:t xml:space="preserve">Jesus </w:t>
      </w:r>
      <w:r w:rsidR="00915F9F">
        <w:t xml:space="preserve">represents </w:t>
      </w:r>
      <w:r w:rsidR="00921433">
        <w:t>the first person</w:t>
      </w:r>
      <w:r w:rsidR="00E403BC">
        <w:t xml:space="preserve"> in all human history since </w:t>
      </w:r>
      <w:r w:rsidR="006848EA">
        <w:t>t</w:t>
      </w:r>
      <w:r w:rsidR="00E403BC">
        <w:t xml:space="preserve">he Fall </w:t>
      </w:r>
      <w:r w:rsidR="00921433">
        <w:t xml:space="preserve">to use the </w:t>
      </w:r>
      <w:r w:rsidR="00921433" w:rsidRPr="00ED786F">
        <w:rPr>
          <w:i/>
          <w:iCs/>
        </w:rPr>
        <w:t>fishhook</w:t>
      </w:r>
      <w:r w:rsidR="00FD5E9F" w:rsidRPr="00ED786F">
        <w:rPr>
          <w:i/>
          <w:iCs/>
        </w:rPr>
        <w:t xml:space="preserve"> strategy</w:t>
      </w:r>
      <w:r w:rsidR="00921433">
        <w:t xml:space="preserve"> to </w:t>
      </w:r>
      <w:r w:rsidR="00753B2D">
        <w:t>defeat evil</w:t>
      </w:r>
      <w:r w:rsidR="00D71792">
        <w:t>, conquer the grave</w:t>
      </w:r>
      <w:r w:rsidR="00D9012C">
        <w:t xml:space="preserve"> (Col. 1:18)</w:t>
      </w:r>
      <w:r w:rsidR="00D71792">
        <w:t>,</w:t>
      </w:r>
      <w:r w:rsidR="00753B2D">
        <w:t xml:space="preserve"> and bring salvation to his people.</w:t>
      </w:r>
      <w:r w:rsidR="00681B08">
        <w:t xml:space="preserve"> </w:t>
      </w:r>
      <w:r w:rsidR="000D78A8">
        <w:t xml:space="preserve">Thus, </w:t>
      </w:r>
      <w:r w:rsidR="00070C7D">
        <w:t>Jesus’s</w:t>
      </w:r>
      <w:r w:rsidR="00C67582">
        <w:t xml:space="preserve"> </w:t>
      </w:r>
      <w:r w:rsidR="00525BF3">
        <w:t xml:space="preserve">sacrificial </w:t>
      </w:r>
      <w:r w:rsidR="00C67582">
        <w:t xml:space="preserve">life of servitude and suffering, ignominious death, and glorious resurrection </w:t>
      </w:r>
      <w:r w:rsidR="000C15E6">
        <w:t>is the</w:t>
      </w:r>
      <w:r w:rsidR="004A58E8">
        <w:t xml:space="preserve"> </w:t>
      </w:r>
      <w:r w:rsidR="00C67582" w:rsidRPr="00A5603C">
        <w:rPr>
          <w:i/>
          <w:iCs/>
        </w:rPr>
        <w:t>prototyp</w:t>
      </w:r>
      <w:r w:rsidR="000C15E6" w:rsidRPr="00A5603C">
        <w:rPr>
          <w:i/>
          <w:iCs/>
        </w:rPr>
        <w:t>ical</w:t>
      </w:r>
      <w:r w:rsidR="005B47F7">
        <w:t xml:space="preserve"> </w:t>
      </w:r>
      <w:r w:rsidR="00725246">
        <w:t xml:space="preserve">pattern of </w:t>
      </w:r>
      <w:r w:rsidR="005B47F7">
        <w:t>life</w:t>
      </w:r>
      <w:r w:rsidR="00C67582">
        <w:t xml:space="preserve"> </w:t>
      </w:r>
      <w:r w:rsidR="001C43B6">
        <w:t>for all those who follow</w:t>
      </w:r>
      <w:r w:rsidR="00C5402D">
        <w:t xml:space="preserve"> him</w:t>
      </w:r>
      <w:r w:rsidR="00901924">
        <w:t>.</w:t>
      </w:r>
    </w:p>
    <w:p w14:paraId="4AB9000D" w14:textId="67787823" w:rsidR="00FD142B" w:rsidRDefault="00464DA3" w:rsidP="0053598D">
      <w:pPr>
        <w:pStyle w:val="bodytext"/>
      </w:pPr>
      <w:r>
        <w:t xml:space="preserve">It is worth </w:t>
      </w:r>
      <w:r w:rsidR="007C265E">
        <w:t>reiterating</w:t>
      </w:r>
      <w:r w:rsidR="00C33F12" w:rsidRPr="00C33F12">
        <w:t xml:space="preserve"> that it was the hook of </w:t>
      </w:r>
      <w:r w:rsidR="00070C7D">
        <w:t>Jesus’s</w:t>
      </w:r>
      <w:r w:rsidR="00C33F12" w:rsidRPr="00C33F12">
        <w:t xml:space="preserve"> intrinsic divinity that defeats </w:t>
      </w:r>
      <w:r w:rsidR="00FC1740">
        <w:t>Satan</w:t>
      </w:r>
      <w:r w:rsidR="00C33F12" w:rsidRPr="00C33F12">
        <w:t xml:space="preserve">, </w:t>
      </w:r>
      <w:proofErr w:type="gramStart"/>
      <w:r w:rsidR="00C33F12" w:rsidRPr="00C33F12">
        <w:t xml:space="preserve">and </w:t>
      </w:r>
      <w:r w:rsidR="000A0849">
        <w:t>needless to say</w:t>
      </w:r>
      <w:r w:rsidR="00C33F12" w:rsidRPr="00C33F12">
        <w:t>, divinity</w:t>
      </w:r>
      <w:proofErr w:type="gramEnd"/>
      <w:r w:rsidR="00C33F12" w:rsidRPr="00C33F12">
        <w:t xml:space="preserve"> is not </w:t>
      </w:r>
      <w:r w:rsidR="008E2881" w:rsidRPr="00C33F12">
        <w:t>inherent</w:t>
      </w:r>
      <w:r w:rsidR="00C33F12" w:rsidRPr="00C33F12">
        <w:t xml:space="preserve"> to </w:t>
      </w:r>
      <w:r w:rsidR="001C52E8">
        <w:t>creatures.</w:t>
      </w:r>
      <w:r w:rsidR="0015519A">
        <w:t xml:space="preserve"> </w:t>
      </w:r>
      <w:r w:rsidR="00C33F12" w:rsidRPr="00C33F12">
        <w:t xml:space="preserve">However, </w:t>
      </w:r>
      <w:r w:rsidR="002A5DD5">
        <w:t xml:space="preserve">since </w:t>
      </w:r>
      <w:r w:rsidR="00C33F12" w:rsidRPr="00C33F12">
        <w:t>the day of Pentecost, God dispense</w:t>
      </w:r>
      <w:r w:rsidR="00664DC0">
        <w:t>s</w:t>
      </w:r>
      <w:r w:rsidR="00C33F12" w:rsidRPr="00C33F12">
        <w:t xml:space="preserve"> the Holy Spirit to indwell in all those who </w:t>
      </w:r>
      <w:r w:rsidR="005C6941">
        <w:t xml:space="preserve">by faith </w:t>
      </w:r>
      <w:r w:rsidR="00C33F12" w:rsidRPr="00C33F12">
        <w:t>confess</w:t>
      </w:r>
      <w:r w:rsidR="00F71A85">
        <w:t xml:space="preserve"> </w:t>
      </w:r>
      <w:r w:rsidR="00C33F12" w:rsidRPr="00C33F12">
        <w:t>the name of Jesus.</w:t>
      </w:r>
      <w:r w:rsidR="00B1652A">
        <w:t xml:space="preserve"> </w:t>
      </w:r>
      <w:r w:rsidR="00D04DA1">
        <w:t>Consequently</w:t>
      </w:r>
      <w:r w:rsidR="00357D54">
        <w:t xml:space="preserve">, each believer’s body is now the temple of the </w:t>
      </w:r>
      <w:r w:rsidR="00BB574D">
        <w:t>Holy Spirit</w:t>
      </w:r>
      <w:r w:rsidR="008D03EA">
        <w:t xml:space="preserve"> (1 Cor</w:t>
      </w:r>
      <w:r w:rsidR="007B3928">
        <w:t>.</w:t>
      </w:r>
      <w:r w:rsidR="008B52D6" w:rsidRPr="008B52D6">
        <w:t xml:space="preserve"> 6:19–20</w:t>
      </w:r>
      <w:r w:rsidR="007B3928">
        <w:t>)</w:t>
      </w:r>
      <w:r w:rsidR="005B1DD6">
        <w:t>.</w:t>
      </w:r>
      <w:r w:rsidR="00BB574D">
        <w:t xml:space="preserve"> </w:t>
      </w:r>
      <w:r w:rsidR="005D7E3D">
        <w:t>The</w:t>
      </w:r>
      <w:r w:rsidR="00694346">
        <w:t xml:space="preserve"> same Holy Spirit that empowered Jesus</w:t>
      </w:r>
      <w:r w:rsidR="00D15D96">
        <w:t xml:space="preserve"> in his earthly body</w:t>
      </w:r>
      <w:r w:rsidR="00694346">
        <w:t xml:space="preserve"> to </w:t>
      </w:r>
      <w:r w:rsidR="00FC6A62">
        <w:t xml:space="preserve">endure the </w:t>
      </w:r>
      <w:r w:rsidR="00EE1427" w:rsidRPr="004512AA">
        <w:rPr>
          <w:i/>
          <w:iCs/>
        </w:rPr>
        <w:t>fishhook</w:t>
      </w:r>
      <w:r w:rsidR="00EE1427">
        <w:t xml:space="preserve"> of the </w:t>
      </w:r>
      <w:r w:rsidR="00FC6A62">
        <w:t>cross</w:t>
      </w:r>
      <w:r w:rsidR="0035513B">
        <w:t xml:space="preserve"> for the joy set before him (</w:t>
      </w:r>
      <w:r w:rsidR="0035513B" w:rsidRPr="00EE3CB0">
        <w:t>Heb. 12:2</w:t>
      </w:r>
      <w:r w:rsidR="0035513B">
        <w:t>)</w:t>
      </w:r>
      <w:r w:rsidR="00FC6A62">
        <w:t xml:space="preserve"> is now the same power that </w:t>
      </w:r>
      <w:r w:rsidR="0047438C">
        <w:t>enables</w:t>
      </w:r>
      <w:r w:rsidR="00FC6A62">
        <w:t xml:space="preserve"> </w:t>
      </w:r>
      <w:r w:rsidR="00D023AE">
        <w:t xml:space="preserve">the faithful to </w:t>
      </w:r>
      <w:r w:rsidR="00FC3A91">
        <w:t>share in Christ’s su</w:t>
      </w:r>
      <w:r w:rsidR="00AD3FF1">
        <w:t>fferings</w:t>
      </w:r>
      <w:r w:rsidR="007D47A1">
        <w:t xml:space="preserve"> and </w:t>
      </w:r>
      <w:r w:rsidR="00D62B1D">
        <w:t xml:space="preserve">joyfully </w:t>
      </w:r>
      <w:r w:rsidR="00D023AE">
        <w:t xml:space="preserve">persevere </w:t>
      </w:r>
      <w:r w:rsidR="00BA5B3E">
        <w:t>in the Christian life.</w:t>
      </w:r>
      <w:r w:rsidR="00C3156A">
        <w:t xml:space="preserve">  </w:t>
      </w:r>
    </w:p>
    <w:p w14:paraId="2E80314F" w14:textId="0BA0A943" w:rsidR="0023773C" w:rsidRDefault="000B15C5" w:rsidP="000B15C5">
      <w:pPr>
        <w:pStyle w:val="Heading2"/>
      </w:pPr>
      <w:r>
        <w:t>Conclusion</w:t>
      </w:r>
    </w:p>
    <w:p w14:paraId="1A55463C" w14:textId="236F1E3D" w:rsidR="00D03C89" w:rsidRDefault="00D03C89" w:rsidP="00A12C51">
      <w:pPr>
        <w:pStyle w:val="bodytext"/>
      </w:pPr>
      <w:r>
        <w:t>There are varying opinions about the meaning of the fishhook in Matthew 17:27. Whether one accepts</w:t>
      </w:r>
      <w:r w:rsidR="008338E7">
        <w:t xml:space="preserve"> or rejects</w:t>
      </w:r>
      <w:r>
        <w:t xml:space="preserve"> the symbolism behind the hook and bait or that God would use deception like in the Fishhook Theory of Atonement, the imagery of the fishhook is an effective way to view how Jesus emptied himself, becoming like a lowly worm in the world</w:t>
      </w:r>
      <w:r w:rsidR="007A4A89">
        <w:t>’</w:t>
      </w:r>
      <w:r>
        <w:t xml:space="preserve">s eyes, and suffered a humiliating death </w:t>
      </w:r>
      <w:r w:rsidR="00197089" w:rsidRPr="00E34EBF">
        <w:rPr>
          <w:i/>
          <w:iCs/>
        </w:rPr>
        <w:t>hooked</w:t>
      </w:r>
      <w:r w:rsidR="00197089">
        <w:t xml:space="preserve"> </w:t>
      </w:r>
      <w:r>
        <w:t>on a cross (Phil. 2:7-8) to pay a ransom for many (Matt. 20:26-28</w:t>
      </w:r>
      <w:r w:rsidR="00D23F74">
        <w:t>, 1 Tim. 2:6</w:t>
      </w:r>
      <w:r>
        <w:t xml:space="preserve">). </w:t>
      </w:r>
    </w:p>
    <w:p w14:paraId="345FF69D" w14:textId="169F1667" w:rsidR="007E5D10" w:rsidRDefault="00E12B59" w:rsidP="00153577">
      <w:pPr>
        <w:pStyle w:val="bodytext"/>
      </w:pPr>
      <w:r>
        <w:t>It is</w:t>
      </w:r>
      <w:r w:rsidR="00D03C89">
        <w:t xml:space="preserve"> </w:t>
      </w:r>
      <w:r>
        <w:t>uncertain</w:t>
      </w:r>
      <w:r w:rsidR="00D03C89">
        <w:t xml:space="preserve"> whether Peter understood the symbolism behind his fishing assignment as he hooked that shekel-bearing fish. It would not be until after he </w:t>
      </w:r>
      <w:r w:rsidR="0092246F">
        <w:t>witnessed</w:t>
      </w:r>
      <w:r w:rsidR="00D03C89">
        <w:t xml:space="preserve"> the resurrected Jesus that any of this would make sense, as evidenced by </w:t>
      </w:r>
      <w:r w:rsidR="00CD270E">
        <w:t>h</w:t>
      </w:r>
      <w:r w:rsidR="00D03C89">
        <w:t>is speeches and adventures in the book of Acts</w:t>
      </w:r>
      <w:r w:rsidR="00C25B6C">
        <w:t xml:space="preserve"> and his epistles</w:t>
      </w:r>
      <w:r w:rsidR="00D03C89">
        <w:t xml:space="preserve">. </w:t>
      </w:r>
      <w:r w:rsidR="000C4353">
        <w:t xml:space="preserve">For example, </w:t>
      </w:r>
      <w:r w:rsidR="007E4D27" w:rsidRPr="007E4D27">
        <w:t xml:space="preserve">in </w:t>
      </w:r>
      <w:r w:rsidR="0015180A">
        <w:t>1 Peter</w:t>
      </w:r>
      <w:r w:rsidR="00153577" w:rsidRPr="00153577">
        <w:t xml:space="preserve"> 4:12-13, we read</w:t>
      </w:r>
      <w:r w:rsidR="00402742">
        <w:t>:</w:t>
      </w:r>
      <w:r w:rsidR="00153577" w:rsidRPr="00153577">
        <w:t xml:space="preserve"> </w:t>
      </w:r>
    </w:p>
    <w:p w14:paraId="309D0087" w14:textId="0E98D1C9" w:rsidR="00261957" w:rsidRDefault="00153577" w:rsidP="007E5D10">
      <w:pPr>
        <w:pStyle w:val="BlockQuote"/>
      </w:pPr>
      <w:proofErr w:type="gramStart"/>
      <w:r w:rsidRPr="007E5D10">
        <w:t>Beloved,</w:t>
      </w:r>
      <w:proofErr w:type="gramEnd"/>
      <w:r w:rsidRPr="007E5D10">
        <w:t xml:space="preserve"> do not be surprised at the fiery trial when it comes upon you to test you, as though something strange were happening to you. But rejoice insofar as you share Christ</w:t>
      </w:r>
      <w:r w:rsidR="007A4A89">
        <w:t>’</w:t>
      </w:r>
      <w:r w:rsidRPr="007E5D10">
        <w:t>s sufferings, that you may also rejoice and be glad when his glory is revealed.</w:t>
      </w:r>
      <w:r w:rsidR="007A4A89">
        <w:t>”</w:t>
      </w:r>
      <w:r w:rsidRPr="007E5D10">
        <w:t xml:space="preserve"> (1 Pet. 4:12-13)</w:t>
      </w:r>
    </w:p>
    <w:p w14:paraId="00B21C4A" w14:textId="2F852F46" w:rsidR="00CE7ACD" w:rsidRDefault="003B1E3D" w:rsidP="00EC27B7">
      <w:pPr>
        <w:pStyle w:val="bodytext"/>
      </w:pPr>
      <w:r w:rsidRPr="003B1E3D">
        <w:t xml:space="preserve">After the resurrection, Peter finally understood what Jesus was laboring so hard to teach during his earthly ministry. </w:t>
      </w:r>
      <w:r w:rsidR="006D0D62">
        <w:t>T</w:t>
      </w:r>
      <w:r w:rsidRPr="003B1E3D">
        <w:t xml:space="preserve">he Book of Acts details how this understanding spread to the rest of the disciples and </w:t>
      </w:r>
      <w:r w:rsidR="006F4DD7">
        <w:t xml:space="preserve">to </w:t>
      </w:r>
      <w:r w:rsidRPr="003B1E3D">
        <w:t>the saints of the early church.</w:t>
      </w:r>
    </w:p>
    <w:p w14:paraId="0AA59B6D" w14:textId="0F67B72E" w:rsidR="00EC27B7" w:rsidRDefault="00BB7ED0" w:rsidP="00153577">
      <w:pPr>
        <w:pStyle w:val="bodytext"/>
        <w:sectPr w:rsidR="00EC27B7">
          <w:headerReference w:type="default" r:id="rId8"/>
          <w:footerReference w:type="first" r:id="rId9"/>
          <w:footnotePr>
            <w:pos w:val="beneathText"/>
          </w:footnotePr>
          <w:pgSz w:w="12240" w:h="15840"/>
          <w:pgMar w:top="1440" w:right="1440" w:bottom="1440" w:left="2160" w:header="1440" w:footer="1440" w:gutter="0"/>
          <w:pgNumType w:start="1"/>
          <w:cols w:space="720"/>
          <w:titlePg/>
        </w:sectPr>
      </w:pPr>
      <w:r w:rsidRPr="00BB7ED0">
        <w:t>It is amazing that in God</w:t>
      </w:r>
      <w:r w:rsidR="007A4A89">
        <w:t>’</w:t>
      </w:r>
      <w:r w:rsidRPr="00BB7ED0">
        <w:t xml:space="preserve">s providence, He produced the drama of the temple tax for Peter to use a fishhook to teach him something that at the time might have been over his head, but in due time he would fully comprehend. Just as God commanded the prophets to act out prophecies symbolically, Jesus </w:t>
      </w:r>
      <w:r w:rsidR="005F1959">
        <w:t>instructed</w:t>
      </w:r>
      <w:r w:rsidRPr="00BB7ED0">
        <w:t xml:space="preserve"> Peter to literally exercise his vocation to teach him sacred truths that would serve him well not only in the present but also in his future ministry as an apostle.</w:t>
      </w:r>
    </w:p>
    <w:p w14:paraId="0AA59B6E" w14:textId="77777777" w:rsidR="00436314" w:rsidRDefault="00436314" w:rsidP="007140AD">
      <w:pPr>
        <w:pStyle w:val="Heading1"/>
      </w:pPr>
      <w:r>
        <w:fldChar w:fldCharType="begin">
          <w:ffData>
            <w:name w:val="Text6"/>
            <w:enabled w:val="0"/>
            <w:calcOnExit w:val="0"/>
            <w:textInput>
              <w:default w:val="BIBLIOGRAPHY"/>
              <w:format w:val="UPPERCASE"/>
            </w:textInput>
          </w:ffData>
        </w:fldChar>
      </w:r>
      <w:r>
        <w:instrText xml:space="preserve"> FORMTEXT </w:instrText>
      </w:r>
      <w:r>
        <w:fldChar w:fldCharType="separate"/>
      </w:r>
      <w:bookmarkStart w:id="2" w:name="_Toc508181601"/>
      <w:bookmarkStart w:id="3" w:name="_Toc100761197"/>
      <w:r>
        <w:rPr>
          <w:noProof/>
        </w:rPr>
        <w:t>BIBLIOGRAPHY</w:t>
      </w:r>
      <w:bookmarkEnd w:id="2"/>
      <w:bookmarkEnd w:id="3"/>
      <w:r>
        <w:fldChar w:fldCharType="end"/>
      </w:r>
    </w:p>
    <w:p w14:paraId="60958274" w14:textId="77777777" w:rsidR="00D93D44" w:rsidRDefault="00CF7975" w:rsidP="00D93D44">
      <w:pPr>
        <w:pStyle w:val="Bibliography"/>
        <w:ind w:left="720" w:hanging="720"/>
        <w:rPr>
          <w:noProof/>
          <w:szCs w:val="24"/>
        </w:rPr>
      </w:pPr>
      <w:r>
        <w:fldChar w:fldCharType="begin"/>
      </w:r>
      <w:r>
        <w:instrText xml:space="preserve"> BIBLIOGRAPHY  \l 1033 </w:instrText>
      </w:r>
      <w:r>
        <w:fldChar w:fldCharType="separate"/>
      </w:r>
      <w:r w:rsidR="00D93D44">
        <w:rPr>
          <w:noProof/>
        </w:rPr>
        <w:t xml:space="preserve">(IGNTP), International Greek New Testament Project. </w:t>
      </w:r>
      <w:r w:rsidR="00D93D44">
        <w:rPr>
          <w:i/>
          <w:iCs/>
          <w:noProof/>
        </w:rPr>
        <w:t>Codex Sinaiticus: Septuagint and New Testament. Cambridge.</w:t>
      </w:r>
      <w:r w:rsidR="00D93D44">
        <w:rPr>
          <w:noProof/>
        </w:rPr>
        <w:t xml:space="preserve"> Cambridge: The Codex Sinaiticus Project Board, 2012.</w:t>
      </w:r>
    </w:p>
    <w:p w14:paraId="62BA8EA1" w14:textId="77777777" w:rsidR="00D93D44" w:rsidRDefault="00D93D44" w:rsidP="00D93D44">
      <w:pPr>
        <w:pStyle w:val="Bibliography"/>
        <w:ind w:left="720" w:hanging="720"/>
        <w:rPr>
          <w:noProof/>
        </w:rPr>
      </w:pPr>
      <w:r>
        <w:rPr>
          <w:noProof/>
        </w:rPr>
        <w:t xml:space="preserve">Arnold, Clinton E. </w:t>
      </w:r>
      <w:r>
        <w:rPr>
          <w:i/>
          <w:iCs/>
          <w:noProof/>
        </w:rPr>
        <w:t>Zondervan illustrated bible backgrounds commentary.</w:t>
      </w:r>
      <w:r>
        <w:rPr>
          <w:noProof/>
        </w:rPr>
        <w:t xml:space="preserve"> Grand Rapids, MI: Zondervan, 2019.</w:t>
      </w:r>
    </w:p>
    <w:p w14:paraId="29FEA54F" w14:textId="77777777" w:rsidR="00D93D44" w:rsidRDefault="00D93D44" w:rsidP="00D93D44">
      <w:pPr>
        <w:pStyle w:val="Bibliography"/>
        <w:ind w:left="720" w:hanging="720"/>
        <w:rPr>
          <w:noProof/>
        </w:rPr>
      </w:pPr>
      <w:r>
        <w:rPr>
          <w:noProof/>
        </w:rPr>
        <w:t xml:space="preserve">Bettenson, Henry. </w:t>
      </w:r>
      <w:r>
        <w:rPr>
          <w:i/>
          <w:iCs/>
          <w:noProof/>
        </w:rPr>
        <w:t>The Later Christian Fathers: A Selection from the Writings of the Fathers from St. Cyril of Jerusalem to St. Leo the Great. Translated by Henry Bettenson.</w:t>
      </w:r>
      <w:r>
        <w:rPr>
          <w:noProof/>
        </w:rPr>
        <w:t xml:space="preserve"> Edited by Henry Bettenson. Oxford: Oxford University Press, 1970.</w:t>
      </w:r>
    </w:p>
    <w:p w14:paraId="291893FA" w14:textId="77777777" w:rsidR="00D93D44" w:rsidRDefault="00D93D44" w:rsidP="00D93D44">
      <w:pPr>
        <w:pStyle w:val="Bibliography"/>
        <w:ind w:left="720" w:hanging="720"/>
        <w:rPr>
          <w:noProof/>
        </w:rPr>
      </w:pPr>
      <w:r>
        <w:rPr>
          <w:noProof/>
        </w:rPr>
        <w:t xml:space="preserve">Brand, Chad, Charles Draper, Archie England, Steve Bond, E. Ray Clendenen, Trent C. Butler, and Bill Latta, eds. </w:t>
      </w:r>
      <w:r>
        <w:rPr>
          <w:i/>
          <w:iCs/>
          <w:noProof/>
        </w:rPr>
        <w:t>Holman Illustrated Bible Dictionary.</w:t>
      </w:r>
      <w:r>
        <w:rPr>
          <w:noProof/>
        </w:rPr>
        <w:t xml:space="preserve"> Nashville, TN: Holman Bible Publishers, 2003.</w:t>
      </w:r>
    </w:p>
    <w:p w14:paraId="2EF1B437" w14:textId="77777777" w:rsidR="00D93D44" w:rsidRDefault="00D93D44" w:rsidP="00D93D44">
      <w:pPr>
        <w:pStyle w:val="Bibliography"/>
        <w:ind w:left="720" w:hanging="720"/>
        <w:rPr>
          <w:noProof/>
        </w:rPr>
      </w:pPr>
      <w:r>
        <w:rPr>
          <w:noProof/>
        </w:rPr>
        <w:t xml:space="preserve">Constas, Nicholas P. "The Last Temptation of Satan: Divine Deception in Greek Patristic Interpretations of the Passion Narrative." </w:t>
      </w:r>
      <w:r>
        <w:rPr>
          <w:i/>
          <w:iCs/>
          <w:noProof/>
        </w:rPr>
        <w:t>The Harvard Theological Review</w:t>
      </w:r>
      <w:r>
        <w:rPr>
          <w:noProof/>
        </w:rPr>
        <w:t>, Apr 2004: 139-163.</w:t>
      </w:r>
    </w:p>
    <w:p w14:paraId="099B6605" w14:textId="77777777" w:rsidR="00D93D44" w:rsidRDefault="00D93D44" w:rsidP="00D93D44">
      <w:pPr>
        <w:pStyle w:val="Bibliography"/>
        <w:ind w:left="720" w:hanging="720"/>
        <w:rPr>
          <w:noProof/>
        </w:rPr>
      </w:pPr>
      <w:r>
        <w:rPr>
          <w:noProof/>
        </w:rPr>
        <w:t xml:space="preserve">Denery, Dallas G. </w:t>
      </w:r>
      <w:r>
        <w:rPr>
          <w:i/>
          <w:iCs/>
          <w:noProof/>
        </w:rPr>
        <w:t>The devil wins: A history of lying from the Garden of Eden to the enlightenment.</w:t>
      </w:r>
      <w:r>
        <w:rPr>
          <w:noProof/>
        </w:rPr>
        <w:t xml:space="preserve"> Princeton: Princeton Univ. Press, 2015.</w:t>
      </w:r>
    </w:p>
    <w:p w14:paraId="29A57E99" w14:textId="77777777" w:rsidR="00D93D44" w:rsidRDefault="00D93D44" w:rsidP="00D93D44">
      <w:pPr>
        <w:pStyle w:val="Bibliography"/>
        <w:ind w:left="720" w:hanging="720"/>
        <w:rPr>
          <w:noProof/>
        </w:rPr>
      </w:pPr>
      <w:r>
        <w:rPr>
          <w:noProof/>
        </w:rPr>
        <w:t xml:space="preserve">Easton, M. G. </w:t>
      </w:r>
      <w:r>
        <w:rPr>
          <w:i/>
          <w:iCs/>
          <w:noProof/>
        </w:rPr>
        <w:t>Illustrated Bible Dictionary and Treasury of Biblical History, Biography, Geography, Doctrine, and Literature.</w:t>
      </w:r>
      <w:r>
        <w:rPr>
          <w:noProof/>
        </w:rPr>
        <w:t xml:space="preserve"> New York: Harper &amp; Brothers, 1893.</w:t>
      </w:r>
    </w:p>
    <w:p w14:paraId="4CF67093" w14:textId="77777777" w:rsidR="00D93D44" w:rsidRDefault="00D93D44" w:rsidP="00D93D44">
      <w:pPr>
        <w:pStyle w:val="Bibliography"/>
        <w:ind w:left="720" w:hanging="720"/>
        <w:rPr>
          <w:noProof/>
        </w:rPr>
      </w:pPr>
      <w:r>
        <w:rPr>
          <w:noProof/>
        </w:rPr>
        <w:t xml:space="preserve">Green, Ignatius. </w:t>
      </w:r>
      <w:r>
        <w:rPr>
          <w:i/>
          <w:iCs/>
          <w:noProof/>
        </w:rPr>
        <w:t>Catechetical Discourse: A Handbook for Catechists.</w:t>
      </w:r>
      <w:r>
        <w:rPr>
          <w:noProof/>
        </w:rPr>
        <w:t xml:space="preserve"> Edited by John Begr. Yonkers, NY, 2019.</w:t>
      </w:r>
    </w:p>
    <w:p w14:paraId="25498BB3" w14:textId="77777777" w:rsidR="00D93D44" w:rsidRDefault="00D93D44" w:rsidP="00D93D44">
      <w:pPr>
        <w:pStyle w:val="Bibliography"/>
        <w:ind w:left="720" w:hanging="720"/>
        <w:rPr>
          <w:noProof/>
        </w:rPr>
      </w:pPr>
      <w:r>
        <w:rPr>
          <w:noProof/>
        </w:rPr>
        <w:t xml:space="preserve">Jamieson, Robert, A. R. Fausset, and David Brown. </w:t>
      </w:r>
      <w:r>
        <w:rPr>
          <w:i/>
          <w:iCs/>
          <w:noProof/>
        </w:rPr>
        <w:t>Commentary Critical and Explanatory on the Whole Bible.</w:t>
      </w:r>
      <w:r>
        <w:rPr>
          <w:noProof/>
        </w:rPr>
        <w:t xml:space="preserve"> Vol. 2. Oak Harbor, WA, WA: Logos Research Systems, Inc., 1997.</w:t>
      </w:r>
    </w:p>
    <w:p w14:paraId="118112C5" w14:textId="77777777" w:rsidR="00D93D44" w:rsidRDefault="00D93D44" w:rsidP="00D93D44">
      <w:pPr>
        <w:pStyle w:val="Bibliography"/>
        <w:ind w:left="720" w:hanging="720"/>
        <w:rPr>
          <w:noProof/>
        </w:rPr>
      </w:pPr>
      <w:r>
        <w:rPr>
          <w:noProof/>
        </w:rPr>
        <w:t xml:space="preserve">Jethani, Skye. </w:t>
      </w:r>
      <w:r>
        <w:rPr>
          <w:i/>
          <w:iCs/>
          <w:noProof/>
        </w:rPr>
        <w:t>What If Jesus Was Serious? A Visual Guide to the Teachings of Jesus We Love to Ignore.</w:t>
      </w:r>
      <w:r>
        <w:rPr>
          <w:noProof/>
        </w:rPr>
        <w:t xml:space="preserve"> Chicago, IL: Moody Publishers, 2020.</w:t>
      </w:r>
    </w:p>
    <w:p w14:paraId="1FB9C0A6" w14:textId="77777777" w:rsidR="00D93D44" w:rsidRDefault="00D93D44" w:rsidP="00D93D44">
      <w:pPr>
        <w:pStyle w:val="Bibliography"/>
        <w:ind w:left="720" w:hanging="720"/>
        <w:rPr>
          <w:noProof/>
        </w:rPr>
      </w:pPr>
      <w:r>
        <w:rPr>
          <w:noProof/>
        </w:rPr>
        <w:t xml:space="preserve">John D. Barry, David Bomar, Derek R. Brown, Rachel Klippenstein, Douglas Mangum, Carrie Sinclair Wolcott, Lazarus Wentz, Elliot Ritzema, Wendy Widder, ed. </w:t>
      </w:r>
      <w:r>
        <w:rPr>
          <w:i/>
          <w:iCs/>
          <w:noProof/>
        </w:rPr>
        <w:t>The Lexham Bible Dictionary.</w:t>
      </w:r>
      <w:r>
        <w:rPr>
          <w:noProof/>
        </w:rPr>
        <w:t xml:space="preserve"> Bellingham, WA: Lexham Press, 2016.</w:t>
      </w:r>
    </w:p>
    <w:p w14:paraId="342052CF" w14:textId="77777777" w:rsidR="00D93D44" w:rsidRDefault="00D93D44" w:rsidP="00D93D44">
      <w:pPr>
        <w:pStyle w:val="Bibliography"/>
        <w:ind w:left="720" w:hanging="720"/>
        <w:rPr>
          <w:noProof/>
        </w:rPr>
      </w:pPr>
      <w:r>
        <w:rPr>
          <w:noProof/>
        </w:rPr>
        <w:t xml:space="preserve">Kittel, Gerhard, Geoffrey W. Bromiley, and Gerhard Friedrich, eds. </w:t>
      </w:r>
      <w:r>
        <w:rPr>
          <w:i/>
          <w:iCs/>
          <w:noProof/>
        </w:rPr>
        <w:t>Theological Dictionary of the New Testament.</w:t>
      </w:r>
      <w:r>
        <w:rPr>
          <w:noProof/>
        </w:rPr>
        <w:t xml:space="preserve"> Grand Rapids, MI: Eerdmans, 1964.</w:t>
      </w:r>
    </w:p>
    <w:p w14:paraId="57159302" w14:textId="77777777" w:rsidR="00D93D44" w:rsidRDefault="00D93D44" w:rsidP="00D93D44">
      <w:pPr>
        <w:pStyle w:val="Bibliography"/>
        <w:ind w:left="720" w:hanging="720"/>
        <w:rPr>
          <w:noProof/>
        </w:rPr>
      </w:pPr>
      <w:r>
        <w:rPr>
          <w:noProof/>
        </w:rPr>
        <w:t xml:space="preserve">Logos. </w:t>
      </w:r>
      <w:r>
        <w:rPr>
          <w:i/>
          <w:iCs/>
          <w:noProof/>
        </w:rPr>
        <w:t>Byzantine Textform 2005, with Morphology. 2006.</w:t>
      </w:r>
      <w:r>
        <w:rPr>
          <w:noProof/>
        </w:rPr>
        <w:t xml:space="preserve"> Bellingham: Logos Bible Software, 2006.</w:t>
      </w:r>
    </w:p>
    <w:p w14:paraId="71B59C53" w14:textId="77777777" w:rsidR="00D93D44" w:rsidRDefault="00D93D44" w:rsidP="00D93D44">
      <w:pPr>
        <w:pStyle w:val="Bibliography"/>
        <w:ind w:left="720" w:hanging="720"/>
        <w:rPr>
          <w:noProof/>
        </w:rPr>
      </w:pPr>
      <w:r>
        <w:rPr>
          <w:noProof/>
        </w:rPr>
        <w:t xml:space="preserve">Louw, Johannes P, and Eugene Albert Nida. </w:t>
      </w:r>
      <w:r>
        <w:rPr>
          <w:i/>
          <w:iCs/>
          <w:noProof/>
        </w:rPr>
        <w:t>Greek-English Lexicon of the New Testament: Based on Semantic Domains.</w:t>
      </w:r>
      <w:r>
        <w:rPr>
          <w:noProof/>
        </w:rPr>
        <w:t xml:space="preserve"> New York: United Bible Societies, 1996.</w:t>
      </w:r>
    </w:p>
    <w:p w14:paraId="5F3B0BDE" w14:textId="77777777" w:rsidR="00D93D44" w:rsidRDefault="00D93D44" w:rsidP="00D93D44">
      <w:pPr>
        <w:pStyle w:val="Bibliography"/>
        <w:ind w:left="720" w:hanging="720"/>
        <w:rPr>
          <w:noProof/>
        </w:rPr>
      </w:pPr>
      <w:r>
        <w:rPr>
          <w:noProof/>
        </w:rPr>
        <w:t xml:space="preserve">Morris, Leon. </w:t>
      </w:r>
      <w:r>
        <w:rPr>
          <w:i/>
          <w:iCs/>
          <w:noProof/>
        </w:rPr>
        <w:t>Theories of the atonement by Leon Morris.</w:t>
      </w:r>
      <w:r>
        <w:rPr>
          <w:noProof/>
        </w:rPr>
        <w:t xml:space="preserve"> n.d. https://www.monergism.com/thethreshold/articles/onsite/atonementmorris2.html (accessed April 24, 2022).</w:t>
      </w:r>
    </w:p>
    <w:p w14:paraId="77433D41" w14:textId="77777777" w:rsidR="00D93D44" w:rsidRDefault="00D93D44" w:rsidP="00D93D44">
      <w:pPr>
        <w:pStyle w:val="Bibliography"/>
        <w:ind w:left="720" w:hanging="720"/>
        <w:rPr>
          <w:noProof/>
        </w:rPr>
      </w:pPr>
      <w:r>
        <w:rPr>
          <w:noProof/>
        </w:rPr>
        <w:t xml:space="preserve">Nyssa, Gregory of. </w:t>
      </w:r>
      <w:r>
        <w:rPr>
          <w:i/>
          <w:iCs/>
          <w:noProof/>
        </w:rPr>
        <w:t>Gregory of Nyssa: The Great Catechism.</w:t>
      </w:r>
      <w:r>
        <w:rPr>
          <w:noProof/>
        </w:rPr>
        <w:t xml:space="preserve"> n.d. https://orthodoxchurchfathers.com/fathers/npnf205/npnf2038.htm#P3801_2491373 (accessed April 27, 2022).</w:t>
      </w:r>
    </w:p>
    <w:p w14:paraId="6991DF3F" w14:textId="77777777" w:rsidR="00D93D44" w:rsidRDefault="00D93D44" w:rsidP="00D93D44">
      <w:pPr>
        <w:pStyle w:val="Bibliography"/>
        <w:ind w:left="720" w:hanging="720"/>
        <w:rPr>
          <w:noProof/>
        </w:rPr>
      </w:pPr>
      <w:r>
        <w:rPr>
          <w:noProof/>
        </w:rPr>
        <w:t>Scanlin, Harold P., et al. "Dictionary of Biblical Languages with Semantic Domains: Greek (New Testament), electronic ed. Oak Harbor: Logos Research Systems, Inc." Oak Harbor, WA: Logos Research Systems, 1997.</w:t>
      </w:r>
    </w:p>
    <w:p w14:paraId="1C2E5ED0" w14:textId="77777777" w:rsidR="00D93D44" w:rsidRDefault="00D93D44" w:rsidP="00D93D44">
      <w:pPr>
        <w:pStyle w:val="Bibliography"/>
        <w:ind w:left="720" w:hanging="720"/>
        <w:rPr>
          <w:noProof/>
        </w:rPr>
      </w:pPr>
      <w:r>
        <w:rPr>
          <w:noProof/>
        </w:rPr>
        <w:t xml:space="preserve">Schmidt, Thomas E. "Taxation, Jewish." In </w:t>
      </w:r>
      <w:r>
        <w:rPr>
          <w:i/>
          <w:iCs/>
          <w:noProof/>
        </w:rPr>
        <w:t>Dictionary of New Testament Background: A Compendium of Contemporary Biblical Scholarship</w:t>
      </w:r>
      <w:r>
        <w:rPr>
          <w:noProof/>
        </w:rPr>
        <w:t>, edited by Craig A. Evans, &amp; Stanley E. Porter, 1166. Downers Grove, IL, 2000.</w:t>
      </w:r>
    </w:p>
    <w:p w14:paraId="39F80CC2" w14:textId="77777777" w:rsidR="00D93D44" w:rsidRDefault="00D93D44" w:rsidP="00D93D44">
      <w:pPr>
        <w:pStyle w:val="Bibliography"/>
        <w:ind w:left="720" w:hanging="720"/>
        <w:rPr>
          <w:noProof/>
        </w:rPr>
      </w:pPr>
      <w:r>
        <w:rPr>
          <w:noProof/>
        </w:rPr>
        <w:t xml:space="preserve">Sproul, R. C., ed. </w:t>
      </w:r>
      <w:r>
        <w:rPr>
          <w:i/>
          <w:iCs/>
          <w:noProof/>
        </w:rPr>
        <w:t>The Reformation Study Bible: English Standard Version.</w:t>
      </w:r>
      <w:r>
        <w:rPr>
          <w:noProof/>
        </w:rPr>
        <w:t xml:space="preserve"> Edited by R. C. Sproul. Orlando, FL: Reformation Trust, 2015.</w:t>
      </w:r>
    </w:p>
    <w:p w14:paraId="7C0E34FB" w14:textId="77777777" w:rsidR="00D93D44" w:rsidRDefault="00D93D44" w:rsidP="00D93D44">
      <w:pPr>
        <w:pStyle w:val="Bibliography"/>
        <w:ind w:left="720" w:hanging="720"/>
        <w:rPr>
          <w:noProof/>
        </w:rPr>
      </w:pPr>
      <w:r>
        <w:rPr>
          <w:noProof/>
        </w:rPr>
        <w:t xml:space="preserve">Strong, James. </w:t>
      </w:r>
      <w:r>
        <w:rPr>
          <w:i/>
          <w:iCs/>
          <w:noProof/>
        </w:rPr>
        <w:t>The New Strong’s Dictionary of Hebrew and Greek Words.</w:t>
      </w:r>
      <w:r>
        <w:rPr>
          <w:noProof/>
        </w:rPr>
        <w:t xml:space="preserve"> Nashville: Thomas Nelson, 1996.</w:t>
      </w:r>
    </w:p>
    <w:p w14:paraId="48137E77" w14:textId="77777777" w:rsidR="00D93D44" w:rsidRDefault="00D93D44" w:rsidP="00D93D44">
      <w:pPr>
        <w:pStyle w:val="Bibliography"/>
        <w:ind w:left="720" w:hanging="720"/>
        <w:rPr>
          <w:noProof/>
        </w:rPr>
      </w:pPr>
      <w:r>
        <w:rPr>
          <w:noProof/>
        </w:rPr>
        <w:t xml:space="preserve">Tan, Randle K., David A. deSilva, and Isaiah Hoog. </w:t>
      </w:r>
      <w:r>
        <w:rPr>
          <w:i/>
          <w:iCs/>
          <w:noProof/>
        </w:rPr>
        <w:t>The Lexham Greek-English Interlinear Septuagint.</w:t>
      </w:r>
      <w:r>
        <w:rPr>
          <w:noProof/>
        </w:rPr>
        <w:t xml:space="preserve"> H.B. Swete. Bellingham, WA: Lexham Press, 2012.</w:t>
      </w:r>
    </w:p>
    <w:p w14:paraId="2EE769AF" w14:textId="77777777" w:rsidR="00D93D44" w:rsidRDefault="00D93D44" w:rsidP="00D93D44">
      <w:pPr>
        <w:pStyle w:val="Bibliography"/>
        <w:ind w:left="720" w:hanging="720"/>
        <w:rPr>
          <w:noProof/>
        </w:rPr>
      </w:pPr>
      <w:r>
        <w:rPr>
          <w:i/>
          <w:iCs/>
          <w:noProof/>
        </w:rPr>
        <w:t>The Temple Tax Story: Understanding Yeshua's Sense of Humor.</w:t>
      </w:r>
      <w:r>
        <w:rPr>
          <w:noProof/>
        </w:rPr>
        <w:t xml:space="preserve"> July 9, 2020. https://seekingspiritualitysite.com/2020/07/09/the-temple-tax-story-understanding-yeshuas-sense-of-humor/ (accessed May 11, 2022).</w:t>
      </w:r>
    </w:p>
    <w:p w14:paraId="0AA59B6F" w14:textId="02F8BEA6" w:rsidR="00436314" w:rsidRDefault="00CF7975" w:rsidP="00D93D44">
      <w:pPr>
        <w:pStyle w:val="Bibliography1"/>
      </w:pPr>
      <w:r>
        <w:fldChar w:fldCharType="end"/>
      </w:r>
      <w:r w:rsidR="009F1B85" w:rsidRPr="009F1B85">
        <w:rPr>
          <w:rFonts w:ascii="Calibri" w:hAnsi="Calibri" w:cs="Calibri"/>
          <w:szCs w:val="24"/>
          <w:lang w:bidi="he-IL"/>
        </w:rPr>
        <w:t xml:space="preserve"> </w:t>
      </w:r>
    </w:p>
    <w:sectPr w:rsidR="00436314">
      <w:headerReference w:type="default" r:id="rId10"/>
      <w:headerReference w:type="first" r:id="rId11"/>
      <w:footerReference w:type="first" r:id="rId12"/>
      <w:footnotePr>
        <w:pos w:val="beneathText"/>
      </w:footnotePr>
      <w:pgSz w:w="12240" w:h="15840"/>
      <w:pgMar w:top="1440" w:right="1440" w:bottom="1440" w:left="216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DD20E" w14:textId="77777777" w:rsidR="00D35030" w:rsidRDefault="00D35030">
      <w:r>
        <w:separator/>
      </w:r>
    </w:p>
  </w:endnote>
  <w:endnote w:type="continuationSeparator" w:id="0">
    <w:p w14:paraId="137291BC" w14:textId="77777777" w:rsidR="00D35030" w:rsidRDefault="00D35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B" w14:textId="77777777" w:rsidR="00BD3C14" w:rsidRDefault="00BD3C14">
    <w:pPr>
      <w:pStyle w:val="Footer"/>
    </w:pPr>
    <w:r>
      <w:tab/>
    </w:r>
    <w:r>
      <w:fldChar w:fldCharType="begin"/>
    </w:r>
    <w:r>
      <w:instrText xml:space="preserve"> PAGE  </w:instrText>
    </w:r>
    <w:r>
      <w:fldChar w:fldCharType="separate"/>
    </w:r>
    <w:r w:rsidR="00D830B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E" w14:textId="77777777" w:rsidR="00BD3C14" w:rsidRDefault="00BD3C14">
    <w:pPr>
      <w:pStyle w:val="Footer"/>
    </w:pPr>
    <w:r>
      <w:tab/>
    </w:r>
    <w:r>
      <w:fldChar w:fldCharType="begin"/>
    </w:r>
    <w:r>
      <w:instrText xml:space="preserve"> PAGE  </w:instrText>
    </w:r>
    <w:r>
      <w:fldChar w:fldCharType="separate"/>
    </w:r>
    <w:r w:rsidR="00D830B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2AC7E" w14:textId="77777777" w:rsidR="00D35030" w:rsidRDefault="00D35030">
      <w:pPr>
        <w:pStyle w:val="footnoteline"/>
        <w:rPr>
          <w:u w:val="none"/>
        </w:rPr>
      </w:pPr>
      <w:r>
        <w:tab/>
      </w:r>
    </w:p>
  </w:footnote>
  <w:footnote w:type="continuationSeparator" w:id="0">
    <w:p w14:paraId="6AEBD745" w14:textId="77777777" w:rsidR="00D35030" w:rsidRDefault="00D35030">
      <w:pPr>
        <w:pStyle w:val="footnoteline"/>
        <w:spacing w:after="240"/>
        <w:rPr>
          <w:u w:val="none"/>
        </w:rPr>
      </w:pPr>
      <w:r>
        <w:tab/>
      </w:r>
    </w:p>
  </w:footnote>
  <w:footnote w:id="1">
    <w:p w14:paraId="65D050AC" w14:textId="5DF78BAC" w:rsidR="005831E8" w:rsidRDefault="005831E8" w:rsidP="00D31698">
      <w:pPr>
        <w:pStyle w:val="FootnoteText"/>
      </w:pPr>
      <w:r>
        <w:rPr>
          <w:rStyle w:val="FootnoteReference"/>
        </w:rPr>
        <w:footnoteRef/>
      </w:r>
      <w:r>
        <w:t xml:space="preserve"> </w:t>
      </w:r>
      <w:r w:rsidR="00BD147A">
        <w:t xml:space="preserve">Amos 4:2, </w:t>
      </w:r>
      <w:r>
        <w:t xml:space="preserve">Isa. </w:t>
      </w:r>
      <w:r w:rsidR="00193262">
        <w:t xml:space="preserve">19:8, </w:t>
      </w:r>
      <w:r w:rsidR="00433C27">
        <w:t>Hab</w:t>
      </w:r>
      <w:r w:rsidR="00EB5862">
        <w:t>.</w:t>
      </w:r>
      <w:r w:rsidR="00433C27">
        <w:t xml:space="preserve"> 1:</w:t>
      </w:r>
      <w:r w:rsidR="00D279BC">
        <w:t>15</w:t>
      </w:r>
      <w:r w:rsidR="00EB5862">
        <w:t>,</w:t>
      </w:r>
      <w:r>
        <w:t xml:space="preserve"> Job. 41:1</w:t>
      </w:r>
      <w:r w:rsidR="00DE2050">
        <w:t>, Matt.</w:t>
      </w:r>
      <w:r>
        <w:t xml:space="preserve"> 17:27</w:t>
      </w:r>
    </w:p>
  </w:footnote>
  <w:footnote w:id="2">
    <w:p w14:paraId="6BB276ED" w14:textId="44AC9BBF" w:rsidR="005265BB" w:rsidRDefault="005265BB" w:rsidP="0064339C">
      <w:pPr>
        <w:pStyle w:val="FootnoteText"/>
      </w:pPr>
      <w:r>
        <w:rPr>
          <w:rStyle w:val="FootnoteReference"/>
        </w:rPr>
        <w:footnoteRef/>
      </w:r>
      <w:r>
        <w:t xml:space="preserve"> Note that many English translations use the word “line” or “hook” and not fishhook. However, the original Greek manuscripts</w:t>
      </w:r>
      <w:r w:rsidR="00A919B3">
        <w:t xml:space="preserve">, </w:t>
      </w:r>
      <w:r>
        <w:t xml:space="preserve">e.g., Byzantine, Sinaiticus use the Greek word, </w:t>
      </w:r>
      <w:r w:rsidRPr="00524723">
        <w:t>ἄ</w:t>
      </w:r>
      <w:r w:rsidRPr="00524723">
        <w:rPr>
          <w:rFonts w:cs="Book Antiqua"/>
        </w:rPr>
        <w:t>γκιστρον</w:t>
      </w:r>
      <w:r>
        <w:rPr>
          <w:rFonts w:cs="Book Antiqua"/>
        </w:rPr>
        <w:t>, meaning fishhook</w:t>
      </w:r>
      <w:r w:rsidR="00EA16DF">
        <w:rPr>
          <w:rFonts w:cs="Book Antiqua"/>
        </w:rPr>
        <w:t xml:space="preserve"> </w:t>
      </w:r>
      <w:sdt>
        <w:sdtPr>
          <w:rPr>
            <w:rFonts w:cs="Book Antiqua"/>
          </w:rPr>
          <w:id w:val="2074073418"/>
          <w:citation/>
        </w:sdtPr>
        <w:sdtContent>
          <w:r w:rsidR="00232A7E">
            <w:rPr>
              <w:rFonts w:cs="Book Antiqua"/>
            </w:rPr>
            <w:fldChar w:fldCharType="begin"/>
          </w:r>
          <w:r w:rsidR="000B4BD0">
            <w:rPr>
              <w:rFonts w:cs="Book Antiqua"/>
            </w:rPr>
            <w:instrText xml:space="preserve">CITATION The06 \n  \l 1033 </w:instrText>
          </w:r>
          <w:r w:rsidR="00232A7E">
            <w:rPr>
              <w:rFonts w:cs="Book Antiqua"/>
            </w:rPr>
            <w:fldChar w:fldCharType="separate"/>
          </w:r>
          <w:r w:rsidR="000B4BD0" w:rsidRPr="000B4BD0">
            <w:rPr>
              <w:rFonts w:cs="Book Antiqua"/>
              <w:noProof/>
            </w:rPr>
            <w:t>(Byzantine Textform 2005, with Morphology. 2006. 2006)</w:t>
          </w:r>
          <w:r w:rsidR="00232A7E">
            <w:rPr>
              <w:rFonts w:cs="Book Antiqua"/>
            </w:rPr>
            <w:fldChar w:fldCharType="end"/>
          </w:r>
        </w:sdtContent>
      </w:sdt>
      <w:sdt>
        <w:sdtPr>
          <w:rPr>
            <w:rFonts w:cs="Book Antiqua"/>
          </w:rPr>
          <w:id w:val="1769044512"/>
          <w:citation/>
        </w:sdtPr>
        <w:sdtContent>
          <w:r w:rsidR="00A919B3">
            <w:rPr>
              <w:rFonts w:cs="Book Antiqua"/>
            </w:rPr>
            <w:fldChar w:fldCharType="begin"/>
          </w:r>
          <w:r w:rsidR="0064339C">
            <w:rPr>
              <w:rFonts w:cs="Book Antiqua"/>
            </w:rPr>
            <w:instrText xml:space="preserve">CITATION Int12 \n  \l 1033 </w:instrText>
          </w:r>
          <w:r w:rsidR="00A919B3">
            <w:rPr>
              <w:rFonts w:cs="Book Antiqua"/>
            </w:rPr>
            <w:fldChar w:fldCharType="separate"/>
          </w:r>
          <w:r w:rsidR="0064339C">
            <w:rPr>
              <w:rFonts w:cs="Book Antiqua"/>
              <w:noProof/>
            </w:rPr>
            <w:t xml:space="preserve"> </w:t>
          </w:r>
          <w:r w:rsidR="0064339C" w:rsidRPr="0064339C">
            <w:rPr>
              <w:rFonts w:cs="Book Antiqua"/>
              <w:noProof/>
            </w:rPr>
            <w:t>(Codex Sinaiticus: Septuagint and New Testament. Cambridge 2012)</w:t>
          </w:r>
          <w:r w:rsidR="00A919B3">
            <w:rPr>
              <w:rFonts w:cs="Book Antiqua"/>
            </w:rPr>
            <w:fldChar w:fldCharType="end"/>
          </w:r>
        </w:sdtContent>
      </w:sdt>
      <w:r w:rsidR="00EC092B">
        <w:rPr>
          <w:rFonts w:cs="Book Antiqua"/>
        </w:rPr>
        <w:t>.</w:t>
      </w:r>
    </w:p>
  </w:footnote>
  <w:footnote w:id="3">
    <w:p w14:paraId="6CFFEC55" w14:textId="157A49A0" w:rsidR="000A5614" w:rsidRDefault="000A5614">
      <w:pPr>
        <w:pStyle w:val="FootnoteText"/>
      </w:pPr>
      <w:r>
        <w:rPr>
          <w:rStyle w:val="FootnoteReference"/>
        </w:rPr>
        <w:footnoteRef/>
      </w:r>
      <w:r>
        <w:t xml:space="preserve"> </w:t>
      </w:r>
      <w:r w:rsidRPr="000A5614">
        <w:t>Unless otherwise noted,</w:t>
      </w:r>
      <w:r w:rsidR="005A1123">
        <w:t xml:space="preserve"> </w:t>
      </w:r>
      <w:r w:rsidRPr="000A5614">
        <w:t xml:space="preserve">all Scripture references are taken from the </w:t>
      </w:r>
      <w:r w:rsidR="00E92D59">
        <w:t>ESV</w:t>
      </w:r>
      <w:r w:rsidRPr="000A5614">
        <w:t>.</w:t>
      </w:r>
    </w:p>
  </w:footnote>
  <w:footnote w:id="4">
    <w:p w14:paraId="44F55393" w14:textId="7BC9E28A" w:rsidR="005D28E6" w:rsidRDefault="005D28E6" w:rsidP="0022344A">
      <w:pPr>
        <w:pStyle w:val="FootnoteText"/>
      </w:pPr>
      <w:r>
        <w:rPr>
          <w:rStyle w:val="FootnoteReference"/>
        </w:rPr>
        <w:footnoteRef/>
      </w:r>
      <w:r>
        <w:t xml:space="preserve"> Thus this pericope would fall into the </w:t>
      </w:r>
      <w:r w:rsidR="00787BA2">
        <w:t>hypothetical “M” source of the</w:t>
      </w:r>
      <w:r w:rsidR="0022344A" w:rsidRPr="0022344A">
        <w:t xml:space="preserve"> Oxford Hypothesis (B.H.Streeter) </w:t>
      </w:r>
      <w:r w:rsidR="00847F13">
        <w:t>a</w:t>
      </w:r>
      <w:r w:rsidR="0022344A" w:rsidRPr="0022344A">
        <w:t>lso known as the Two/Four Source Hypothesis.</w:t>
      </w:r>
    </w:p>
  </w:footnote>
  <w:footnote w:id="5">
    <w:p w14:paraId="7D38143B" w14:textId="66F8A0D7" w:rsidR="000F4CB1" w:rsidRDefault="000F4CB1">
      <w:pPr>
        <w:pStyle w:val="FootnoteText"/>
      </w:pPr>
      <w:r>
        <w:rPr>
          <w:rStyle w:val="FootnoteReference"/>
        </w:rPr>
        <w:footnoteRef/>
      </w:r>
      <w:r>
        <w:t xml:space="preserve"> </w:t>
      </w:r>
      <w:r w:rsidR="00F97C07">
        <w:t>Prediction, prophecy</w:t>
      </w:r>
    </w:p>
  </w:footnote>
  <w:footnote w:id="6">
    <w:p w14:paraId="7A27E73C" w14:textId="0AED5538" w:rsidR="00D91FA5" w:rsidRDefault="00DF5B0B" w:rsidP="001B6EE2">
      <w:pPr>
        <w:pStyle w:val="FootnoteText"/>
      </w:pPr>
      <w:r>
        <w:rPr>
          <w:rStyle w:val="FootnoteReference"/>
        </w:rPr>
        <w:footnoteRef/>
      </w:r>
      <w:r>
        <w:t xml:space="preserve"> </w:t>
      </w:r>
      <w:r w:rsidRPr="00DF5B0B">
        <w:t>Robert Jamieson, A. R. Fausset, and David Brown, Commentary Critical and Explanatory on the Whole Bible (Oak Harbor, WA: Logos Research Systems, Inc., 1997), 49.</w:t>
      </w:r>
    </w:p>
  </w:footnote>
  <w:footnote w:id="7">
    <w:p w14:paraId="62C93958" w14:textId="580ED39A" w:rsidR="00E63EC1" w:rsidRPr="00D43B3E" w:rsidRDefault="00E63EC1" w:rsidP="00E63EC1">
      <w:pPr>
        <w:pStyle w:val="FootnoteText"/>
        <w:rPr>
          <w:iCs/>
        </w:rPr>
      </w:pPr>
      <w:r>
        <w:rPr>
          <w:rStyle w:val="FootnoteReference"/>
        </w:rPr>
        <w:footnoteRef/>
      </w:r>
      <w:r w:rsidR="00143D37">
        <w:t xml:space="preserve"> </w:t>
      </w:r>
      <w:r w:rsidR="00143D37" w:rsidRPr="00473212">
        <w:t>Hebrew</w:t>
      </w:r>
      <w:r w:rsidR="00473212">
        <w:t>:</w:t>
      </w:r>
      <w:r w:rsidR="00BA0A80" w:rsidRPr="00BA0A80">
        <w:rPr>
          <w:rtl/>
          <w:lang w:bidi="he-IL"/>
        </w:rPr>
        <w:t xml:space="preserve"> </w:t>
      </w:r>
      <w:r w:rsidR="00BA0A80" w:rsidRPr="00BA0A80">
        <w:rPr>
          <w:b/>
          <w:bCs/>
          <w:sz w:val="22"/>
          <w:szCs w:val="22"/>
          <w:rtl/>
          <w:lang w:bidi="he-IL"/>
        </w:rPr>
        <w:t>כֹּפֶר</w:t>
      </w:r>
      <w:r w:rsidR="00BA0A80" w:rsidRPr="00BA0A80">
        <w:rPr>
          <w:sz w:val="22"/>
          <w:szCs w:val="22"/>
        </w:rPr>
        <w:t xml:space="preserve"> </w:t>
      </w:r>
      <w:r w:rsidR="00BA0A80" w:rsidRPr="00BA0A80">
        <w:t>kôpher, ko’-fer;</w:t>
      </w:r>
      <w:r w:rsidR="00BA0A80">
        <w:t xml:space="preserve"> </w:t>
      </w:r>
      <w:r w:rsidRPr="00473212">
        <w:t xml:space="preserve"> </w:t>
      </w:r>
      <w:r w:rsidRPr="00473212">
        <w:rPr>
          <w:i/>
        </w:rPr>
        <w:t xml:space="preserve">When translated as </w:t>
      </w:r>
      <w:r w:rsidRPr="00473212">
        <w:rPr>
          <w:i/>
          <w:color w:val="000000"/>
        </w:rPr>
        <w:t>ransom</w:t>
      </w:r>
      <w:r w:rsidRPr="00473212">
        <w:rPr>
          <w:i/>
        </w:rPr>
        <w:t>, it often means a price for a life.</w:t>
      </w:r>
      <w:r w:rsidR="00D43B3E">
        <w:rPr>
          <w:iCs/>
        </w:rPr>
        <w:t xml:space="preserve"> </w:t>
      </w:r>
      <w:r w:rsidR="00C43683">
        <w:rPr>
          <w:iCs/>
        </w:rPr>
        <w:t>James Strong</w:t>
      </w:r>
      <w:r w:rsidR="00D43B3E" w:rsidRPr="00D43B3E">
        <w:rPr>
          <w:iCs/>
        </w:rPr>
        <w:t xml:space="preserve">, </w:t>
      </w:r>
      <w:r w:rsidR="004C3681" w:rsidRPr="004C3681">
        <w:rPr>
          <w:iCs/>
        </w:rPr>
        <w:t>The New Strong’s Dictionary of Hebrew and Greek Words</w:t>
      </w:r>
      <w:r w:rsidR="00D43B3E" w:rsidRPr="00D43B3E">
        <w:rPr>
          <w:iCs/>
        </w:rPr>
        <w:t xml:space="preserve"> (</w:t>
      </w:r>
      <w:r w:rsidR="00FA79D7">
        <w:rPr>
          <w:iCs/>
        </w:rPr>
        <w:t>Nashville</w:t>
      </w:r>
      <w:r w:rsidR="00D43B3E" w:rsidRPr="00D43B3E">
        <w:rPr>
          <w:iCs/>
        </w:rPr>
        <w:t xml:space="preserve">: </w:t>
      </w:r>
      <w:r w:rsidR="00FA79D7">
        <w:rPr>
          <w:iCs/>
        </w:rPr>
        <w:t>Thomas Nelson</w:t>
      </w:r>
      <w:r w:rsidR="00D43B3E" w:rsidRPr="00D43B3E">
        <w:rPr>
          <w:iCs/>
        </w:rPr>
        <w:t xml:space="preserve">, </w:t>
      </w:r>
      <w:r w:rsidR="00857F5B">
        <w:rPr>
          <w:iCs/>
        </w:rPr>
        <w:t>1996</w:t>
      </w:r>
      <w:r w:rsidR="00D43B3E" w:rsidRPr="00D43B3E">
        <w:rPr>
          <w:iCs/>
        </w:rPr>
        <w:t xml:space="preserve">), </w:t>
      </w:r>
      <w:r w:rsidR="001A0826">
        <w:rPr>
          <w:iCs/>
        </w:rPr>
        <w:t>3724</w:t>
      </w:r>
      <w:r w:rsidR="00D43B3E" w:rsidRPr="00D43B3E">
        <w:rPr>
          <w:iCs/>
        </w:rPr>
        <w:t>.</w:t>
      </w:r>
    </w:p>
  </w:footnote>
  <w:footnote w:id="8">
    <w:p w14:paraId="2D335F16" w14:textId="68DA61E0" w:rsidR="00C633CF" w:rsidRDefault="00C633CF" w:rsidP="00412A4E">
      <w:pPr>
        <w:pStyle w:val="FootnoteText"/>
      </w:pPr>
      <w:r>
        <w:rPr>
          <w:rStyle w:val="FootnoteReference"/>
        </w:rPr>
        <w:footnoteRef/>
      </w:r>
      <w:r>
        <w:t xml:space="preserve"> </w:t>
      </w:r>
      <w:r w:rsidRPr="00C633CF">
        <w:rPr>
          <w:b/>
          <w:bCs/>
          <w:sz w:val="22"/>
          <w:szCs w:val="22"/>
          <w:rtl/>
          <w:lang w:bidi="he-IL"/>
        </w:rPr>
        <w:t>כָּפַר</w:t>
      </w:r>
      <w:r w:rsidRPr="00C633CF">
        <w:rPr>
          <w:sz w:val="22"/>
          <w:szCs w:val="22"/>
        </w:rPr>
        <w:t xml:space="preserve"> </w:t>
      </w:r>
      <w:r>
        <w:t>kâphar, kaw-far’; fig. to expiate or condone, to placate or cancel:— appease, make (an atonement, cleanse, disannul, forgive, be merciful, pacify, pardon, to pitch, purge (away), put off, (make) reconcile (-liation).</w:t>
      </w:r>
      <w:r w:rsidR="001838AB">
        <w:t xml:space="preserve"> </w:t>
      </w:r>
      <w:r w:rsidR="001838AB">
        <w:rPr>
          <w:iCs/>
        </w:rPr>
        <w:t>James Strong</w:t>
      </w:r>
      <w:r w:rsidR="001838AB" w:rsidRPr="00D43B3E">
        <w:rPr>
          <w:iCs/>
        </w:rPr>
        <w:t xml:space="preserve">, </w:t>
      </w:r>
      <w:r w:rsidR="001838AB" w:rsidRPr="004C3681">
        <w:rPr>
          <w:iCs/>
        </w:rPr>
        <w:t>The New Strong’s Dictionary of Hebrew and Greek Words</w:t>
      </w:r>
      <w:r w:rsidR="001838AB" w:rsidRPr="00D43B3E">
        <w:rPr>
          <w:iCs/>
        </w:rPr>
        <w:t xml:space="preserve"> (</w:t>
      </w:r>
      <w:r w:rsidR="001838AB">
        <w:rPr>
          <w:iCs/>
        </w:rPr>
        <w:t>Nashville</w:t>
      </w:r>
      <w:r w:rsidR="001838AB" w:rsidRPr="00D43B3E">
        <w:rPr>
          <w:iCs/>
        </w:rPr>
        <w:t xml:space="preserve">: </w:t>
      </w:r>
      <w:r w:rsidR="001838AB">
        <w:rPr>
          <w:iCs/>
        </w:rPr>
        <w:t>Thomas Nelson</w:t>
      </w:r>
      <w:r w:rsidR="001838AB" w:rsidRPr="00D43B3E">
        <w:rPr>
          <w:iCs/>
        </w:rPr>
        <w:t xml:space="preserve">, </w:t>
      </w:r>
      <w:r w:rsidR="001838AB">
        <w:rPr>
          <w:iCs/>
        </w:rPr>
        <w:t>1996</w:t>
      </w:r>
      <w:r w:rsidR="001838AB" w:rsidRPr="00D43B3E">
        <w:rPr>
          <w:iCs/>
        </w:rPr>
        <w:t xml:space="preserve">), </w:t>
      </w:r>
      <w:r w:rsidR="00EE66CF">
        <w:rPr>
          <w:iCs/>
        </w:rPr>
        <w:t>3722</w:t>
      </w:r>
      <w:r w:rsidR="001838AB" w:rsidRPr="00D43B3E">
        <w:rPr>
          <w:iCs/>
        </w:rPr>
        <w:t>.</w:t>
      </w:r>
    </w:p>
  </w:footnote>
  <w:footnote w:id="9">
    <w:p w14:paraId="5CA9C361" w14:textId="51A2AA87" w:rsidR="00E63EC1" w:rsidRDefault="00E63EC1" w:rsidP="00B0081A">
      <w:pPr>
        <w:pStyle w:val="FootnoteText"/>
      </w:pPr>
      <w:r>
        <w:rPr>
          <w:rStyle w:val="FootnoteReference"/>
        </w:rPr>
        <w:footnoteRef/>
      </w:r>
      <w:r>
        <w:t xml:space="preserve"> </w:t>
      </w:r>
      <w:r w:rsidR="00B43086">
        <w:t>Life</w:t>
      </w:r>
      <w:r w:rsidR="008A7B27">
        <w:t xml:space="preserve"> - </w:t>
      </w:r>
      <w:r>
        <w:t xml:space="preserve">Septuigant: </w:t>
      </w:r>
      <w:r w:rsidR="00486905" w:rsidRPr="00486905">
        <w:rPr>
          <w:b/>
          <w:lang w:val="el-GR"/>
        </w:rPr>
        <w:t>ψυχῆς</w:t>
      </w:r>
      <w:r w:rsidR="00C5566E">
        <w:rPr>
          <w:b/>
        </w:rPr>
        <w:t xml:space="preserve"> (</w:t>
      </w:r>
      <w:r w:rsidR="002B59DD" w:rsidRPr="002B59DD">
        <w:rPr>
          <w:i/>
          <w:iCs/>
        </w:rPr>
        <w:t>psychē</w:t>
      </w:r>
      <w:r w:rsidR="00AB7D3D">
        <w:t>)</w:t>
      </w:r>
      <w:r w:rsidR="006B3985">
        <w:t xml:space="preserve">, </w:t>
      </w:r>
      <w:r w:rsidR="00AB7D3D">
        <w:t xml:space="preserve">soul, </w:t>
      </w:r>
      <w:r w:rsidR="006B3985">
        <w:t>i</w:t>
      </w:r>
      <w:r w:rsidRPr="00F16CF3">
        <w:t>nner self, mind</w:t>
      </w:r>
      <w:r w:rsidR="008A7B27">
        <w:t xml:space="preserve">. </w:t>
      </w:r>
      <w:r w:rsidR="00B42A12">
        <w:t>Randall Tan, et.</w:t>
      </w:r>
      <w:r w:rsidR="00944AC2">
        <w:t xml:space="preserve"> al.,</w:t>
      </w:r>
      <w:r w:rsidR="008D382E" w:rsidRPr="008D382E">
        <w:t xml:space="preserve"> </w:t>
      </w:r>
      <w:r w:rsidR="00944AC2" w:rsidRPr="00B42A12">
        <w:t>The Lexham Greek-English Interlinear Septuagint</w:t>
      </w:r>
      <w:r w:rsidR="00944AC2" w:rsidRPr="008D382E">
        <w:t xml:space="preserve"> </w:t>
      </w:r>
      <w:r w:rsidR="008D382E" w:rsidRPr="008D382E">
        <w:t>(C</w:t>
      </w:r>
      <w:r w:rsidR="003460E3" w:rsidRPr="003460E3">
        <w:t xml:space="preserve"> </w:t>
      </w:r>
      <w:r w:rsidR="003460E3" w:rsidRPr="00B42A12">
        <w:t>Bellingham</w:t>
      </w:r>
      <w:r w:rsidR="008D382E" w:rsidRPr="008D382E">
        <w:t xml:space="preserve">: </w:t>
      </w:r>
      <w:r w:rsidR="003460E3" w:rsidRPr="00B42A12">
        <w:t>Lexham Press</w:t>
      </w:r>
      <w:r w:rsidR="008D382E" w:rsidRPr="008D382E">
        <w:t xml:space="preserve">, </w:t>
      </w:r>
      <w:r w:rsidR="003460E3">
        <w:t>2012</w:t>
      </w:r>
      <w:r w:rsidR="008D382E" w:rsidRPr="008D382E">
        <w:t>), 262.</w:t>
      </w:r>
    </w:p>
  </w:footnote>
  <w:footnote w:id="10">
    <w:p w14:paraId="283F72D5" w14:textId="780758CA" w:rsidR="00A661BE" w:rsidRDefault="00A661BE" w:rsidP="00B173E5">
      <w:pPr>
        <w:pStyle w:val="FootnoteText"/>
      </w:pPr>
      <w:r>
        <w:rPr>
          <w:rStyle w:val="FootnoteReference"/>
        </w:rPr>
        <w:footnoteRef/>
      </w:r>
      <w:r>
        <w:t xml:space="preserve"> </w:t>
      </w:r>
      <w:r w:rsidRPr="008C54D8">
        <w:t>Note that when the people of Israel returned to Jerusalem from exile, they reinstituted the compulsory annual temple tax and lowered it to a third of a shekel</w:t>
      </w:r>
      <w:r w:rsidR="001616AF">
        <w:t xml:space="preserve"> </w:t>
      </w:r>
      <w:r w:rsidR="00B06419">
        <w:t>(</w:t>
      </w:r>
      <w:r w:rsidR="001616AF">
        <w:t xml:space="preserve">Neh. </w:t>
      </w:r>
      <w:r w:rsidR="001616AF" w:rsidRPr="00E610EC">
        <w:t>10:32</w:t>
      </w:r>
      <w:r w:rsidR="00B06419">
        <w:t xml:space="preserve">) The Reformation Study Bible commentary states that </w:t>
      </w:r>
      <w:r w:rsidR="004F40D1">
        <w:t xml:space="preserve">the </w:t>
      </w:r>
      <w:r w:rsidR="001616AF" w:rsidRPr="00931667">
        <w:t>difference could be from the use of a new monetary system under the Persians, or it could be a concession to the hard economic times.</w:t>
      </w:r>
      <w:r w:rsidR="001616AF">
        <w:t xml:space="preserve"> </w:t>
      </w:r>
      <w:sdt>
        <w:sdtPr>
          <w:id w:val="-638565955"/>
          <w:citation/>
        </w:sdtPr>
        <w:sdtContent>
          <w:r w:rsidR="001616AF">
            <w:fldChar w:fldCharType="begin"/>
          </w:r>
          <w:r w:rsidR="001616AF">
            <w:instrText xml:space="preserve">CITATION Spr15 \n  \l 1033 </w:instrText>
          </w:r>
          <w:r w:rsidR="001616AF">
            <w:fldChar w:fldCharType="separate"/>
          </w:r>
          <w:r w:rsidR="001616AF">
            <w:rPr>
              <w:noProof/>
            </w:rPr>
            <w:t>(The Reformation Study Bible: English Standard Version 2015)</w:t>
          </w:r>
          <w:r w:rsidR="001616AF">
            <w:fldChar w:fldCharType="end"/>
          </w:r>
        </w:sdtContent>
      </w:sdt>
    </w:p>
  </w:footnote>
  <w:footnote w:id="11">
    <w:p w14:paraId="649D63B7" w14:textId="54399125" w:rsidR="00EE7EE1" w:rsidRDefault="00EE7EE1" w:rsidP="00A575E0">
      <w:pPr>
        <w:pStyle w:val="FootnoteText"/>
      </w:pPr>
      <w:r>
        <w:rPr>
          <w:rStyle w:val="FootnoteReference"/>
        </w:rPr>
        <w:footnoteRef/>
      </w:r>
      <w:r>
        <w:t xml:space="preserve"> It is interesting that priests and rabbis were exempt from paying the temple tax. See Thomas E. Schmidt, Taxation, Jewish,” Dictionary of New Testament Background: A Compendium of Contemporary Biblical Scholarship (Downers Grove, IL: InterVarsity Press, 2000), 1166. </w:t>
      </w:r>
      <w:r w:rsidR="00F64206">
        <w:t>Also,</w:t>
      </w:r>
      <w:r w:rsidR="007E4527">
        <w:t xml:space="preserve"> </w:t>
      </w:r>
      <w:r w:rsidR="00F64206" w:rsidRPr="00F64206">
        <w:t>the Sadducees</w:t>
      </w:r>
      <w:r w:rsidR="007E4527">
        <w:t xml:space="preserve"> (the</w:t>
      </w:r>
      <w:r w:rsidR="007E4527" w:rsidRPr="00F64206">
        <w:t xml:space="preserve"> Kohanim</w:t>
      </w:r>
      <w:r w:rsidR="007E4527">
        <w:t>)</w:t>
      </w:r>
      <w:r w:rsidR="00F64206" w:rsidRPr="00F64206">
        <w:t xml:space="preserve"> were exempt from the tax.</w:t>
      </w:r>
      <w:r w:rsidR="00F64206">
        <w:t xml:space="preserve"> </w:t>
      </w:r>
      <w:r w:rsidR="0004033B">
        <w:t xml:space="preserve">See </w:t>
      </w:r>
      <w:r w:rsidR="004753C7">
        <w:t xml:space="preserve">Seeking </w:t>
      </w:r>
      <w:r w:rsidR="00752629">
        <w:t>Spirituality</w:t>
      </w:r>
      <w:r w:rsidR="009369BE">
        <w:t>,”</w:t>
      </w:r>
      <w:r w:rsidR="009369BE" w:rsidRPr="0004033B">
        <w:t xml:space="preserve"> The</w:t>
      </w:r>
      <w:r w:rsidR="00752629" w:rsidRPr="0004033B">
        <w:t xml:space="preserve"> Temple Tax Story: Understanding Yeshua's Sense of Humor</w:t>
      </w:r>
      <w:r w:rsidR="00A3757C">
        <w:t>”</w:t>
      </w:r>
      <w:r w:rsidR="0043523C">
        <w:t>,</w:t>
      </w:r>
      <w:r w:rsidR="0043523C" w:rsidRPr="0043523C">
        <w:t xml:space="preserve"> </w:t>
      </w:r>
      <w:r w:rsidR="0043523C" w:rsidRPr="0004033B">
        <w:t>https://seekingspiritualitysite.com/2020/07/09/the-temple-tax-story-understanding-yeshuas-sense-of-humor/</w:t>
      </w:r>
      <w:r w:rsidR="0004033B" w:rsidRPr="0004033B">
        <w:t xml:space="preserve"> (accessed May 11, 2022).</w:t>
      </w:r>
      <w:r w:rsidR="00A575E0">
        <w:t xml:space="preserve"> </w:t>
      </w:r>
      <w:r>
        <w:t>The</w:t>
      </w:r>
      <w:r w:rsidR="00D204C6">
        <w:t xml:space="preserve"> thrust of</w:t>
      </w:r>
      <w:r>
        <w:t xml:space="preserve"> </w:t>
      </w:r>
      <w:r w:rsidR="00851CCB">
        <w:t>the current temple tax narrative</w:t>
      </w:r>
      <w:r>
        <w:t xml:space="preserve"> </w:t>
      </w:r>
      <w:r w:rsidR="001C3077">
        <w:t>points towards</w:t>
      </w:r>
      <w:r w:rsidR="00A56CC0">
        <w:t xml:space="preserve"> </w:t>
      </w:r>
      <w:r>
        <w:t>how Jesus will turn this whole system on its head.</w:t>
      </w:r>
    </w:p>
  </w:footnote>
  <w:footnote w:id="12">
    <w:p w14:paraId="26DB2372" w14:textId="6EBE1F33" w:rsidR="00612C78" w:rsidRDefault="00612C78" w:rsidP="00950C2C">
      <w:pPr>
        <w:pStyle w:val="FootnoteText"/>
      </w:pPr>
      <w:r>
        <w:rPr>
          <w:rStyle w:val="FootnoteReference"/>
        </w:rPr>
        <w:footnoteRef/>
      </w:r>
      <w:r>
        <w:t xml:space="preserve"> </w:t>
      </w:r>
      <w:r w:rsidR="00950C2C">
        <w:t xml:space="preserve">Others </w:t>
      </w:r>
      <w:r w:rsidR="00FC0641">
        <w:t>–</w:t>
      </w:r>
      <w:r w:rsidR="00950C2C">
        <w:t xml:space="preserve"> Greek</w:t>
      </w:r>
      <w:r w:rsidR="00FC0641">
        <w:t xml:space="preserve">: </w:t>
      </w:r>
      <w:r w:rsidR="00950C2C" w:rsidRPr="00950C2C">
        <w:rPr>
          <w:b/>
          <w:lang w:val="el-GR"/>
        </w:rPr>
        <w:t>ἀ</w:t>
      </w:r>
      <w:r w:rsidR="00950C2C" w:rsidRPr="00950C2C">
        <w:rPr>
          <w:rFonts w:cs="Book Antiqua"/>
          <w:b/>
          <w:lang w:val="el-GR"/>
        </w:rPr>
        <w:t>λλότριος</w:t>
      </w:r>
      <w:r w:rsidR="00950C2C" w:rsidRPr="00950C2C">
        <w:rPr>
          <w:vertAlign w:val="superscript"/>
        </w:rPr>
        <w:t>b</w:t>
      </w:r>
      <w:r w:rsidR="00950C2C" w:rsidRPr="00950C2C">
        <w:t>,</w:t>
      </w:r>
      <w:r w:rsidR="00950C2C" w:rsidRPr="00A546D5">
        <w:rPr>
          <w:b/>
        </w:rPr>
        <w:t xml:space="preserve"> </w:t>
      </w:r>
      <w:r w:rsidR="00950C2C" w:rsidRPr="00950C2C">
        <w:rPr>
          <w:b/>
          <w:lang w:val="el-GR"/>
        </w:rPr>
        <w:t>α</w:t>
      </w:r>
      <w:r w:rsidR="00950C2C" w:rsidRPr="00950C2C">
        <w:t>,</w:t>
      </w:r>
      <w:r w:rsidR="00950C2C" w:rsidRPr="00A546D5">
        <w:rPr>
          <w:b/>
        </w:rPr>
        <w:t xml:space="preserve"> </w:t>
      </w:r>
      <w:r w:rsidR="00950C2C" w:rsidRPr="00950C2C">
        <w:rPr>
          <w:b/>
          <w:lang w:val="el-GR"/>
        </w:rPr>
        <w:t>ον</w:t>
      </w:r>
      <w:r w:rsidR="00950C2C" w:rsidRPr="00950C2C">
        <w:t>: a person from another geographical or cultural region and/or one not known to members of the socio-political group in question</w:t>
      </w:r>
      <w:r w:rsidR="00A419B9" w:rsidRPr="00950C2C">
        <w:t>— ‘</w:t>
      </w:r>
      <w:r w:rsidR="00950C2C" w:rsidRPr="00950C2C">
        <w:t>stranger, foreigner.’</w:t>
      </w:r>
      <w:r w:rsidR="00EB5DD3" w:rsidRPr="00EB5DD3">
        <w:t xml:space="preserve"> </w:t>
      </w:r>
    </w:p>
  </w:footnote>
  <w:footnote w:id="13">
    <w:p w14:paraId="60810950" w14:textId="09812D77" w:rsidR="00C2248E" w:rsidRDefault="00C2248E">
      <w:pPr>
        <w:pStyle w:val="FootnoteText"/>
      </w:pPr>
      <w:r>
        <w:rPr>
          <w:rStyle w:val="FootnoteReference"/>
        </w:rPr>
        <w:footnoteRef/>
      </w:r>
      <w:r>
        <w:t xml:space="preserve"> </w:t>
      </w:r>
      <w:r w:rsidR="0000595B" w:rsidRPr="0000595B">
        <w:t>Ethelbert W. Bullinger, A Critical Lexicon and Concordance to the English and Greek New Testament (London: Longmans, Green, &amp; Co., 1908), 547.</w:t>
      </w:r>
    </w:p>
  </w:footnote>
  <w:footnote w:id="14">
    <w:p w14:paraId="41BB5DF9" w14:textId="43435B6F" w:rsidR="007E5E56" w:rsidRDefault="007E5E56" w:rsidP="00164CAB">
      <w:pPr>
        <w:pStyle w:val="FootnoteText"/>
      </w:pPr>
      <w:r>
        <w:rPr>
          <w:rStyle w:val="FootnoteReference"/>
        </w:rPr>
        <w:footnoteRef/>
      </w:r>
      <w:r>
        <w:t xml:space="preserve"> </w:t>
      </w:r>
      <w:r w:rsidR="00E31962">
        <w:t xml:space="preserve">In </w:t>
      </w:r>
      <w:r w:rsidR="004B6065">
        <w:t>John 2:19</w:t>
      </w:r>
      <w:r w:rsidR="006214EF">
        <w:t>-22, Jesus tells the Jews, “</w:t>
      </w:r>
      <w:r w:rsidRPr="007E5E56">
        <w:t>Destroy this temple, and in three days I will raise it up</w:t>
      </w:r>
      <w:r w:rsidR="003F6EE5">
        <w:t xml:space="preserve">”. </w:t>
      </w:r>
      <w:r w:rsidR="009F1AC1">
        <w:t xml:space="preserve">The disciples did not understand </w:t>
      </w:r>
      <w:r w:rsidR="00A35D3C">
        <w:t xml:space="preserve">this until </w:t>
      </w:r>
      <w:r w:rsidR="003F63A3">
        <w:t>after Jesus’ resurrection.</w:t>
      </w:r>
      <w:r w:rsidR="00C87FB9">
        <w:t xml:space="preserve"> Also, John 1:14 states that </w:t>
      </w:r>
      <w:r w:rsidR="00933E7D">
        <w:t>the Word became flesh and dwelt among us.  T</w:t>
      </w:r>
      <w:r w:rsidR="00903BB5">
        <w:t xml:space="preserve">he </w:t>
      </w:r>
      <w:r w:rsidR="0061682F">
        <w:t>word</w:t>
      </w:r>
      <w:r w:rsidR="00903BB5">
        <w:t xml:space="preserve"> </w:t>
      </w:r>
      <w:r w:rsidR="00903BB5" w:rsidRPr="0061682F">
        <w:rPr>
          <w:i/>
          <w:iCs/>
        </w:rPr>
        <w:t>dwelt</w:t>
      </w:r>
      <w:r w:rsidR="00903BB5">
        <w:t xml:space="preserve"> is translated from the Greek</w:t>
      </w:r>
      <w:r w:rsidR="00323C7B">
        <w:t xml:space="preserve"> word</w:t>
      </w:r>
      <w:r w:rsidR="00AE49C3">
        <w:t>,</w:t>
      </w:r>
      <w:r w:rsidR="00323C7B" w:rsidRPr="00323C7B">
        <w:t xml:space="preserve"> σκηνόω</w:t>
      </w:r>
      <w:r w:rsidR="00323C7B">
        <w:t>,</w:t>
      </w:r>
      <w:r w:rsidR="00AE49C3">
        <w:t xml:space="preserve"> </w:t>
      </w:r>
      <w:r w:rsidR="00903BB5">
        <w:t xml:space="preserve">which </w:t>
      </w:r>
      <w:r w:rsidR="00D733A3">
        <w:t xml:space="preserve">means </w:t>
      </w:r>
      <w:r w:rsidR="00DE1771" w:rsidRPr="00DE1771">
        <w:rPr>
          <w:i/>
          <w:iCs/>
        </w:rPr>
        <w:t>tented</w:t>
      </w:r>
      <w:r w:rsidR="00DE1771">
        <w:t xml:space="preserve"> or </w:t>
      </w:r>
      <w:r w:rsidR="00D733A3" w:rsidRPr="00782D56">
        <w:rPr>
          <w:i/>
          <w:iCs/>
        </w:rPr>
        <w:t>tabernacled</w:t>
      </w:r>
      <w:r w:rsidR="00D733A3">
        <w:t xml:space="preserve"> alluding </w:t>
      </w:r>
      <w:r w:rsidR="00832BD7">
        <w:t xml:space="preserve">to </w:t>
      </w:r>
      <w:r w:rsidR="00D733A3">
        <w:t xml:space="preserve">the mobile </w:t>
      </w:r>
      <w:r w:rsidR="00F93CBB">
        <w:t>nature</w:t>
      </w:r>
      <w:r w:rsidR="00D55098">
        <w:t xml:space="preserve"> of the Old Testament </w:t>
      </w:r>
      <w:r w:rsidR="00832BD7">
        <w:t>t</w:t>
      </w:r>
      <w:r w:rsidR="00D55098">
        <w:t xml:space="preserve">abernacle or </w:t>
      </w:r>
      <w:r w:rsidR="00832BD7">
        <w:t>t</w:t>
      </w:r>
      <w:r w:rsidR="00D55098">
        <w:t xml:space="preserve">ent of </w:t>
      </w:r>
      <w:r w:rsidR="00832BD7">
        <w:t>m</w:t>
      </w:r>
      <w:r w:rsidR="00D55098">
        <w:t>eeting</w:t>
      </w:r>
      <w:r w:rsidR="001156B5">
        <w:t xml:space="preserve"> </w:t>
      </w:r>
      <w:sdt>
        <w:sdtPr>
          <w:id w:val="-1703314035"/>
          <w:citation/>
        </w:sdtPr>
        <w:sdtContent>
          <w:r w:rsidR="00FB51A9">
            <w:fldChar w:fldCharType="begin"/>
          </w:r>
          <w:r w:rsidR="00FB51A9">
            <w:instrText xml:space="preserve">CITATION Kit64 \n  \l 1033 </w:instrText>
          </w:r>
          <w:r w:rsidR="00FB51A9">
            <w:fldChar w:fldCharType="separate"/>
          </w:r>
          <w:r w:rsidR="00613EAA">
            <w:rPr>
              <w:noProof/>
            </w:rPr>
            <w:t>( Theological Dictionary of the New Testament 1964)</w:t>
          </w:r>
          <w:r w:rsidR="00FB51A9">
            <w:fldChar w:fldCharType="end"/>
          </w:r>
        </w:sdtContent>
      </w:sdt>
      <w:r w:rsidR="005A703A">
        <w:t>.</w:t>
      </w:r>
    </w:p>
  </w:footnote>
  <w:footnote w:id="15">
    <w:p w14:paraId="73CC3832" w14:textId="37A263F6" w:rsidR="00956043" w:rsidRDefault="00956043" w:rsidP="003003E4">
      <w:pPr>
        <w:pStyle w:val="FootnoteText"/>
      </w:pPr>
      <w:r>
        <w:rPr>
          <w:rStyle w:val="FootnoteReference"/>
        </w:rPr>
        <w:footnoteRef/>
      </w:r>
      <w:r>
        <w:t xml:space="preserve"> </w:t>
      </w:r>
      <w:r w:rsidR="004D25F7">
        <w:t>ἄγκιστρον (agkistron), ου (ou), τό (to): n.neu.; ≡ Str 44—LN 6.10 fish hook, with, of course, a line on it for retrieving the catch (Mt 17:27+)</w:t>
      </w:r>
      <w:r w:rsidR="003003E4">
        <w:t xml:space="preserve"> </w:t>
      </w:r>
      <w:r w:rsidR="004D25F7">
        <w:t>James Swanson, Dictionary of Biblical Languages with Semantic Domains: Greek (New Testament) (Oak Harbor: Logos Research Systems, Inc., 1997).</w:t>
      </w:r>
    </w:p>
  </w:footnote>
  <w:footnote w:id="16">
    <w:p w14:paraId="62D9A939" w14:textId="4C55C94E" w:rsidR="00CB7294" w:rsidRDefault="00CB7294">
      <w:pPr>
        <w:pStyle w:val="FootnoteText"/>
      </w:pPr>
      <w:r>
        <w:rPr>
          <w:rStyle w:val="FootnoteReference"/>
        </w:rPr>
        <w:footnoteRef/>
      </w:r>
      <w:r>
        <w:t xml:space="preserve"> </w:t>
      </w:r>
      <w:r w:rsidRPr="00CB7294">
        <w:t>In biblical times, fishhooks were curved or bent devices made of bone or iron tied to a line that fishermen cast into the water to catch fish</w:t>
      </w:r>
      <w:r>
        <w:t xml:space="preserve"> </w:t>
      </w:r>
      <w:sdt>
        <w:sdtPr>
          <w:id w:val="-1158915521"/>
          <w:citation/>
        </w:sdtPr>
        <w:sdtContent>
          <w:r>
            <w:fldChar w:fldCharType="begin"/>
          </w:r>
          <w:r>
            <w:instrText xml:space="preserve"> CITATION Bra03 \l 1033 </w:instrText>
          </w:r>
          <w:r>
            <w:fldChar w:fldCharType="separate"/>
          </w:r>
          <w:r w:rsidR="00613EAA">
            <w:rPr>
              <w:noProof/>
            </w:rPr>
            <w:t>(Brand 2003)</w:t>
          </w:r>
          <w:r>
            <w:fldChar w:fldCharType="end"/>
          </w:r>
        </w:sdtContent>
      </w:sdt>
      <w:r w:rsidRPr="00CB7294">
        <w:t xml:space="preserve">. </w:t>
      </w:r>
      <w:r w:rsidR="00C55286">
        <w:t>The</w:t>
      </w:r>
      <w:r w:rsidR="005E5050">
        <w:t xml:space="preserve"> </w:t>
      </w:r>
      <w:r w:rsidR="005E5050" w:rsidRPr="005E5050">
        <w:t xml:space="preserve">Zondervan </w:t>
      </w:r>
      <w:r w:rsidR="00BF0A51">
        <w:t xml:space="preserve">Illustrated Commentary of </w:t>
      </w:r>
      <w:r w:rsidR="001A3F48">
        <w:t xml:space="preserve">the </w:t>
      </w:r>
      <w:r w:rsidR="00BF0A51">
        <w:t xml:space="preserve">NT </w:t>
      </w:r>
      <w:r w:rsidR="00D4378C">
        <w:t>states “</w:t>
      </w:r>
      <w:r w:rsidR="0022522F" w:rsidRPr="0022522F">
        <w:t>Interestingly, fishhooks were found beneath one of the upper pavements in the floor at the site of the ancient excavation believed to be Peter’s home in Capernaum. Although line and hook were used regularly for fishing on the Sea of Galilee, nets were the most effective means of commercial fishing</w:t>
      </w:r>
      <w:r w:rsidR="00D4378C">
        <w:t>.”</w:t>
      </w:r>
      <w:r w:rsidR="00FD7AFC">
        <w:t xml:space="preserve"> (Zondervan</w:t>
      </w:r>
      <w:r w:rsidR="00DF4D1B">
        <w:t xml:space="preserve"> </w:t>
      </w:r>
      <w:r w:rsidR="00FD7AFC">
        <w:t>Illustrated</w:t>
      </w:r>
      <w:r w:rsidR="00F35248">
        <w:t xml:space="preserve"> Commentary</w:t>
      </w:r>
      <w:r w:rsidR="00DF4D1B">
        <w:t xml:space="preserve"> of NT</w:t>
      </w:r>
      <w:r w:rsidR="00F35248">
        <w:t xml:space="preserve"> 2019)</w:t>
      </w:r>
      <w:r w:rsidR="00E27C54">
        <w:t xml:space="preserve"> </w:t>
      </w:r>
    </w:p>
  </w:footnote>
  <w:footnote w:id="17">
    <w:p w14:paraId="63189996" w14:textId="2E0EC8FF" w:rsidR="00CC644D" w:rsidRDefault="00CC644D" w:rsidP="00FC2B18">
      <w:pPr>
        <w:pStyle w:val="FootnoteText"/>
      </w:pPr>
      <w:r>
        <w:rPr>
          <w:rStyle w:val="FootnoteReference"/>
        </w:rPr>
        <w:footnoteRef/>
      </w:r>
      <w:r>
        <w:t xml:space="preserve"> </w:t>
      </w:r>
      <w:r w:rsidR="00FC2B18" w:rsidRPr="00FC2B18">
        <w:t>It should be noted that some expositors of th</w:t>
      </w:r>
      <w:r w:rsidR="006228D9">
        <w:t>is</w:t>
      </w:r>
      <w:r w:rsidR="00FC2B18" w:rsidRPr="00FC2B18">
        <w:t xml:space="preserve"> narrative do not accept the view that a miracle took place</w:t>
      </w:r>
      <w:r w:rsidR="001C4431">
        <w:t xml:space="preserve">. </w:t>
      </w:r>
      <w:r w:rsidR="00FC2B18" w:rsidRPr="00FC2B18">
        <w:t xml:space="preserve"> </w:t>
      </w:r>
      <w:r w:rsidR="001C4431">
        <w:t>F</w:t>
      </w:r>
      <w:r w:rsidR="00FC2B18" w:rsidRPr="00FC2B18">
        <w:t xml:space="preserve">or example, </w:t>
      </w:r>
      <w:r w:rsidR="00501254">
        <w:t>see</w:t>
      </w:r>
      <w:r w:rsidR="001C4431">
        <w:t xml:space="preserve"> Seeking Spirituality,”</w:t>
      </w:r>
      <w:r w:rsidR="001C4431" w:rsidRPr="0004033B">
        <w:t xml:space="preserve"> The Temple Tax Story: Understanding Yeshua's Sense of Humor</w:t>
      </w:r>
      <w:r w:rsidR="001C4431">
        <w:t>”,</w:t>
      </w:r>
      <w:r w:rsidR="001C4431" w:rsidRPr="0043523C">
        <w:t xml:space="preserve"> </w:t>
      </w:r>
      <w:r w:rsidR="001C4431" w:rsidRPr="0004033B">
        <w:t>https://seekingspiritualitysite.com/2020/07/09/the-temple-tax-story-understanding-yeshuas-sense-of-humor/ (accessed May 11, 2022).</w:t>
      </w:r>
      <w:r w:rsidR="004D0071">
        <w:t xml:space="preserve"> </w:t>
      </w:r>
      <w:r w:rsidR="00FC2B18" w:rsidRPr="00FC2B18">
        <w:t>This paper assumes the majority view that the catch of the coin-bearing fish was divinely orchestrated by God.</w:t>
      </w:r>
    </w:p>
  </w:footnote>
  <w:footnote w:id="18">
    <w:p w14:paraId="63FD647C" w14:textId="1AC87FD3" w:rsidR="00270E42" w:rsidRDefault="00270E42" w:rsidP="005F0E27">
      <w:pPr>
        <w:pStyle w:val="FootnoteText"/>
      </w:pPr>
      <w:r>
        <w:rPr>
          <w:rStyle w:val="FootnoteReference"/>
        </w:rPr>
        <w:footnoteRef/>
      </w:r>
      <w:r>
        <w:t xml:space="preserve"> A literal rendering of Mt 17:27 could be quite misleading, since it would imply that only the hook was thrown into the water. What was thrown into the water was a line with a baited hook on the end, and it may be necessary to be explicit in some languages in order to avoid misunderstanding.</w:t>
      </w:r>
      <w:r w:rsidR="005F0E27">
        <w:t xml:space="preserve"> </w:t>
      </w:r>
      <w:r>
        <w:t>Johannes P. Louw and Eugene Albert Nida, Greek-English Lexicon of the New Testament: Based on Semantic Domains (New York: United Bible Societies, 1996) 53–54.</w:t>
      </w:r>
    </w:p>
  </w:footnote>
  <w:footnote w:id="19">
    <w:p w14:paraId="4D8CD6AF" w14:textId="7EE702B4" w:rsidR="0078731C" w:rsidRDefault="0078731C" w:rsidP="00EB3C19">
      <w:pPr>
        <w:pStyle w:val="FootnoteText"/>
      </w:pPr>
      <w:r>
        <w:rPr>
          <w:rStyle w:val="FootnoteReference"/>
        </w:rPr>
        <w:footnoteRef/>
      </w:r>
      <w:r>
        <w:t xml:space="preserve"> In the ancient Near Eastern world, snakes were variously symbolic of life, wisdom, and chaos. Undoubtedly, this talking serpent is unique and, given his anti-God disposition, is no common snake. While </w:t>
      </w:r>
      <w:r w:rsidR="00651A97">
        <w:t>Gen. 3:1</w:t>
      </w:r>
      <w:r>
        <w:t xml:space="preserve"> provides no explanation as to the origin of this extraordinary creature, later biblical writings reveal that this serpent is an incarnation of Satan, the adversary (Rev. 12:9; 20:2). See v. 15 note; “Satan” at Job 1:6. The existence of the serpent reveals that evil already existed prior to the disobedience of Adam and Eve. This may explain why Adam is instructed to “guard” the garden sanctuary (2:15)</w:t>
      </w:r>
      <w:r w:rsidR="00B40555">
        <w:t xml:space="preserve"> </w:t>
      </w:r>
      <w:sdt>
        <w:sdtPr>
          <w:id w:val="-1110817567"/>
          <w:citation/>
        </w:sdtPr>
        <w:sdtContent>
          <w:r w:rsidR="00EB3C19">
            <w:fldChar w:fldCharType="begin"/>
          </w:r>
          <w:r w:rsidR="00EB3C19">
            <w:instrText xml:space="preserve">CITATION Spr15 \n  \l 1033 </w:instrText>
          </w:r>
          <w:r w:rsidR="00EB3C19">
            <w:fldChar w:fldCharType="separate"/>
          </w:r>
          <w:r w:rsidR="00613EAA">
            <w:rPr>
              <w:noProof/>
            </w:rPr>
            <w:t>(The Reformation Study Bible: English Standard Version 2015)</w:t>
          </w:r>
          <w:r w:rsidR="00EB3C19">
            <w:fldChar w:fldCharType="end"/>
          </w:r>
        </w:sdtContent>
      </w:sdt>
      <w:r>
        <w:t>.</w:t>
      </w:r>
    </w:p>
  </w:footnote>
  <w:footnote w:id="20">
    <w:p w14:paraId="451763D4" w14:textId="2374F17E" w:rsidR="00390D4E" w:rsidRDefault="00390D4E">
      <w:pPr>
        <w:pStyle w:val="FootnoteText"/>
      </w:pPr>
      <w:r>
        <w:rPr>
          <w:rStyle w:val="FootnoteReference"/>
        </w:rPr>
        <w:footnoteRef/>
      </w:r>
      <w:r>
        <w:t xml:space="preserve"> </w:t>
      </w:r>
      <w:r w:rsidR="00AA4564">
        <w:t xml:space="preserve">See </w:t>
      </w:r>
      <w:r w:rsidR="00675F61">
        <w:t>The Parable of the Pea</w:t>
      </w:r>
      <w:r w:rsidR="00CB2F4F">
        <w:t>r</w:t>
      </w:r>
      <w:r w:rsidR="00675F61">
        <w:t xml:space="preserve">l Merchant </w:t>
      </w:r>
      <w:r w:rsidR="00CB2F4F">
        <w:t>(Matt. 13:48-49)</w:t>
      </w:r>
      <w:r w:rsidR="00046059">
        <w:t xml:space="preserve"> - </w:t>
      </w:r>
      <w:r w:rsidR="00811B3D" w:rsidRPr="00811B3D">
        <w:t>Some interpreters of this parable see the kingdom as a merchant who sold everything to possess the pearl of great value</w:t>
      </w:r>
      <w:r w:rsidR="003C53C4">
        <w:t xml:space="preserve"> </w:t>
      </w:r>
      <w:r w:rsidR="007759F9">
        <w:t>signifying</w:t>
      </w:r>
      <w:r w:rsidR="003C53C4">
        <w:t xml:space="preserve"> </w:t>
      </w:r>
      <w:r w:rsidR="00811B3D" w:rsidRPr="00811B3D">
        <w:t xml:space="preserve">Jesus </w:t>
      </w:r>
      <w:r w:rsidR="003C53C4">
        <w:t>giving</w:t>
      </w:r>
      <w:r w:rsidR="00811B3D" w:rsidRPr="00811B3D">
        <w:t xml:space="preserve"> up everything, including his life, to redeem his people.</w:t>
      </w:r>
    </w:p>
  </w:footnote>
  <w:footnote w:id="21">
    <w:p w14:paraId="199387D3" w14:textId="5A87AFD4" w:rsidR="00835DE6" w:rsidRDefault="00835DE6" w:rsidP="00957E30">
      <w:pPr>
        <w:pStyle w:val="FootnoteText"/>
      </w:pPr>
      <w:r>
        <w:rPr>
          <w:rStyle w:val="FootnoteReference"/>
        </w:rPr>
        <w:footnoteRef/>
      </w:r>
      <w:r>
        <w:t xml:space="preserve"> </w:t>
      </w:r>
      <w:r w:rsidRPr="00835DE6">
        <w:t xml:space="preserve">Daniel Sarlo, “Sea,” ed. John D. Barry et al., The Lexham Bible Dictionary (Bellingham, WA: Lexham Press, 2016). </w:t>
      </w:r>
    </w:p>
  </w:footnote>
  <w:footnote w:id="22">
    <w:p w14:paraId="2D63F1C7" w14:textId="662337E2" w:rsidR="002F2A43" w:rsidRDefault="002F2A43" w:rsidP="002F2A43">
      <w:pPr>
        <w:pStyle w:val="FootnoteText"/>
      </w:pPr>
      <w:r>
        <w:rPr>
          <w:rStyle w:val="FootnoteReference"/>
        </w:rPr>
        <w:footnoteRef/>
      </w:r>
      <w:r>
        <w:t xml:space="preserve"> </w:t>
      </w:r>
      <w:r w:rsidR="00A421AA">
        <w:t>See</w:t>
      </w:r>
      <w:r w:rsidR="00F519E7">
        <w:t xml:space="preserve"> </w:t>
      </w:r>
      <w:r>
        <w:t>Matt. 12:38-45</w:t>
      </w:r>
      <w:r w:rsidR="00271EB5">
        <w:t>, “Sign of Jonah”.</w:t>
      </w:r>
    </w:p>
  </w:footnote>
  <w:footnote w:id="23">
    <w:p w14:paraId="104747CC" w14:textId="6CC14BA2" w:rsidR="009E0610" w:rsidRDefault="009E0610">
      <w:pPr>
        <w:pStyle w:val="FootnoteText"/>
      </w:pPr>
      <w:r>
        <w:rPr>
          <w:rStyle w:val="FootnoteReference"/>
        </w:rPr>
        <w:footnoteRef/>
      </w:r>
      <w:r>
        <w:t xml:space="preserve"> </w:t>
      </w:r>
      <w:r w:rsidR="00EE5301">
        <w:t>See</w:t>
      </w:r>
      <w:r w:rsidR="00B62C57" w:rsidRPr="00B62C57">
        <w:t xml:space="preserve"> Green, Ignatius. “Introduction.” In Catechetical Discourse: A Handbook for Catechists, edited by John Behr, translated by Ignatius Green, 60:18. Popular Patristics Series. Yonkers, NY: St Vladimir’s Seminary Press, 2019.</w:t>
      </w:r>
      <w:r w:rsidR="00B62C57">
        <w:t xml:space="preserve"> </w:t>
      </w:r>
    </w:p>
  </w:footnote>
  <w:footnote w:id="24">
    <w:p w14:paraId="7421999A" w14:textId="324B1C4E" w:rsidR="00D2579F" w:rsidRDefault="00D2579F" w:rsidP="00A66EC5">
      <w:pPr>
        <w:pStyle w:val="FootnoteText"/>
        <w:spacing w:before="60"/>
      </w:pPr>
      <w:r>
        <w:rPr>
          <w:rStyle w:val="FootnoteReference"/>
        </w:rPr>
        <w:footnoteRef/>
      </w:r>
      <w:r>
        <w:t xml:space="preserve"> Note that the “Fishhook Theory of Atonement” is one among many theories of atonement. Leon Morris summarizes </w:t>
      </w:r>
      <w:r w:rsidR="00BA33DF">
        <w:t xml:space="preserve">some </w:t>
      </w:r>
      <w:r>
        <w:t>of them here - “</w:t>
      </w:r>
      <w:r w:rsidRPr="00BC6122">
        <w:t>Theories of the atonement by Leon Morris</w:t>
      </w:r>
      <w:r>
        <w:t xml:space="preserve">”, Monergism, </w:t>
      </w:r>
      <w:hyperlink r:id="rId1" w:history="1">
        <w:r w:rsidRPr="00F028B5">
          <w:rPr>
            <w:rStyle w:val="Hyperlink"/>
          </w:rPr>
          <w:t>https://www.monergism.com/thethreshold/articles/onsite/atonementmorris2.html</w:t>
        </w:r>
      </w:hyperlink>
      <w:r>
        <w:t xml:space="preserve"> (accessed April 24, 2022). Among them are </w:t>
      </w:r>
      <w:r w:rsidRPr="00FD0E18">
        <w:t>The Subjective View or Moral Influence Theory</w:t>
      </w:r>
      <w:r>
        <w:t>,</w:t>
      </w:r>
      <w:r w:rsidRPr="0085768A">
        <w:t xml:space="preserve"> The Atonement as Victory</w:t>
      </w:r>
      <w:r>
        <w:t xml:space="preserve">, </w:t>
      </w:r>
      <w:r w:rsidRPr="00A6428A">
        <w:t>Anselm's Satisfaction Theory</w:t>
      </w:r>
      <w:r>
        <w:t xml:space="preserve">, </w:t>
      </w:r>
      <w:r w:rsidRPr="009D4154">
        <w:t>Penal Substitution</w:t>
      </w:r>
      <w:r>
        <w:t xml:space="preserve">, </w:t>
      </w:r>
      <w:r w:rsidRPr="009D4154">
        <w:t>Sacrifice</w:t>
      </w:r>
      <w:r>
        <w:t xml:space="preserve">, and </w:t>
      </w:r>
      <w:r w:rsidRPr="00282255">
        <w:t>Governmental Theory</w:t>
      </w:r>
      <w:r>
        <w:t xml:space="preserve">. The Fishhook Theory falls under the umbrella of </w:t>
      </w:r>
      <w:r w:rsidRPr="0085768A">
        <w:t>The Atonement as Victory</w:t>
      </w:r>
      <w:r>
        <w:t xml:space="preserve"> </w:t>
      </w:r>
      <w:r w:rsidR="00CC07FD">
        <w:t>T</w:t>
      </w:r>
      <w:r>
        <w:t>heory</w:t>
      </w:r>
      <w:r w:rsidR="00051F4F">
        <w:t>.</w:t>
      </w:r>
    </w:p>
  </w:footnote>
  <w:footnote w:id="25">
    <w:p w14:paraId="5D0317E1" w14:textId="6621AB8D" w:rsidR="00BA2D2D" w:rsidRDefault="00BA2D2D" w:rsidP="00A909CD">
      <w:pPr>
        <w:ind w:firstLine="720"/>
      </w:pPr>
      <w:r>
        <w:rPr>
          <w:vertAlign w:val="superscript"/>
        </w:rPr>
        <w:footnoteRef/>
      </w:r>
      <w:r>
        <w:t xml:space="preserve"> </w:t>
      </w:r>
      <w:r w:rsidR="00F565C4" w:rsidRPr="00F565C4">
        <w:rPr>
          <w:sz w:val="20"/>
          <w:szCs w:val="16"/>
        </w:rPr>
        <w:t>Gregory of Nyssa, Catechetical Discourse: A Handbook for Catechists, ed. John Behr, trans. Ignatius Green, vol. 60, Popular Patristics Series (Yonkers, NY: St Vladimir’s Seminary Press, 2019), 115.</w:t>
      </w:r>
    </w:p>
  </w:footnote>
  <w:footnote w:id="26">
    <w:p w14:paraId="0CBA1A7F" w14:textId="72D89466" w:rsidR="00074AA4" w:rsidRDefault="00074AA4" w:rsidP="00F728DC">
      <w:pPr>
        <w:ind w:firstLine="720"/>
      </w:pPr>
      <w:r>
        <w:rPr>
          <w:rStyle w:val="FootnoteReference"/>
        </w:rPr>
        <w:footnoteRef/>
      </w:r>
      <w:r>
        <w:t xml:space="preserve"> </w:t>
      </w:r>
      <w:r w:rsidR="00DD755A" w:rsidRPr="00DD755A">
        <w:rPr>
          <w:sz w:val="20"/>
        </w:rPr>
        <w:t xml:space="preserve">Greek: </w:t>
      </w:r>
      <w:r w:rsidR="00260150" w:rsidRPr="00DD755A">
        <w:rPr>
          <w:sz w:val="20"/>
        </w:rPr>
        <w:t xml:space="preserve">ἀγαπάω </w:t>
      </w:r>
      <w:r w:rsidR="004F247B" w:rsidRPr="00DD755A">
        <w:rPr>
          <w:sz w:val="20"/>
        </w:rPr>
        <w:t>(agape)</w:t>
      </w:r>
      <w:r w:rsidR="004F247B">
        <w:t xml:space="preserve"> </w:t>
      </w:r>
      <w:r w:rsidR="00B343EE" w:rsidRPr="001E0C88">
        <w:rPr>
          <w:sz w:val="20"/>
          <w:szCs w:val="16"/>
        </w:rPr>
        <w:t>Greater love has no one than this, that someone lay down his life for his friends</w:t>
      </w:r>
      <w:r w:rsidR="00D356DB" w:rsidRPr="001E0C88">
        <w:rPr>
          <w:sz w:val="20"/>
          <w:szCs w:val="16"/>
        </w:rPr>
        <w:t xml:space="preserve"> (</w:t>
      </w:r>
      <w:r w:rsidRPr="001E0C88">
        <w:rPr>
          <w:sz w:val="20"/>
          <w:szCs w:val="16"/>
        </w:rPr>
        <w:t>John 15:13</w:t>
      </w:r>
      <w:r w:rsidR="00D356DB" w:rsidRPr="001E0C88">
        <w:rPr>
          <w:sz w:val="20"/>
          <w:szCs w:val="16"/>
        </w:rPr>
        <w:t xml:space="preserve">). </w:t>
      </w:r>
      <w:r w:rsidR="00DF2D21" w:rsidRPr="001E0C88">
        <w:rPr>
          <w:sz w:val="20"/>
          <w:szCs w:val="16"/>
        </w:rPr>
        <w:t xml:space="preserve">In the act of </w:t>
      </w:r>
      <w:r w:rsidR="005B32FC" w:rsidRPr="001E0C88">
        <w:rPr>
          <w:sz w:val="20"/>
          <w:szCs w:val="16"/>
        </w:rPr>
        <w:t xml:space="preserve">sacrificially </w:t>
      </w:r>
      <w:r w:rsidR="00DF2D21" w:rsidRPr="001E0C88">
        <w:rPr>
          <w:sz w:val="20"/>
          <w:szCs w:val="16"/>
        </w:rPr>
        <w:t>laying down his life</w:t>
      </w:r>
      <w:r w:rsidR="005B32FC" w:rsidRPr="001E0C88">
        <w:rPr>
          <w:sz w:val="20"/>
          <w:szCs w:val="16"/>
        </w:rPr>
        <w:t xml:space="preserve"> via suffering on the cross</w:t>
      </w:r>
      <w:r w:rsidR="0076587C" w:rsidRPr="001E0C88">
        <w:rPr>
          <w:sz w:val="20"/>
          <w:szCs w:val="16"/>
        </w:rPr>
        <w:t xml:space="preserve">, </w:t>
      </w:r>
      <w:r w:rsidR="00D356DB" w:rsidRPr="001E0C88">
        <w:rPr>
          <w:sz w:val="20"/>
          <w:szCs w:val="16"/>
        </w:rPr>
        <w:t>Jesus</w:t>
      </w:r>
      <w:r w:rsidR="008C65F4" w:rsidRPr="001E0C88">
        <w:rPr>
          <w:sz w:val="20"/>
          <w:szCs w:val="16"/>
        </w:rPr>
        <w:t xml:space="preserve"> </w:t>
      </w:r>
      <w:r w:rsidR="0076587C" w:rsidRPr="001E0C88">
        <w:rPr>
          <w:sz w:val="20"/>
          <w:szCs w:val="16"/>
        </w:rPr>
        <w:t>is</w:t>
      </w:r>
      <w:r w:rsidR="00FA3849" w:rsidRPr="001E0C88">
        <w:rPr>
          <w:sz w:val="20"/>
          <w:szCs w:val="16"/>
        </w:rPr>
        <w:t xml:space="preserve"> setting the example for </w:t>
      </w:r>
      <w:r w:rsidR="001C2ACA" w:rsidRPr="001E0C88">
        <w:rPr>
          <w:sz w:val="20"/>
          <w:szCs w:val="16"/>
        </w:rPr>
        <w:t>his disciples</w:t>
      </w:r>
      <w:r w:rsidR="00FA3849" w:rsidRPr="001E0C88">
        <w:rPr>
          <w:sz w:val="20"/>
          <w:szCs w:val="16"/>
        </w:rPr>
        <w:t>.</w:t>
      </w:r>
    </w:p>
  </w:footnote>
  <w:footnote w:id="27">
    <w:p w14:paraId="44D064CF" w14:textId="732D72CB" w:rsidR="00287CDF" w:rsidRDefault="00287CDF">
      <w:pPr>
        <w:pStyle w:val="FootnoteText"/>
      </w:pPr>
      <w:r>
        <w:rPr>
          <w:rStyle w:val="FootnoteReference"/>
        </w:rPr>
        <w:footnoteRef/>
      </w:r>
      <w:r>
        <w:t xml:space="preserve"> </w:t>
      </w:r>
      <w:r w:rsidRPr="00287CDF">
        <w:t xml:space="preserve">Note that this theory has both </w:t>
      </w:r>
      <w:r>
        <w:t>critics</w:t>
      </w:r>
      <w:r w:rsidRPr="00287CDF">
        <w:t xml:space="preserve"> and </w:t>
      </w:r>
      <w:r>
        <w:t>supporters</w:t>
      </w:r>
      <w:r w:rsidRPr="00287CDF">
        <w:t>. Nicholas P. Costas lists among its detractors J.A. MacCullough, Gustaf Aulén, George Florovsky, Reinhold Niebuhr, Cyril Richardson, Frances Young, Richard Jakob Kees, and Anthony Meredith. Among the supporters are Athanasius, John Chrysostom, John of Damascus, Maximus the Confessor, as well as the Orthodox Church as attested to in its liturgical texts.  Constas, Nicholas P., "The Last Temptation of Satan: Divine Deception in Greek Patristic Interpretations of the Passion Narrative." The Harvard Theological Review, Apr 2004: 139-163.</w:t>
      </w:r>
    </w:p>
  </w:footnote>
  <w:footnote w:id="28">
    <w:p w14:paraId="3A7EE84A" w14:textId="48B58E4A" w:rsidR="00366DAA" w:rsidRDefault="00366DAA">
      <w:pPr>
        <w:pStyle w:val="FootnoteText"/>
      </w:pPr>
      <w:r>
        <w:rPr>
          <w:rStyle w:val="FootnoteReference"/>
        </w:rPr>
        <w:footnoteRef/>
      </w:r>
      <w:r>
        <w:t xml:space="preserve"> </w:t>
      </w:r>
      <w:r w:rsidR="00E571B9">
        <w:t>Dallas G. Denery</w:t>
      </w:r>
      <w:r w:rsidR="00236C17">
        <w:t xml:space="preserve"> II</w:t>
      </w:r>
      <w:r w:rsidR="00E571B9">
        <w:t xml:space="preserve">, </w:t>
      </w:r>
      <w:r w:rsidR="00B44532">
        <w:rPr>
          <w:noProof/>
        </w:rPr>
        <w:t xml:space="preserve">The </w:t>
      </w:r>
      <w:r w:rsidR="005C48FE">
        <w:rPr>
          <w:noProof/>
        </w:rPr>
        <w:t xml:space="preserve">Devil Wins: </w:t>
      </w:r>
      <w:r w:rsidR="00B44532">
        <w:rPr>
          <w:noProof/>
        </w:rPr>
        <w:t xml:space="preserve">A </w:t>
      </w:r>
      <w:r w:rsidR="005C48FE">
        <w:rPr>
          <w:noProof/>
        </w:rPr>
        <w:t xml:space="preserve">History of Lying </w:t>
      </w:r>
      <w:r w:rsidR="00784445">
        <w:rPr>
          <w:noProof/>
        </w:rPr>
        <w:t>from the</w:t>
      </w:r>
      <w:r w:rsidR="005C48FE">
        <w:rPr>
          <w:noProof/>
        </w:rPr>
        <w:t xml:space="preserve"> </w:t>
      </w:r>
      <w:r w:rsidR="00B44532">
        <w:rPr>
          <w:noProof/>
        </w:rPr>
        <w:t xml:space="preserve">Garden </w:t>
      </w:r>
      <w:r w:rsidR="005C48FE">
        <w:rPr>
          <w:noProof/>
        </w:rPr>
        <w:t xml:space="preserve">Of </w:t>
      </w:r>
      <w:r w:rsidR="00B44532">
        <w:rPr>
          <w:noProof/>
        </w:rPr>
        <w:t xml:space="preserve">Eden </w:t>
      </w:r>
      <w:r w:rsidR="00784445">
        <w:rPr>
          <w:noProof/>
        </w:rPr>
        <w:t>to the</w:t>
      </w:r>
      <w:r w:rsidR="005C48FE">
        <w:rPr>
          <w:noProof/>
        </w:rPr>
        <w:t xml:space="preserve"> Enlightenment</w:t>
      </w:r>
      <w:r w:rsidR="00DA3929">
        <w:rPr>
          <w:noProof/>
        </w:rPr>
        <w:t xml:space="preserve"> (</w:t>
      </w:r>
      <w:r w:rsidR="00692228">
        <w:rPr>
          <w:noProof/>
        </w:rPr>
        <w:t xml:space="preserve">Princeton: </w:t>
      </w:r>
      <w:r w:rsidR="00DA3929">
        <w:rPr>
          <w:noProof/>
        </w:rPr>
        <w:t>Princeton University Press</w:t>
      </w:r>
      <w:r w:rsidR="00692228">
        <w:rPr>
          <w:noProof/>
        </w:rPr>
        <w:t>,</w:t>
      </w:r>
      <w:r w:rsidR="00B44532">
        <w:rPr>
          <w:noProof/>
        </w:rPr>
        <w:t xml:space="preserve"> 2015)</w:t>
      </w:r>
      <w:r w:rsidR="00692228">
        <w:rPr>
          <w:noProof/>
        </w:rPr>
        <w:t>, 77.</w:t>
      </w:r>
    </w:p>
  </w:footnote>
  <w:footnote w:id="29">
    <w:p w14:paraId="6C365476" w14:textId="77777777" w:rsidR="00B41B02" w:rsidRDefault="00B41B02" w:rsidP="00B41B02">
      <w:pPr>
        <w:pStyle w:val="FootnoteText"/>
      </w:pPr>
      <w:r>
        <w:rPr>
          <w:rStyle w:val="FootnoteReference"/>
        </w:rPr>
        <w:footnoteRef/>
      </w:r>
      <w:r>
        <w:t xml:space="preserve"> Note that persecution is never something sought by a Christian. It is the by-product of seeking first the kingdom of God rather than the privileges of the world. Skye Jethani</w:t>
      </w:r>
      <w:r w:rsidRPr="001A5CFA">
        <w:t xml:space="preserve">, </w:t>
      </w:r>
      <w:r>
        <w:t>What If Jesus Was Serious? A Visual Guide to the Teachings of Jesus We Love to Ignore</w:t>
      </w:r>
      <w:r w:rsidRPr="001A5CFA">
        <w:t xml:space="preserve"> (</w:t>
      </w:r>
      <w:r>
        <w:t>Chicago, IL: Moody Publishers, 2020</w:t>
      </w:r>
      <w:r w:rsidRPr="001A5CFA">
        <w:t xml:space="preserve">), </w:t>
      </w:r>
      <w:r>
        <w:t>34</w:t>
      </w:r>
      <w:r w:rsidRPr="001A5CFA">
        <w:t>.</w:t>
      </w:r>
    </w:p>
  </w:footnote>
  <w:footnote w:id="30">
    <w:p w14:paraId="49EE323F" w14:textId="786237C9" w:rsidR="00FF306E" w:rsidRDefault="00FF306E">
      <w:pPr>
        <w:pStyle w:val="FootnoteText"/>
      </w:pPr>
      <w:r>
        <w:rPr>
          <w:rStyle w:val="FootnoteReference"/>
        </w:rPr>
        <w:footnoteRef/>
      </w:r>
      <w:r>
        <w:t xml:space="preserve"> </w:t>
      </w:r>
      <w:r w:rsidR="0078440F">
        <w:t xml:space="preserve">A </w:t>
      </w:r>
      <w:r w:rsidR="00053C1E">
        <w:t>classic example of the Fishhook Strategy</w:t>
      </w:r>
      <w:r w:rsidR="0078440F">
        <w:t xml:space="preserve"> is described in </w:t>
      </w:r>
      <w:r w:rsidR="00316D56">
        <w:t>Acts 16:</w:t>
      </w:r>
      <w:r w:rsidR="00A9789D">
        <w:t>16</w:t>
      </w:r>
      <w:r w:rsidR="00AE18A0">
        <w:t xml:space="preserve">-34 where Paul and Silas are beaten and thrown </w:t>
      </w:r>
      <w:r w:rsidR="00DC04EC">
        <w:t>in prison</w:t>
      </w:r>
      <w:r w:rsidR="004A3341">
        <w:t xml:space="preserve"> </w:t>
      </w:r>
      <w:r w:rsidR="004E7D6B">
        <w:t xml:space="preserve">for exorcising </w:t>
      </w:r>
      <w:r w:rsidR="00E00441">
        <w:t xml:space="preserve">a </w:t>
      </w:r>
      <w:r w:rsidR="00B470EF">
        <w:t xml:space="preserve">demon </w:t>
      </w:r>
      <w:r w:rsidR="00FD05BD">
        <w:t>from</w:t>
      </w:r>
      <w:r w:rsidR="00B470EF">
        <w:t xml:space="preserve"> </w:t>
      </w:r>
      <w:r w:rsidR="00E11A26">
        <w:t xml:space="preserve">a fortune-telling female slave </w:t>
      </w:r>
      <w:r w:rsidR="00E80342">
        <w:t xml:space="preserve">and rejoiced in their suffering after which </w:t>
      </w:r>
      <w:r w:rsidR="004A5A70">
        <w:t xml:space="preserve">an earthquake frees them </w:t>
      </w:r>
      <w:r w:rsidR="009238F6">
        <w:t xml:space="preserve">but they stay for the sake of </w:t>
      </w:r>
      <w:r w:rsidR="005756D8">
        <w:t xml:space="preserve">the </w:t>
      </w:r>
      <w:r w:rsidR="009238F6">
        <w:t xml:space="preserve">jailer’s life </w:t>
      </w:r>
      <w:r w:rsidR="005756D8">
        <w:t xml:space="preserve">and </w:t>
      </w:r>
      <w:r w:rsidR="00501F2C">
        <w:t xml:space="preserve">his </w:t>
      </w:r>
      <w:r w:rsidR="005756D8">
        <w:t>salvation</w:t>
      </w:r>
      <w:r w:rsidR="00F27260">
        <w:t xml:space="preserve"> (and his family’s too)</w:t>
      </w:r>
      <w:r w:rsidR="005756D8">
        <w:t>.</w:t>
      </w:r>
    </w:p>
  </w:footnote>
  <w:footnote w:id="31">
    <w:p w14:paraId="77F62F4E" w14:textId="49F1836B" w:rsidR="00F95914" w:rsidRDefault="00F95914">
      <w:pPr>
        <w:pStyle w:val="FootnoteText"/>
      </w:pPr>
      <w:r>
        <w:rPr>
          <w:rStyle w:val="FootnoteReference"/>
        </w:rPr>
        <w:footnoteRef/>
      </w:r>
      <w:r>
        <w:t xml:space="preserve"> </w:t>
      </w:r>
      <w:r w:rsidRPr="00F95914">
        <w:t>This same word is used in Ac</w:t>
      </w:r>
      <w:r w:rsidR="008123CF">
        <w:t>ts</w:t>
      </w:r>
      <w:r w:rsidRPr="00F95914">
        <w:t xml:space="preserve"> 26:23 </w:t>
      </w:r>
      <w:r w:rsidR="005553DB" w:rsidRPr="00F95914">
        <w:t xml:space="preserve">- </w:t>
      </w:r>
      <w:r w:rsidRPr="002C50BE">
        <w:rPr>
          <w:i/>
          <w:iCs/>
        </w:rPr>
        <w:t xml:space="preserve">first to rise from the </w:t>
      </w:r>
      <w:r w:rsidR="00B45659" w:rsidRPr="002C50BE">
        <w:rPr>
          <w:i/>
          <w:iCs/>
        </w:rPr>
        <w:t>dead</w:t>
      </w:r>
      <w:r w:rsidR="006A0563">
        <w:t xml:space="preserve">. </w:t>
      </w:r>
      <w:r w:rsidR="0074528C">
        <w:t xml:space="preserve">Another </w:t>
      </w:r>
      <w:r w:rsidR="00AA1CD9">
        <w:t xml:space="preserve">apropos </w:t>
      </w:r>
      <w:r w:rsidR="0074528C">
        <w:t>example of where</w:t>
      </w:r>
      <w:r w:rsidR="007F5082">
        <w:t xml:space="preserve"> </w:t>
      </w:r>
      <w:r w:rsidR="007F5082" w:rsidRPr="00FD010D">
        <w:t>prōto</w:t>
      </w:r>
      <w:r w:rsidR="007F5082" w:rsidRPr="00F95914">
        <w:t xml:space="preserve"> </w:t>
      </w:r>
      <w:r w:rsidR="00792FC6">
        <w:t>is used</w:t>
      </w:r>
      <w:r w:rsidR="00AA1CD9">
        <w:t xml:space="preserve"> is Col. 1:18 </w:t>
      </w:r>
      <w:r w:rsidR="006506A7">
        <w:t xml:space="preserve">- </w:t>
      </w:r>
      <w:r w:rsidR="00AA1CD9" w:rsidRPr="00CC5216">
        <w:rPr>
          <w:i/>
          <w:iCs/>
        </w:rPr>
        <w:t>firstborn from the dead</w:t>
      </w:r>
      <w:r w:rsidR="00AA1CD9">
        <w:t xml:space="preserve">.  The Greek word for firstborn is </w:t>
      </w:r>
      <w:r w:rsidR="00AA1CD9" w:rsidRPr="00FD010D">
        <w:t>πρωτότοκος (</w:t>
      </w:r>
      <w:r w:rsidR="00050016" w:rsidRPr="00FD010D">
        <w:t>prōtotokos)</w:t>
      </w:r>
      <w:r w:rsidR="00050016">
        <w:t xml:space="preserve"> (</w:t>
      </w:r>
      <w:r w:rsidRPr="00F95914">
        <w:t>Greek-English Lexicon of the New Testament: Based on Semantic Domains 1996)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A" w14:textId="77777777" w:rsidR="00BD3C14" w:rsidRDefault="00BD3C14">
    <w:pPr>
      <w:pStyle w:val="Header"/>
    </w:pPr>
    <w:r>
      <w:tab/>
    </w:r>
    <w:r>
      <w:fldChar w:fldCharType="begin"/>
    </w:r>
    <w:r>
      <w:instrText xml:space="preserve"> PAGE  </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C" w14:textId="77777777" w:rsidR="00BD3C14" w:rsidRDefault="00BD3C14">
    <w:pPr>
      <w:pStyle w:val="BibHeader"/>
    </w:pPr>
    <w:r>
      <w:tab/>
    </w:r>
    <w:r>
      <w:fldChar w:fldCharType="begin"/>
    </w:r>
    <w:r>
      <w:instrText xml:space="preserve"> PAGE  </w:instrText>
    </w:r>
    <w:r>
      <w:fldChar w:fldCharType="separate"/>
    </w:r>
    <w:r>
      <w:rPr>
        <w:noProof/>
      </w:rP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D" w14:textId="77777777" w:rsidR="00BD3C14" w:rsidRDefault="00BD3C14">
    <w:pPr>
      <w:pStyle w:val="first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30DE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2D4328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F00B2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07AF8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563F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36B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81016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FE36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5401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5A7D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D6644"/>
    <w:multiLevelType w:val="hybridMultilevel"/>
    <w:tmpl w:val="F54E6A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C54883"/>
    <w:multiLevelType w:val="hybridMultilevel"/>
    <w:tmpl w:val="7D70D93E"/>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6C22BBB"/>
    <w:multiLevelType w:val="hybridMultilevel"/>
    <w:tmpl w:val="7DDE2E0A"/>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98F0DEE"/>
    <w:multiLevelType w:val="hybridMultilevel"/>
    <w:tmpl w:val="22D2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83358">
    <w:abstractNumId w:val="10"/>
  </w:num>
  <w:num w:numId="2" w16cid:durableId="1437284396">
    <w:abstractNumId w:val="12"/>
  </w:num>
  <w:num w:numId="3" w16cid:durableId="36393223">
    <w:abstractNumId w:val="11"/>
  </w:num>
  <w:num w:numId="4" w16cid:durableId="1086078840">
    <w:abstractNumId w:val="13"/>
  </w:num>
  <w:num w:numId="5" w16cid:durableId="155415606">
    <w:abstractNumId w:val="9"/>
  </w:num>
  <w:num w:numId="6" w16cid:durableId="2049912320">
    <w:abstractNumId w:val="7"/>
  </w:num>
  <w:num w:numId="7" w16cid:durableId="1504316737">
    <w:abstractNumId w:val="6"/>
  </w:num>
  <w:num w:numId="8" w16cid:durableId="1711298732">
    <w:abstractNumId w:val="5"/>
  </w:num>
  <w:num w:numId="9" w16cid:durableId="594481890">
    <w:abstractNumId w:val="4"/>
  </w:num>
  <w:num w:numId="10" w16cid:durableId="249511888">
    <w:abstractNumId w:val="8"/>
  </w:num>
  <w:num w:numId="11" w16cid:durableId="836919722">
    <w:abstractNumId w:val="3"/>
  </w:num>
  <w:num w:numId="12" w16cid:durableId="545415331">
    <w:abstractNumId w:val="2"/>
  </w:num>
  <w:num w:numId="13" w16cid:durableId="516506232">
    <w:abstractNumId w:val="1"/>
  </w:num>
  <w:num w:numId="14" w16cid:durableId="185422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intFractionalCharacterWidth/>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0NDC0NDQxszQysjBS0lEKTi0uzszPAykwMawFADq82wYtAAAA"/>
  </w:docVars>
  <w:rsids>
    <w:rsidRoot w:val="00035927"/>
    <w:rsid w:val="000005E8"/>
    <w:rsid w:val="00000ED7"/>
    <w:rsid w:val="00001782"/>
    <w:rsid w:val="0000261C"/>
    <w:rsid w:val="0000289D"/>
    <w:rsid w:val="000031B8"/>
    <w:rsid w:val="000033C0"/>
    <w:rsid w:val="00003517"/>
    <w:rsid w:val="00003CEE"/>
    <w:rsid w:val="00003D73"/>
    <w:rsid w:val="00005421"/>
    <w:rsid w:val="00005856"/>
    <w:rsid w:val="0000595B"/>
    <w:rsid w:val="00006303"/>
    <w:rsid w:val="0000674A"/>
    <w:rsid w:val="00006B91"/>
    <w:rsid w:val="00006D27"/>
    <w:rsid w:val="00006FDE"/>
    <w:rsid w:val="0000734B"/>
    <w:rsid w:val="00010A62"/>
    <w:rsid w:val="00010B59"/>
    <w:rsid w:val="00010ECC"/>
    <w:rsid w:val="000116C3"/>
    <w:rsid w:val="00011B1B"/>
    <w:rsid w:val="00012AA7"/>
    <w:rsid w:val="00013057"/>
    <w:rsid w:val="000133B7"/>
    <w:rsid w:val="00014649"/>
    <w:rsid w:val="00014A75"/>
    <w:rsid w:val="00015040"/>
    <w:rsid w:val="00015396"/>
    <w:rsid w:val="000162D7"/>
    <w:rsid w:val="0001669C"/>
    <w:rsid w:val="000168EE"/>
    <w:rsid w:val="000171CA"/>
    <w:rsid w:val="00017201"/>
    <w:rsid w:val="0001794A"/>
    <w:rsid w:val="000204C9"/>
    <w:rsid w:val="00021D12"/>
    <w:rsid w:val="00021F02"/>
    <w:rsid w:val="000225C6"/>
    <w:rsid w:val="0002295B"/>
    <w:rsid w:val="00023617"/>
    <w:rsid w:val="000237AD"/>
    <w:rsid w:val="000237B3"/>
    <w:rsid w:val="00023A86"/>
    <w:rsid w:val="000241C6"/>
    <w:rsid w:val="000242CD"/>
    <w:rsid w:val="000246B7"/>
    <w:rsid w:val="000253D8"/>
    <w:rsid w:val="00025F40"/>
    <w:rsid w:val="00026793"/>
    <w:rsid w:val="00026D4B"/>
    <w:rsid w:val="00027466"/>
    <w:rsid w:val="00027AF5"/>
    <w:rsid w:val="00030524"/>
    <w:rsid w:val="0003071B"/>
    <w:rsid w:val="00031D03"/>
    <w:rsid w:val="00031E14"/>
    <w:rsid w:val="00032C80"/>
    <w:rsid w:val="00032D76"/>
    <w:rsid w:val="00032FD7"/>
    <w:rsid w:val="000333B3"/>
    <w:rsid w:val="000336F8"/>
    <w:rsid w:val="000338B5"/>
    <w:rsid w:val="00033D23"/>
    <w:rsid w:val="000340C9"/>
    <w:rsid w:val="000346A4"/>
    <w:rsid w:val="00034F93"/>
    <w:rsid w:val="00035003"/>
    <w:rsid w:val="00035927"/>
    <w:rsid w:val="00035CC7"/>
    <w:rsid w:val="000361CF"/>
    <w:rsid w:val="0003682B"/>
    <w:rsid w:val="00037248"/>
    <w:rsid w:val="000377CF"/>
    <w:rsid w:val="00037892"/>
    <w:rsid w:val="00037E90"/>
    <w:rsid w:val="0004033B"/>
    <w:rsid w:val="0004044B"/>
    <w:rsid w:val="00040E46"/>
    <w:rsid w:val="00042AA2"/>
    <w:rsid w:val="00042B12"/>
    <w:rsid w:val="0004343A"/>
    <w:rsid w:val="00043504"/>
    <w:rsid w:val="00043A08"/>
    <w:rsid w:val="00044009"/>
    <w:rsid w:val="000444C7"/>
    <w:rsid w:val="00044C29"/>
    <w:rsid w:val="00046059"/>
    <w:rsid w:val="00046247"/>
    <w:rsid w:val="000467EB"/>
    <w:rsid w:val="00047BA8"/>
    <w:rsid w:val="00050016"/>
    <w:rsid w:val="00050396"/>
    <w:rsid w:val="0005042A"/>
    <w:rsid w:val="00050BBA"/>
    <w:rsid w:val="0005108F"/>
    <w:rsid w:val="00051DB4"/>
    <w:rsid w:val="00051F4F"/>
    <w:rsid w:val="000524C4"/>
    <w:rsid w:val="00053893"/>
    <w:rsid w:val="00053C1E"/>
    <w:rsid w:val="000543CA"/>
    <w:rsid w:val="00054846"/>
    <w:rsid w:val="00054E32"/>
    <w:rsid w:val="00055AC1"/>
    <w:rsid w:val="00055E99"/>
    <w:rsid w:val="000562AB"/>
    <w:rsid w:val="000569C9"/>
    <w:rsid w:val="00057223"/>
    <w:rsid w:val="0005789E"/>
    <w:rsid w:val="00057FA3"/>
    <w:rsid w:val="000601E5"/>
    <w:rsid w:val="000609F6"/>
    <w:rsid w:val="00060DEF"/>
    <w:rsid w:val="00061EFA"/>
    <w:rsid w:val="000625EF"/>
    <w:rsid w:val="0006275D"/>
    <w:rsid w:val="00063913"/>
    <w:rsid w:val="00064345"/>
    <w:rsid w:val="00064D76"/>
    <w:rsid w:val="00065320"/>
    <w:rsid w:val="000654CA"/>
    <w:rsid w:val="0006580A"/>
    <w:rsid w:val="00065A6F"/>
    <w:rsid w:val="00065DB2"/>
    <w:rsid w:val="00066A60"/>
    <w:rsid w:val="00066DF6"/>
    <w:rsid w:val="00067785"/>
    <w:rsid w:val="000679B1"/>
    <w:rsid w:val="00070178"/>
    <w:rsid w:val="00070AAC"/>
    <w:rsid w:val="00070C7D"/>
    <w:rsid w:val="0007231B"/>
    <w:rsid w:val="000728F0"/>
    <w:rsid w:val="0007315D"/>
    <w:rsid w:val="00073685"/>
    <w:rsid w:val="00073733"/>
    <w:rsid w:val="000745E6"/>
    <w:rsid w:val="00074A9C"/>
    <w:rsid w:val="00074AA4"/>
    <w:rsid w:val="00074E1B"/>
    <w:rsid w:val="000751F4"/>
    <w:rsid w:val="00075414"/>
    <w:rsid w:val="00075EEF"/>
    <w:rsid w:val="00076304"/>
    <w:rsid w:val="00076B1C"/>
    <w:rsid w:val="0008095E"/>
    <w:rsid w:val="00080E4A"/>
    <w:rsid w:val="00080F05"/>
    <w:rsid w:val="0008220A"/>
    <w:rsid w:val="00082BE3"/>
    <w:rsid w:val="00082CFA"/>
    <w:rsid w:val="00082D06"/>
    <w:rsid w:val="00083B83"/>
    <w:rsid w:val="00083DE8"/>
    <w:rsid w:val="0008457B"/>
    <w:rsid w:val="000845FB"/>
    <w:rsid w:val="000847D5"/>
    <w:rsid w:val="0008491C"/>
    <w:rsid w:val="000854C3"/>
    <w:rsid w:val="000858F9"/>
    <w:rsid w:val="000861BC"/>
    <w:rsid w:val="00086318"/>
    <w:rsid w:val="0008680D"/>
    <w:rsid w:val="00086E2D"/>
    <w:rsid w:val="00087D2C"/>
    <w:rsid w:val="0009043A"/>
    <w:rsid w:val="0009058C"/>
    <w:rsid w:val="000907A0"/>
    <w:rsid w:val="00090B6F"/>
    <w:rsid w:val="0009187D"/>
    <w:rsid w:val="000919BF"/>
    <w:rsid w:val="000919C2"/>
    <w:rsid w:val="00091A76"/>
    <w:rsid w:val="00091E2E"/>
    <w:rsid w:val="0009247F"/>
    <w:rsid w:val="000924C1"/>
    <w:rsid w:val="00092555"/>
    <w:rsid w:val="00092E55"/>
    <w:rsid w:val="00093619"/>
    <w:rsid w:val="000948F2"/>
    <w:rsid w:val="000948FC"/>
    <w:rsid w:val="00094D1E"/>
    <w:rsid w:val="00094DCB"/>
    <w:rsid w:val="000956DE"/>
    <w:rsid w:val="00095783"/>
    <w:rsid w:val="00095B72"/>
    <w:rsid w:val="0009640D"/>
    <w:rsid w:val="000966EC"/>
    <w:rsid w:val="000969F1"/>
    <w:rsid w:val="00097684"/>
    <w:rsid w:val="00097BF1"/>
    <w:rsid w:val="000A0849"/>
    <w:rsid w:val="000A16AA"/>
    <w:rsid w:val="000A173A"/>
    <w:rsid w:val="000A17C9"/>
    <w:rsid w:val="000A1807"/>
    <w:rsid w:val="000A1A66"/>
    <w:rsid w:val="000A2768"/>
    <w:rsid w:val="000A3111"/>
    <w:rsid w:val="000A50B2"/>
    <w:rsid w:val="000A51EF"/>
    <w:rsid w:val="000A5614"/>
    <w:rsid w:val="000A598A"/>
    <w:rsid w:val="000A5B4D"/>
    <w:rsid w:val="000A5B77"/>
    <w:rsid w:val="000A687B"/>
    <w:rsid w:val="000A6E3A"/>
    <w:rsid w:val="000A7497"/>
    <w:rsid w:val="000A7722"/>
    <w:rsid w:val="000A7F0A"/>
    <w:rsid w:val="000B014A"/>
    <w:rsid w:val="000B0D16"/>
    <w:rsid w:val="000B104C"/>
    <w:rsid w:val="000B14FC"/>
    <w:rsid w:val="000B15C5"/>
    <w:rsid w:val="000B15D2"/>
    <w:rsid w:val="000B2195"/>
    <w:rsid w:val="000B2B6F"/>
    <w:rsid w:val="000B3360"/>
    <w:rsid w:val="000B37BB"/>
    <w:rsid w:val="000B3812"/>
    <w:rsid w:val="000B41F9"/>
    <w:rsid w:val="000B4B27"/>
    <w:rsid w:val="000B4BAD"/>
    <w:rsid w:val="000B4BD0"/>
    <w:rsid w:val="000B4DEB"/>
    <w:rsid w:val="000B50B6"/>
    <w:rsid w:val="000B68FE"/>
    <w:rsid w:val="000B6F7D"/>
    <w:rsid w:val="000B6FBB"/>
    <w:rsid w:val="000B73D6"/>
    <w:rsid w:val="000C05A0"/>
    <w:rsid w:val="000C15E6"/>
    <w:rsid w:val="000C2357"/>
    <w:rsid w:val="000C2B01"/>
    <w:rsid w:val="000C3F61"/>
    <w:rsid w:val="000C415D"/>
    <w:rsid w:val="000C418C"/>
    <w:rsid w:val="000C4353"/>
    <w:rsid w:val="000C54CA"/>
    <w:rsid w:val="000C5712"/>
    <w:rsid w:val="000C5A57"/>
    <w:rsid w:val="000C5E01"/>
    <w:rsid w:val="000C6EFB"/>
    <w:rsid w:val="000C7624"/>
    <w:rsid w:val="000C76A4"/>
    <w:rsid w:val="000C77C0"/>
    <w:rsid w:val="000D02BC"/>
    <w:rsid w:val="000D05D4"/>
    <w:rsid w:val="000D06AE"/>
    <w:rsid w:val="000D10E7"/>
    <w:rsid w:val="000D1379"/>
    <w:rsid w:val="000D1FAD"/>
    <w:rsid w:val="000D209D"/>
    <w:rsid w:val="000D26C2"/>
    <w:rsid w:val="000D3142"/>
    <w:rsid w:val="000D3291"/>
    <w:rsid w:val="000D3F5A"/>
    <w:rsid w:val="000D4372"/>
    <w:rsid w:val="000D4DB4"/>
    <w:rsid w:val="000D4F4D"/>
    <w:rsid w:val="000D5CE5"/>
    <w:rsid w:val="000D6D7F"/>
    <w:rsid w:val="000D72BF"/>
    <w:rsid w:val="000D7877"/>
    <w:rsid w:val="000D78A8"/>
    <w:rsid w:val="000D7904"/>
    <w:rsid w:val="000D7C2D"/>
    <w:rsid w:val="000E001A"/>
    <w:rsid w:val="000E01C7"/>
    <w:rsid w:val="000E0EB6"/>
    <w:rsid w:val="000E1393"/>
    <w:rsid w:val="000E141F"/>
    <w:rsid w:val="000E18AC"/>
    <w:rsid w:val="000E1D75"/>
    <w:rsid w:val="000E22C4"/>
    <w:rsid w:val="000E3B46"/>
    <w:rsid w:val="000E45A8"/>
    <w:rsid w:val="000E4746"/>
    <w:rsid w:val="000E4FD7"/>
    <w:rsid w:val="000E525C"/>
    <w:rsid w:val="000E5326"/>
    <w:rsid w:val="000E5416"/>
    <w:rsid w:val="000E5F62"/>
    <w:rsid w:val="000E606E"/>
    <w:rsid w:val="000E629D"/>
    <w:rsid w:val="000E6D5E"/>
    <w:rsid w:val="000E7472"/>
    <w:rsid w:val="000E7646"/>
    <w:rsid w:val="000F0782"/>
    <w:rsid w:val="000F0BC3"/>
    <w:rsid w:val="000F0D53"/>
    <w:rsid w:val="000F10B5"/>
    <w:rsid w:val="000F1334"/>
    <w:rsid w:val="000F1DD3"/>
    <w:rsid w:val="000F1E4C"/>
    <w:rsid w:val="000F1E9E"/>
    <w:rsid w:val="000F1F5C"/>
    <w:rsid w:val="000F2AC5"/>
    <w:rsid w:val="000F2C79"/>
    <w:rsid w:val="000F308E"/>
    <w:rsid w:val="000F3FD6"/>
    <w:rsid w:val="000F48D1"/>
    <w:rsid w:val="000F48DA"/>
    <w:rsid w:val="000F4CB1"/>
    <w:rsid w:val="000F4E1B"/>
    <w:rsid w:val="000F4F50"/>
    <w:rsid w:val="000F59EC"/>
    <w:rsid w:val="000F64F3"/>
    <w:rsid w:val="000F6D06"/>
    <w:rsid w:val="00100FA4"/>
    <w:rsid w:val="00101398"/>
    <w:rsid w:val="00101B6A"/>
    <w:rsid w:val="00102B68"/>
    <w:rsid w:val="00103FE7"/>
    <w:rsid w:val="001040DB"/>
    <w:rsid w:val="00104744"/>
    <w:rsid w:val="00105AB5"/>
    <w:rsid w:val="00105E83"/>
    <w:rsid w:val="00106301"/>
    <w:rsid w:val="00106A45"/>
    <w:rsid w:val="00106BA9"/>
    <w:rsid w:val="0010781F"/>
    <w:rsid w:val="00107999"/>
    <w:rsid w:val="001102D8"/>
    <w:rsid w:val="00110A9A"/>
    <w:rsid w:val="00110E9D"/>
    <w:rsid w:val="001112B6"/>
    <w:rsid w:val="001114AE"/>
    <w:rsid w:val="00111598"/>
    <w:rsid w:val="00111F4A"/>
    <w:rsid w:val="00112611"/>
    <w:rsid w:val="001127FC"/>
    <w:rsid w:val="00112CD9"/>
    <w:rsid w:val="00113784"/>
    <w:rsid w:val="00114690"/>
    <w:rsid w:val="0011471E"/>
    <w:rsid w:val="001147B1"/>
    <w:rsid w:val="001151AE"/>
    <w:rsid w:val="0011550C"/>
    <w:rsid w:val="001156B5"/>
    <w:rsid w:val="00115904"/>
    <w:rsid w:val="00115CD5"/>
    <w:rsid w:val="00115DD5"/>
    <w:rsid w:val="00115F63"/>
    <w:rsid w:val="001160F6"/>
    <w:rsid w:val="0011792C"/>
    <w:rsid w:val="001204F0"/>
    <w:rsid w:val="00121714"/>
    <w:rsid w:val="00121B22"/>
    <w:rsid w:val="00121C61"/>
    <w:rsid w:val="00122AC9"/>
    <w:rsid w:val="00122DAF"/>
    <w:rsid w:val="00123283"/>
    <w:rsid w:val="00123835"/>
    <w:rsid w:val="00123AFF"/>
    <w:rsid w:val="00124CCB"/>
    <w:rsid w:val="00125045"/>
    <w:rsid w:val="001250D5"/>
    <w:rsid w:val="0012584C"/>
    <w:rsid w:val="001259C5"/>
    <w:rsid w:val="0012605E"/>
    <w:rsid w:val="00126124"/>
    <w:rsid w:val="00126D0E"/>
    <w:rsid w:val="00126E2E"/>
    <w:rsid w:val="00127F0D"/>
    <w:rsid w:val="0013043A"/>
    <w:rsid w:val="001304D5"/>
    <w:rsid w:val="001308D7"/>
    <w:rsid w:val="00130952"/>
    <w:rsid w:val="00131226"/>
    <w:rsid w:val="00131390"/>
    <w:rsid w:val="00131C34"/>
    <w:rsid w:val="00131F4D"/>
    <w:rsid w:val="001326D2"/>
    <w:rsid w:val="001329F3"/>
    <w:rsid w:val="00133342"/>
    <w:rsid w:val="00133D1F"/>
    <w:rsid w:val="00133F8C"/>
    <w:rsid w:val="00134646"/>
    <w:rsid w:val="001346A9"/>
    <w:rsid w:val="00134A67"/>
    <w:rsid w:val="00135153"/>
    <w:rsid w:val="00135198"/>
    <w:rsid w:val="00135F5E"/>
    <w:rsid w:val="0013619C"/>
    <w:rsid w:val="0013654A"/>
    <w:rsid w:val="00136C6F"/>
    <w:rsid w:val="00137071"/>
    <w:rsid w:val="001372AB"/>
    <w:rsid w:val="00137771"/>
    <w:rsid w:val="00137DBC"/>
    <w:rsid w:val="00137E6A"/>
    <w:rsid w:val="00140226"/>
    <w:rsid w:val="00140420"/>
    <w:rsid w:val="00140747"/>
    <w:rsid w:val="00140F0E"/>
    <w:rsid w:val="00141FC7"/>
    <w:rsid w:val="001420AA"/>
    <w:rsid w:val="001421B7"/>
    <w:rsid w:val="00142404"/>
    <w:rsid w:val="001429E6"/>
    <w:rsid w:val="00142C29"/>
    <w:rsid w:val="00143A12"/>
    <w:rsid w:val="00143B00"/>
    <w:rsid w:val="00143D12"/>
    <w:rsid w:val="00143D37"/>
    <w:rsid w:val="00144D25"/>
    <w:rsid w:val="00144FB5"/>
    <w:rsid w:val="00145035"/>
    <w:rsid w:val="00145530"/>
    <w:rsid w:val="001455F5"/>
    <w:rsid w:val="00145EBD"/>
    <w:rsid w:val="0014723B"/>
    <w:rsid w:val="00147A98"/>
    <w:rsid w:val="00147B71"/>
    <w:rsid w:val="00150001"/>
    <w:rsid w:val="0015084D"/>
    <w:rsid w:val="0015180A"/>
    <w:rsid w:val="00153577"/>
    <w:rsid w:val="0015376B"/>
    <w:rsid w:val="00153B73"/>
    <w:rsid w:val="00153C50"/>
    <w:rsid w:val="001544B6"/>
    <w:rsid w:val="00154CD1"/>
    <w:rsid w:val="0015519A"/>
    <w:rsid w:val="00155A2B"/>
    <w:rsid w:val="00156386"/>
    <w:rsid w:val="00156C49"/>
    <w:rsid w:val="00156F56"/>
    <w:rsid w:val="00157088"/>
    <w:rsid w:val="001606B8"/>
    <w:rsid w:val="00160C20"/>
    <w:rsid w:val="00160C33"/>
    <w:rsid w:val="001614FF"/>
    <w:rsid w:val="001616AF"/>
    <w:rsid w:val="00161F22"/>
    <w:rsid w:val="00162AD7"/>
    <w:rsid w:val="00162E1C"/>
    <w:rsid w:val="0016331C"/>
    <w:rsid w:val="001637D6"/>
    <w:rsid w:val="00164B94"/>
    <w:rsid w:val="00164CAB"/>
    <w:rsid w:val="00164ED0"/>
    <w:rsid w:val="001655A6"/>
    <w:rsid w:val="00165AD8"/>
    <w:rsid w:val="00166219"/>
    <w:rsid w:val="00166985"/>
    <w:rsid w:val="00166CDA"/>
    <w:rsid w:val="00167C80"/>
    <w:rsid w:val="00170010"/>
    <w:rsid w:val="001703BB"/>
    <w:rsid w:val="0017044F"/>
    <w:rsid w:val="001707E4"/>
    <w:rsid w:val="001711BA"/>
    <w:rsid w:val="0017144B"/>
    <w:rsid w:val="00171D11"/>
    <w:rsid w:val="00172702"/>
    <w:rsid w:val="00173BEE"/>
    <w:rsid w:val="00173ED8"/>
    <w:rsid w:val="001744CB"/>
    <w:rsid w:val="001745F5"/>
    <w:rsid w:val="00174BEA"/>
    <w:rsid w:val="00174D7F"/>
    <w:rsid w:val="00174F60"/>
    <w:rsid w:val="00175469"/>
    <w:rsid w:val="00175B94"/>
    <w:rsid w:val="00175E4B"/>
    <w:rsid w:val="00175F38"/>
    <w:rsid w:val="001775BC"/>
    <w:rsid w:val="00177EA2"/>
    <w:rsid w:val="00180DEA"/>
    <w:rsid w:val="001810F1"/>
    <w:rsid w:val="00181380"/>
    <w:rsid w:val="00181F4D"/>
    <w:rsid w:val="001820CC"/>
    <w:rsid w:val="00182D1B"/>
    <w:rsid w:val="001833FB"/>
    <w:rsid w:val="001835B8"/>
    <w:rsid w:val="001838AB"/>
    <w:rsid w:val="00184001"/>
    <w:rsid w:val="0018450C"/>
    <w:rsid w:val="00184657"/>
    <w:rsid w:val="00185286"/>
    <w:rsid w:val="001856B2"/>
    <w:rsid w:val="00186E1B"/>
    <w:rsid w:val="00187001"/>
    <w:rsid w:val="001873A3"/>
    <w:rsid w:val="001873BD"/>
    <w:rsid w:val="00187679"/>
    <w:rsid w:val="001878FB"/>
    <w:rsid w:val="001905D6"/>
    <w:rsid w:val="00190639"/>
    <w:rsid w:val="001906B9"/>
    <w:rsid w:val="001909EA"/>
    <w:rsid w:val="00190D83"/>
    <w:rsid w:val="001917F3"/>
    <w:rsid w:val="00192BB2"/>
    <w:rsid w:val="00192E85"/>
    <w:rsid w:val="00193262"/>
    <w:rsid w:val="00193ABC"/>
    <w:rsid w:val="001943CD"/>
    <w:rsid w:val="00194B66"/>
    <w:rsid w:val="00194DE2"/>
    <w:rsid w:val="00194EF5"/>
    <w:rsid w:val="001956DD"/>
    <w:rsid w:val="00195708"/>
    <w:rsid w:val="00195C30"/>
    <w:rsid w:val="00196F87"/>
    <w:rsid w:val="00197089"/>
    <w:rsid w:val="001970E7"/>
    <w:rsid w:val="0019714F"/>
    <w:rsid w:val="001971E1"/>
    <w:rsid w:val="00197237"/>
    <w:rsid w:val="001978F4"/>
    <w:rsid w:val="00197F69"/>
    <w:rsid w:val="001A076A"/>
    <w:rsid w:val="001A0826"/>
    <w:rsid w:val="001A123E"/>
    <w:rsid w:val="001A1607"/>
    <w:rsid w:val="001A1631"/>
    <w:rsid w:val="001A212C"/>
    <w:rsid w:val="001A2394"/>
    <w:rsid w:val="001A2557"/>
    <w:rsid w:val="001A2B86"/>
    <w:rsid w:val="001A2C32"/>
    <w:rsid w:val="001A2F9F"/>
    <w:rsid w:val="001A3904"/>
    <w:rsid w:val="001A3F48"/>
    <w:rsid w:val="001A4109"/>
    <w:rsid w:val="001A4FCB"/>
    <w:rsid w:val="001A5801"/>
    <w:rsid w:val="001A587B"/>
    <w:rsid w:val="001A5C33"/>
    <w:rsid w:val="001A5CFA"/>
    <w:rsid w:val="001A64A7"/>
    <w:rsid w:val="001A6B34"/>
    <w:rsid w:val="001B09C3"/>
    <w:rsid w:val="001B2047"/>
    <w:rsid w:val="001B205A"/>
    <w:rsid w:val="001B234E"/>
    <w:rsid w:val="001B27BB"/>
    <w:rsid w:val="001B3777"/>
    <w:rsid w:val="001B4271"/>
    <w:rsid w:val="001B42F3"/>
    <w:rsid w:val="001B4CD5"/>
    <w:rsid w:val="001B527A"/>
    <w:rsid w:val="001B5E8F"/>
    <w:rsid w:val="001B5F3D"/>
    <w:rsid w:val="001B6260"/>
    <w:rsid w:val="001B6463"/>
    <w:rsid w:val="001B64D4"/>
    <w:rsid w:val="001B6519"/>
    <w:rsid w:val="001B6891"/>
    <w:rsid w:val="001B6907"/>
    <w:rsid w:val="001B6EE2"/>
    <w:rsid w:val="001B7249"/>
    <w:rsid w:val="001B774A"/>
    <w:rsid w:val="001B7A7A"/>
    <w:rsid w:val="001B7E97"/>
    <w:rsid w:val="001C02E4"/>
    <w:rsid w:val="001C031B"/>
    <w:rsid w:val="001C0EE6"/>
    <w:rsid w:val="001C2072"/>
    <w:rsid w:val="001C2ACA"/>
    <w:rsid w:val="001C2CC3"/>
    <w:rsid w:val="001C3077"/>
    <w:rsid w:val="001C3C6C"/>
    <w:rsid w:val="001C43B6"/>
    <w:rsid w:val="001C4431"/>
    <w:rsid w:val="001C45EC"/>
    <w:rsid w:val="001C48FB"/>
    <w:rsid w:val="001C4FBE"/>
    <w:rsid w:val="001C52E8"/>
    <w:rsid w:val="001C58A2"/>
    <w:rsid w:val="001C5BB7"/>
    <w:rsid w:val="001C7265"/>
    <w:rsid w:val="001C72E2"/>
    <w:rsid w:val="001C7585"/>
    <w:rsid w:val="001D086A"/>
    <w:rsid w:val="001D0E2C"/>
    <w:rsid w:val="001D1550"/>
    <w:rsid w:val="001D2F3F"/>
    <w:rsid w:val="001D35A8"/>
    <w:rsid w:val="001D3968"/>
    <w:rsid w:val="001D4090"/>
    <w:rsid w:val="001D46C9"/>
    <w:rsid w:val="001D4FF7"/>
    <w:rsid w:val="001D574B"/>
    <w:rsid w:val="001D5B32"/>
    <w:rsid w:val="001D616B"/>
    <w:rsid w:val="001D6A47"/>
    <w:rsid w:val="001D6E71"/>
    <w:rsid w:val="001D6EFA"/>
    <w:rsid w:val="001D6FA6"/>
    <w:rsid w:val="001D7389"/>
    <w:rsid w:val="001D7403"/>
    <w:rsid w:val="001D744B"/>
    <w:rsid w:val="001E038F"/>
    <w:rsid w:val="001E051E"/>
    <w:rsid w:val="001E0C88"/>
    <w:rsid w:val="001E0EAC"/>
    <w:rsid w:val="001E115A"/>
    <w:rsid w:val="001E18D6"/>
    <w:rsid w:val="001E1993"/>
    <w:rsid w:val="001E1C08"/>
    <w:rsid w:val="001E22B6"/>
    <w:rsid w:val="001E2AA8"/>
    <w:rsid w:val="001E3609"/>
    <w:rsid w:val="001E3C09"/>
    <w:rsid w:val="001E4156"/>
    <w:rsid w:val="001E42B6"/>
    <w:rsid w:val="001E4488"/>
    <w:rsid w:val="001E4662"/>
    <w:rsid w:val="001E53CD"/>
    <w:rsid w:val="001E55DB"/>
    <w:rsid w:val="001E6243"/>
    <w:rsid w:val="001E6930"/>
    <w:rsid w:val="001E7731"/>
    <w:rsid w:val="001E7BE7"/>
    <w:rsid w:val="001E7DCB"/>
    <w:rsid w:val="001F079D"/>
    <w:rsid w:val="001F0891"/>
    <w:rsid w:val="001F08F3"/>
    <w:rsid w:val="001F0E2B"/>
    <w:rsid w:val="001F1347"/>
    <w:rsid w:val="001F144E"/>
    <w:rsid w:val="001F2300"/>
    <w:rsid w:val="001F2340"/>
    <w:rsid w:val="001F2C60"/>
    <w:rsid w:val="001F3A34"/>
    <w:rsid w:val="001F3C92"/>
    <w:rsid w:val="001F3EC4"/>
    <w:rsid w:val="001F4DC7"/>
    <w:rsid w:val="001F4EFD"/>
    <w:rsid w:val="001F57A0"/>
    <w:rsid w:val="001F729B"/>
    <w:rsid w:val="001F7CD0"/>
    <w:rsid w:val="0020110A"/>
    <w:rsid w:val="002015B2"/>
    <w:rsid w:val="00201669"/>
    <w:rsid w:val="00201763"/>
    <w:rsid w:val="00201993"/>
    <w:rsid w:val="002022CC"/>
    <w:rsid w:val="0020261A"/>
    <w:rsid w:val="0020267A"/>
    <w:rsid w:val="0020272C"/>
    <w:rsid w:val="0020384F"/>
    <w:rsid w:val="00203F90"/>
    <w:rsid w:val="0020411D"/>
    <w:rsid w:val="00204780"/>
    <w:rsid w:val="00204F13"/>
    <w:rsid w:val="002073DC"/>
    <w:rsid w:val="00207A70"/>
    <w:rsid w:val="00207B47"/>
    <w:rsid w:val="00207F91"/>
    <w:rsid w:val="002128FA"/>
    <w:rsid w:val="00212915"/>
    <w:rsid w:val="0021295C"/>
    <w:rsid w:val="00212D30"/>
    <w:rsid w:val="002133B9"/>
    <w:rsid w:val="0021403E"/>
    <w:rsid w:val="00215B6B"/>
    <w:rsid w:val="0021610C"/>
    <w:rsid w:val="00216712"/>
    <w:rsid w:val="00216C56"/>
    <w:rsid w:val="00216C68"/>
    <w:rsid w:val="00216EE3"/>
    <w:rsid w:val="00220438"/>
    <w:rsid w:val="00220640"/>
    <w:rsid w:val="00221941"/>
    <w:rsid w:val="0022262A"/>
    <w:rsid w:val="00222DFF"/>
    <w:rsid w:val="0022344A"/>
    <w:rsid w:val="00224622"/>
    <w:rsid w:val="0022522F"/>
    <w:rsid w:val="0022529D"/>
    <w:rsid w:val="0022609F"/>
    <w:rsid w:val="002262EC"/>
    <w:rsid w:val="00226F0A"/>
    <w:rsid w:val="002279B9"/>
    <w:rsid w:val="00227AA1"/>
    <w:rsid w:val="00230D6A"/>
    <w:rsid w:val="00231661"/>
    <w:rsid w:val="002323E3"/>
    <w:rsid w:val="00232A7E"/>
    <w:rsid w:val="00232EF5"/>
    <w:rsid w:val="00233A06"/>
    <w:rsid w:val="00234B9B"/>
    <w:rsid w:val="00235475"/>
    <w:rsid w:val="00235A98"/>
    <w:rsid w:val="002361F2"/>
    <w:rsid w:val="00236625"/>
    <w:rsid w:val="00236BA7"/>
    <w:rsid w:val="00236C17"/>
    <w:rsid w:val="002370A6"/>
    <w:rsid w:val="002372C2"/>
    <w:rsid w:val="00237317"/>
    <w:rsid w:val="0023773C"/>
    <w:rsid w:val="0024061F"/>
    <w:rsid w:val="00240F6F"/>
    <w:rsid w:val="002419E2"/>
    <w:rsid w:val="00241ED6"/>
    <w:rsid w:val="0024242F"/>
    <w:rsid w:val="002424C6"/>
    <w:rsid w:val="0024299D"/>
    <w:rsid w:val="00243DF1"/>
    <w:rsid w:val="00244421"/>
    <w:rsid w:val="00244609"/>
    <w:rsid w:val="002452E9"/>
    <w:rsid w:val="0024610C"/>
    <w:rsid w:val="00246199"/>
    <w:rsid w:val="00246410"/>
    <w:rsid w:val="002467C1"/>
    <w:rsid w:val="00246D4B"/>
    <w:rsid w:val="00247049"/>
    <w:rsid w:val="0024754B"/>
    <w:rsid w:val="00247AE6"/>
    <w:rsid w:val="00250693"/>
    <w:rsid w:val="002520F5"/>
    <w:rsid w:val="0025223B"/>
    <w:rsid w:val="00252E85"/>
    <w:rsid w:val="00253313"/>
    <w:rsid w:val="00253485"/>
    <w:rsid w:val="002536C3"/>
    <w:rsid w:val="002540B4"/>
    <w:rsid w:val="002555AD"/>
    <w:rsid w:val="002556E2"/>
    <w:rsid w:val="0025613E"/>
    <w:rsid w:val="002565CF"/>
    <w:rsid w:val="00257B61"/>
    <w:rsid w:val="00260150"/>
    <w:rsid w:val="002605C5"/>
    <w:rsid w:val="00260607"/>
    <w:rsid w:val="00260D7B"/>
    <w:rsid w:val="0026108E"/>
    <w:rsid w:val="00261477"/>
    <w:rsid w:val="00261493"/>
    <w:rsid w:val="00261957"/>
    <w:rsid w:val="00261AC4"/>
    <w:rsid w:val="00261C59"/>
    <w:rsid w:val="0026267F"/>
    <w:rsid w:val="00263064"/>
    <w:rsid w:val="00263489"/>
    <w:rsid w:val="002637FB"/>
    <w:rsid w:val="00264621"/>
    <w:rsid w:val="002648A3"/>
    <w:rsid w:val="00264967"/>
    <w:rsid w:val="002665DE"/>
    <w:rsid w:val="00266EF4"/>
    <w:rsid w:val="002671A9"/>
    <w:rsid w:val="0026758F"/>
    <w:rsid w:val="00267675"/>
    <w:rsid w:val="00270A2E"/>
    <w:rsid w:val="00270C0C"/>
    <w:rsid w:val="00270E42"/>
    <w:rsid w:val="00271EB5"/>
    <w:rsid w:val="00271EF7"/>
    <w:rsid w:val="00271F27"/>
    <w:rsid w:val="00272744"/>
    <w:rsid w:val="00272F54"/>
    <w:rsid w:val="00275B7D"/>
    <w:rsid w:val="00276206"/>
    <w:rsid w:val="00276661"/>
    <w:rsid w:val="002769BB"/>
    <w:rsid w:val="00276DF5"/>
    <w:rsid w:val="0027782D"/>
    <w:rsid w:val="002800DD"/>
    <w:rsid w:val="0028010B"/>
    <w:rsid w:val="00282255"/>
    <w:rsid w:val="002823EB"/>
    <w:rsid w:val="0028245F"/>
    <w:rsid w:val="00282734"/>
    <w:rsid w:val="00282AE2"/>
    <w:rsid w:val="00282CD6"/>
    <w:rsid w:val="002837A8"/>
    <w:rsid w:val="00283BB5"/>
    <w:rsid w:val="002841B1"/>
    <w:rsid w:val="002848A0"/>
    <w:rsid w:val="002848EC"/>
    <w:rsid w:val="00284972"/>
    <w:rsid w:val="00284CFF"/>
    <w:rsid w:val="00285137"/>
    <w:rsid w:val="00285681"/>
    <w:rsid w:val="00285E11"/>
    <w:rsid w:val="002863BB"/>
    <w:rsid w:val="00286D73"/>
    <w:rsid w:val="002872A6"/>
    <w:rsid w:val="0028781A"/>
    <w:rsid w:val="00287A52"/>
    <w:rsid w:val="00287CDF"/>
    <w:rsid w:val="00287DB3"/>
    <w:rsid w:val="002902DD"/>
    <w:rsid w:val="0029076C"/>
    <w:rsid w:val="00291E48"/>
    <w:rsid w:val="0029458E"/>
    <w:rsid w:val="00294934"/>
    <w:rsid w:val="00294E06"/>
    <w:rsid w:val="00295D8F"/>
    <w:rsid w:val="00295E66"/>
    <w:rsid w:val="002969BB"/>
    <w:rsid w:val="00296C0F"/>
    <w:rsid w:val="00296EFC"/>
    <w:rsid w:val="00297184"/>
    <w:rsid w:val="00297753"/>
    <w:rsid w:val="002A0075"/>
    <w:rsid w:val="002A0C27"/>
    <w:rsid w:val="002A176E"/>
    <w:rsid w:val="002A1DE2"/>
    <w:rsid w:val="002A2146"/>
    <w:rsid w:val="002A2893"/>
    <w:rsid w:val="002A36BE"/>
    <w:rsid w:val="002A3D10"/>
    <w:rsid w:val="002A53D2"/>
    <w:rsid w:val="002A5D03"/>
    <w:rsid w:val="002A5DD5"/>
    <w:rsid w:val="002A6B46"/>
    <w:rsid w:val="002A6C00"/>
    <w:rsid w:val="002A7D1E"/>
    <w:rsid w:val="002B062F"/>
    <w:rsid w:val="002B09C0"/>
    <w:rsid w:val="002B0B77"/>
    <w:rsid w:val="002B0EB0"/>
    <w:rsid w:val="002B1F3C"/>
    <w:rsid w:val="002B2A08"/>
    <w:rsid w:val="002B2BF6"/>
    <w:rsid w:val="002B495A"/>
    <w:rsid w:val="002B4A29"/>
    <w:rsid w:val="002B4D87"/>
    <w:rsid w:val="002B4EF9"/>
    <w:rsid w:val="002B59DD"/>
    <w:rsid w:val="002B5C87"/>
    <w:rsid w:val="002B65FE"/>
    <w:rsid w:val="002B6EE5"/>
    <w:rsid w:val="002B75F2"/>
    <w:rsid w:val="002C03C6"/>
    <w:rsid w:val="002C07FD"/>
    <w:rsid w:val="002C0889"/>
    <w:rsid w:val="002C0A61"/>
    <w:rsid w:val="002C0F4C"/>
    <w:rsid w:val="002C1291"/>
    <w:rsid w:val="002C1E6B"/>
    <w:rsid w:val="002C2867"/>
    <w:rsid w:val="002C361C"/>
    <w:rsid w:val="002C4A6A"/>
    <w:rsid w:val="002C50BE"/>
    <w:rsid w:val="002C50F1"/>
    <w:rsid w:val="002C5174"/>
    <w:rsid w:val="002C54A5"/>
    <w:rsid w:val="002C593B"/>
    <w:rsid w:val="002C5941"/>
    <w:rsid w:val="002C65A3"/>
    <w:rsid w:val="002C6913"/>
    <w:rsid w:val="002C6F49"/>
    <w:rsid w:val="002C7DFF"/>
    <w:rsid w:val="002D0955"/>
    <w:rsid w:val="002D0C08"/>
    <w:rsid w:val="002D1B57"/>
    <w:rsid w:val="002D209D"/>
    <w:rsid w:val="002D23B6"/>
    <w:rsid w:val="002D2E5A"/>
    <w:rsid w:val="002D3E8A"/>
    <w:rsid w:val="002D4655"/>
    <w:rsid w:val="002D5654"/>
    <w:rsid w:val="002D59D4"/>
    <w:rsid w:val="002D66FC"/>
    <w:rsid w:val="002D6B1A"/>
    <w:rsid w:val="002D6F59"/>
    <w:rsid w:val="002D730F"/>
    <w:rsid w:val="002D7A24"/>
    <w:rsid w:val="002D7CDC"/>
    <w:rsid w:val="002E04C7"/>
    <w:rsid w:val="002E0759"/>
    <w:rsid w:val="002E0815"/>
    <w:rsid w:val="002E1F95"/>
    <w:rsid w:val="002E2EBC"/>
    <w:rsid w:val="002E37A6"/>
    <w:rsid w:val="002E3AA6"/>
    <w:rsid w:val="002E41CB"/>
    <w:rsid w:val="002E54FB"/>
    <w:rsid w:val="002E562E"/>
    <w:rsid w:val="002E5C64"/>
    <w:rsid w:val="002E5DF6"/>
    <w:rsid w:val="002E5F16"/>
    <w:rsid w:val="002E61BA"/>
    <w:rsid w:val="002E6F41"/>
    <w:rsid w:val="002E7600"/>
    <w:rsid w:val="002E7CF7"/>
    <w:rsid w:val="002F023A"/>
    <w:rsid w:val="002F0A81"/>
    <w:rsid w:val="002F0AD9"/>
    <w:rsid w:val="002F1227"/>
    <w:rsid w:val="002F13FF"/>
    <w:rsid w:val="002F1628"/>
    <w:rsid w:val="002F164B"/>
    <w:rsid w:val="002F1E72"/>
    <w:rsid w:val="002F23FA"/>
    <w:rsid w:val="002F2A43"/>
    <w:rsid w:val="002F37FE"/>
    <w:rsid w:val="002F39A5"/>
    <w:rsid w:val="002F3D91"/>
    <w:rsid w:val="002F4EF4"/>
    <w:rsid w:val="002F4F9A"/>
    <w:rsid w:val="002F5091"/>
    <w:rsid w:val="002F5B79"/>
    <w:rsid w:val="002F5CB7"/>
    <w:rsid w:val="002F64CE"/>
    <w:rsid w:val="002F6A97"/>
    <w:rsid w:val="002F717F"/>
    <w:rsid w:val="002F758D"/>
    <w:rsid w:val="002F7B73"/>
    <w:rsid w:val="00300300"/>
    <w:rsid w:val="003003E4"/>
    <w:rsid w:val="003009CB"/>
    <w:rsid w:val="00300C36"/>
    <w:rsid w:val="003012F7"/>
    <w:rsid w:val="00302102"/>
    <w:rsid w:val="00302260"/>
    <w:rsid w:val="0030252B"/>
    <w:rsid w:val="00302A89"/>
    <w:rsid w:val="00302F8B"/>
    <w:rsid w:val="00303045"/>
    <w:rsid w:val="003032E2"/>
    <w:rsid w:val="00303A79"/>
    <w:rsid w:val="00304600"/>
    <w:rsid w:val="00304A5C"/>
    <w:rsid w:val="00304C28"/>
    <w:rsid w:val="003058DB"/>
    <w:rsid w:val="00306778"/>
    <w:rsid w:val="00306E45"/>
    <w:rsid w:val="0031016E"/>
    <w:rsid w:val="00310425"/>
    <w:rsid w:val="00310739"/>
    <w:rsid w:val="003108AA"/>
    <w:rsid w:val="00311078"/>
    <w:rsid w:val="0031143A"/>
    <w:rsid w:val="0031163E"/>
    <w:rsid w:val="00312200"/>
    <w:rsid w:val="00312731"/>
    <w:rsid w:val="00313080"/>
    <w:rsid w:val="00313389"/>
    <w:rsid w:val="00313DCE"/>
    <w:rsid w:val="0031420D"/>
    <w:rsid w:val="00314F51"/>
    <w:rsid w:val="00315A99"/>
    <w:rsid w:val="00315C5E"/>
    <w:rsid w:val="00315F19"/>
    <w:rsid w:val="0031659D"/>
    <w:rsid w:val="003168F7"/>
    <w:rsid w:val="00316D56"/>
    <w:rsid w:val="0031739B"/>
    <w:rsid w:val="003179E1"/>
    <w:rsid w:val="003200F5"/>
    <w:rsid w:val="0032032E"/>
    <w:rsid w:val="00320544"/>
    <w:rsid w:val="003216F2"/>
    <w:rsid w:val="003217F6"/>
    <w:rsid w:val="00322BD5"/>
    <w:rsid w:val="00322DB6"/>
    <w:rsid w:val="00323200"/>
    <w:rsid w:val="00323AD7"/>
    <w:rsid w:val="00323C7B"/>
    <w:rsid w:val="00323DA2"/>
    <w:rsid w:val="00323E61"/>
    <w:rsid w:val="003241A1"/>
    <w:rsid w:val="0032423A"/>
    <w:rsid w:val="003248C4"/>
    <w:rsid w:val="00325608"/>
    <w:rsid w:val="00325632"/>
    <w:rsid w:val="00325944"/>
    <w:rsid w:val="003261E5"/>
    <w:rsid w:val="0032669F"/>
    <w:rsid w:val="00326D31"/>
    <w:rsid w:val="00326EA2"/>
    <w:rsid w:val="00327D12"/>
    <w:rsid w:val="00327E39"/>
    <w:rsid w:val="003305AD"/>
    <w:rsid w:val="003305CE"/>
    <w:rsid w:val="0033306B"/>
    <w:rsid w:val="003330CE"/>
    <w:rsid w:val="003333FC"/>
    <w:rsid w:val="00333F9E"/>
    <w:rsid w:val="00334CD5"/>
    <w:rsid w:val="0033555B"/>
    <w:rsid w:val="00335E7D"/>
    <w:rsid w:val="003364B2"/>
    <w:rsid w:val="00336FDE"/>
    <w:rsid w:val="003376AE"/>
    <w:rsid w:val="00337BC1"/>
    <w:rsid w:val="00337C5D"/>
    <w:rsid w:val="00337D3E"/>
    <w:rsid w:val="003400DD"/>
    <w:rsid w:val="003404D5"/>
    <w:rsid w:val="00340FEE"/>
    <w:rsid w:val="0034268F"/>
    <w:rsid w:val="003426F0"/>
    <w:rsid w:val="003432C8"/>
    <w:rsid w:val="00343D31"/>
    <w:rsid w:val="00344254"/>
    <w:rsid w:val="00344804"/>
    <w:rsid w:val="00344A9D"/>
    <w:rsid w:val="00345473"/>
    <w:rsid w:val="003457F0"/>
    <w:rsid w:val="0034582E"/>
    <w:rsid w:val="003460E3"/>
    <w:rsid w:val="0034636C"/>
    <w:rsid w:val="00346417"/>
    <w:rsid w:val="00346735"/>
    <w:rsid w:val="00350D5E"/>
    <w:rsid w:val="00350F14"/>
    <w:rsid w:val="0035144E"/>
    <w:rsid w:val="003516BE"/>
    <w:rsid w:val="00351971"/>
    <w:rsid w:val="003521B6"/>
    <w:rsid w:val="00352267"/>
    <w:rsid w:val="00352E67"/>
    <w:rsid w:val="00352FF6"/>
    <w:rsid w:val="00353062"/>
    <w:rsid w:val="003532E0"/>
    <w:rsid w:val="00353D3E"/>
    <w:rsid w:val="003542C7"/>
    <w:rsid w:val="00354D08"/>
    <w:rsid w:val="003550A3"/>
    <w:rsid w:val="0035513B"/>
    <w:rsid w:val="00355335"/>
    <w:rsid w:val="0035535D"/>
    <w:rsid w:val="0035684C"/>
    <w:rsid w:val="003568A5"/>
    <w:rsid w:val="00356E8E"/>
    <w:rsid w:val="0035751A"/>
    <w:rsid w:val="00357D54"/>
    <w:rsid w:val="00357E45"/>
    <w:rsid w:val="0036065C"/>
    <w:rsid w:val="00360776"/>
    <w:rsid w:val="00360898"/>
    <w:rsid w:val="00360A74"/>
    <w:rsid w:val="00360C65"/>
    <w:rsid w:val="00361394"/>
    <w:rsid w:val="00361701"/>
    <w:rsid w:val="003623C7"/>
    <w:rsid w:val="00362BC5"/>
    <w:rsid w:val="0036323E"/>
    <w:rsid w:val="00363298"/>
    <w:rsid w:val="00363D61"/>
    <w:rsid w:val="00363EF6"/>
    <w:rsid w:val="00363F56"/>
    <w:rsid w:val="00364F7B"/>
    <w:rsid w:val="003654A0"/>
    <w:rsid w:val="0036634B"/>
    <w:rsid w:val="00366526"/>
    <w:rsid w:val="00366DAA"/>
    <w:rsid w:val="00367487"/>
    <w:rsid w:val="00370775"/>
    <w:rsid w:val="00370ABA"/>
    <w:rsid w:val="00370BC1"/>
    <w:rsid w:val="00370C5E"/>
    <w:rsid w:val="00370D07"/>
    <w:rsid w:val="00370E4D"/>
    <w:rsid w:val="00371825"/>
    <w:rsid w:val="00371AC2"/>
    <w:rsid w:val="00371F59"/>
    <w:rsid w:val="00372CA2"/>
    <w:rsid w:val="003736ED"/>
    <w:rsid w:val="003739FF"/>
    <w:rsid w:val="00373C47"/>
    <w:rsid w:val="00373F07"/>
    <w:rsid w:val="0037447A"/>
    <w:rsid w:val="00374525"/>
    <w:rsid w:val="00374D5A"/>
    <w:rsid w:val="003752F9"/>
    <w:rsid w:val="00375C84"/>
    <w:rsid w:val="00375D21"/>
    <w:rsid w:val="00376467"/>
    <w:rsid w:val="003770E2"/>
    <w:rsid w:val="00377605"/>
    <w:rsid w:val="00377B33"/>
    <w:rsid w:val="00377BC9"/>
    <w:rsid w:val="003807E3"/>
    <w:rsid w:val="00380B0C"/>
    <w:rsid w:val="00381A15"/>
    <w:rsid w:val="00382701"/>
    <w:rsid w:val="00382A71"/>
    <w:rsid w:val="00382E66"/>
    <w:rsid w:val="0038316E"/>
    <w:rsid w:val="0038338E"/>
    <w:rsid w:val="003838BB"/>
    <w:rsid w:val="00383FED"/>
    <w:rsid w:val="0038521D"/>
    <w:rsid w:val="0038539C"/>
    <w:rsid w:val="00385712"/>
    <w:rsid w:val="003857D4"/>
    <w:rsid w:val="00385C4B"/>
    <w:rsid w:val="00385D88"/>
    <w:rsid w:val="003860D6"/>
    <w:rsid w:val="00386107"/>
    <w:rsid w:val="003866EC"/>
    <w:rsid w:val="00386923"/>
    <w:rsid w:val="00387247"/>
    <w:rsid w:val="00390D4E"/>
    <w:rsid w:val="00391577"/>
    <w:rsid w:val="00392323"/>
    <w:rsid w:val="0039249A"/>
    <w:rsid w:val="003925E1"/>
    <w:rsid w:val="00392A70"/>
    <w:rsid w:val="00392E19"/>
    <w:rsid w:val="00393450"/>
    <w:rsid w:val="0039393A"/>
    <w:rsid w:val="003941BF"/>
    <w:rsid w:val="00394423"/>
    <w:rsid w:val="0039447E"/>
    <w:rsid w:val="003959CB"/>
    <w:rsid w:val="00395F00"/>
    <w:rsid w:val="00395FED"/>
    <w:rsid w:val="00396615"/>
    <w:rsid w:val="0039719E"/>
    <w:rsid w:val="003972E5"/>
    <w:rsid w:val="003977B4"/>
    <w:rsid w:val="00397E44"/>
    <w:rsid w:val="003A00F5"/>
    <w:rsid w:val="003A172A"/>
    <w:rsid w:val="003A18C8"/>
    <w:rsid w:val="003A1E9E"/>
    <w:rsid w:val="003A34B9"/>
    <w:rsid w:val="003A4640"/>
    <w:rsid w:val="003A4E35"/>
    <w:rsid w:val="003A54B5"/>
    <w:rsid w:val="003A5907"/>
    <w:rsid w:val="003A5A25"/>
    <w:rsid w:val="003A5DF8"/>
    <w:rsid w:val="003A6256"/>
    <w:rsid w:val="003A67A5"/>
    <w:rsid w:val="003A6FF3"/>
    <w:rsid w:val="003B091C"/>
    <w:rsid w:val="003B0D03"/>
    <w:rsid w:val="003B1E3D"/>
    <w:rsid w:val="003B20E7"/>
    <w:rsid w:val="003B2A33"/>
    <w:rsid w:val="003B2B53"/>
    <w:rsid w:val="003B39AE"/>
    <w:rsid w:val="003B3F30"/>
    <w:rsid w:val="003B4BB3"/>
    <w:rsid w:val="003B4EB5"/>
    <w:rsid w:val="003B5351"/>
    <w:rsid w:val="003B75D6"/>
    <w:rsid w:val="003C0246"/>
    <w:rsid w:val="003C0439"/>
    <w:rsid w:val="003C1AC3"/>
    <w:rsid w:val="003C1DB3"/>
    <w:rsid w:val="003C1EDB"/>
    <w:rsid w:val="003C204A"/>
    <w:rsid w:val="003C3B37"/>
    <w:rsid w:val="003C3B4A"/>
    <w:rsid w:val="003C4AA0"/>
    <w:rsid w:val="003C4C30"/>
    <w:rsid w:val="003C5292"/>
    <w:rsid w:val="003C53C4"/>
    <w:rsid w:val="003C53F1"/>
    <w:rsid w:val="003C58C3"/>
    <w:rsid w:val="003C58FF"/>
    <w:rsid w:val="003C5921"/>
    <w:rsid w:val="003C59B4"/>
    <w:rsid w:val="003C5D8D"/>
    <w:rsid w:val="003C6525"/>
    <w:rsid w:val="003C7021"/>
    <w:rsid w:val="003C7061"/>
    <w:rsid w:val="003C7266"/>
    <w:rsid w:val="003C7FCE"/>
    <w:rsid w:val="003D023C"/>
    <w:rsid w:val="003D0352"/>
    <w:rsid w:val="003D057C"/>
    <w:rsid w:val="003D0D4F"/>
    <w:rsid w:val="003D1351"/>
    <w:rsid w:val="003D1ECD"/>
    <w:rsid w:val="003D2008"/>
    <w:rsid w:val="003D2206"/>
    <w:rsid w:val="003D2210"/>
    <w:rsid w:val="003D28B5"/>
    <w:rsid w:val="003D2D7C"/>
    <w:rsid w:val="003D3C5D"/>
    <w:rsid w:val="003D49A7"/>
    <w:rsid w:val="003D52F1"/>
    <w:rsid w:val="003D583F"/>
    <w:rsid w:val="003D5C73"/>
    <w:rsid w:val="003D5ED8"/>
    <w:rsid w:val="003D6C1D"/>
    <w:rsid w:val="003D7735"/>
    <w:rsid w:val="003D7D38"/>
    <w:rsid w:val="003E02F2"/>
    <w:rsid w:val="003E0873"/>
    <w:rsid w:val="003E13FF"/>
    <w:rsid w:val="003E174D"/>
    <w:rsid w:val="003E1F01"/>
    <w:rsid w:val="003E2F84"/>
    <w:rsid w:val="003E2FD4"/>
    <w:rsid w:val="003E3A56"/>
    <w:rsid w:val="003E3F13"/>
    <w:rsid w:val="003E5515"/>
    <w:rsid w:val="003E6564"/>
    <w:rsid w:val="003E69A0"/>
    <w:rsid w:val="003E6B33"/>
    <w:rsid w:val="003E7BEC"/>
    <w:rsid w:val="003E7D3D"/>
    <w:rsid w:val="003F0075"/>
    <w:rsid w:val="003F0B65"/>
    <w:rsid w:val="003F1894"/>
    <w:rsid w:val="003F3011"/>
    <w:rsid w:val="003F3B4F"/>
    <w:rsid w:val="003F3B64"/>
    <w:rsid w:val="003F4380"/>
    <w:rsid w:val="003F5207"/>
    <w:rsid w:val="003F5566"/>
    <w:rsid w:val="003F55B3"/>
    <w:rsid w:val="003F571F"/>
    <w:rsid w:val="003F58EC"/>
    <w:rsid w:val="003F63A3"/>
    <w:rsid w:val="003F6432"/>
    <w:rsid w:val="003F6EE5"/>
    <w:rsid w:val="003F70E2"/>
    <w:rsid w:val="003F7752"/>
    <w:rsid w:val="003F7F68"/>
    <w:rsid w:val="00400184"/>
    <w:rsid w:val="004002F4"/>
    <w:rsid w:val="00400757"/>
    <w:rsid w:val="00400784"/>
    <w:rsid w:val="004010C6"/>
    <w:rsid w:val="004010CE"/>
    <w:rsid w:val="0040129C"/>
    <w:rsid w:val="004018B3"/>
    <w:rsid w:val="00401B2D"/>
    <w:rsid w:val="00402742"/>
    <w:rsid w:val="00402DDE"/>
    <w:rsid w:val="00403718"/>
    <w:rsid w:val="00403ABD"/>
    <w:rsid w:val="00403E87"/>
    <w:rsid w:val="00404D5C"/>
    <w:rsid w:val="00405A36"/>
    <w:rsid w:val="00405A3A"/>
    <w:rsid w:val="00406BC1"/>
    <w:rsid w:val="004072C6"/>
    <w:rsid w:val="00407599"/>
    <w:rsid w:val="00407698"/>
    <w:rsid w:val="004078CF"/>
    <w:rsid w:val="004078D9"/>
    <w:rsid w:val="00407C28"/>
    <w:rsid w:val="00407D1B"/>
    <w:rsid w:val="00410901"/>
    <w:rsid w:val="00410B25"/>
    <w:rsid w:val="00410BA9"/>
    <w:rsid w:val="004114EC"/>
    <w:rsid w:val="00411A85"/>
    <w:rsid w:val="004122F5"/>
    <w:rsid w:val="004124EC"/>
    <w:rsid w:val="0041250B"/>
    <w:rsid w:val="00412551"/>
    <w:rsid w:val="00412A4E"/>
    <w:rsid w:val="004137E0"/>
    <w:rsid w:val="00413B62"/>
    <w:rsid w:val="00413CF9"/>
    <w:rsid w:val="00413DA3"/>
    <w:rsid w:val="0041442E"/>
    <w:rsid w:val="00415244"/>
    <w:rsid w:val="004161BD"/>
    <w:rsid w:val="004165F6"/>
    <w:rsid w:val="004166BB"/>
    <w:rsid w:val="00416860"/>
    <w:rsid w:val="004171C0"/>
    <w:rsid w:val="00417419"/>
    <w:rsid w:val="00417918"/>
    <w:rsid w:val="00417C52"/>
    <w:rsid w:val="0042031A"/>
    <w:rsid w:val="004218A8"/>
    <w:rsid w:val="00421E93"/>
    <w:rsid w:val="00422642"/>
    <w:rsid w:val="0042298B"/>
    <w:rsid w:val="0042319B"/>
    <w:rsid w:val="00423858"/>
    <w:rsid w:val="00423B74"/>
    <w:rsid w:val="00424050"/>
    <w:rsid w:val="00424120"/>
    <w:rsid w:val="0042426B"/>
    <w:rsid w:val="00424A47"/>
    <w:rsid w:val="00424DCC"/>
    <w:rsid w:val="004251C1"/>
    <w:rsid w:val="00425C0C"/>
    <w:rsid w:val="00426C7B"/>
    <w:rsid w:val="00426E11"/>
    <w:rsid w:val="00426E43"/>
    <w:rsid w:val="00427046"/>
    <w:rsid w:val="0042711C"/>
    <w:rsid w:val="00430AC0"/>
    <w:rsid w:val="00430C5F"/>
    <w:rsid w:val="00431279"/>
    <w:rsid w:val="004317AE"/>
    <w:rsid w:val="0043190B"/>
    <w:rsid w:val="004319DF"/>
    <w:rsid w:val="00431BB0"/>
    <w:rsid w:val="00431CAD"/>
    <w:rsid w:val="00432314"/>
    <w:rsid w:val="0043231D"/>
    <w:rsid w:val="00432328"/>
    <w:rsid w:val="0043263D"/>
    <w:rsid w:val="00432A72"/>
    <w:rsid w:val="00432FB9"/>
    <w:rsid w:val="0043310F"/>
    <w:rsid w:val="00433C27"/>
    <w:rsid w:val="00434AB5"/>
    <w:rsid w:val="00435175"/>
    <w:rsid w:val="0043523C"/>
    <w:rsid w:val="004360C0"/>
    <w:rsid w:val="00436314"/>
    <w:rsid w:val="004364E7"/>
    <w:rsid w:val="00437426"/>
    <w:rsid w:val="00437F0A"/>
    <w:rsid w:val="00437F0F"/>
    <w:rsid w:val="00440A5E"/>
    <w:rsid w:val="00441215"/>
    <w:rsid w:val="0044146D"/>
    <w:rsid w:val="004417B5"/>
    <w:rsid w:val="004418BF"/>
    <w:rsid w:val="004420AA"/>
    <w:rsid w:val="00442192"/>
    <w:rsid w:val="00442F9F"/>
    <w:rsid w:val="0044325A"/>
    <w:rsid w:val="00443295"/>
    <w:rsid w:val="00443B05"/>
    <w:rsid w:val="00444146"/>
    <w:rsid w:val="004443E0"/>
    <w:rsid w:val="00444AB7"/>
    <w:rsid w:val="0044545C"/>
    <w:rsid w:val="00445AEF"/>
    <w:rsid w:val="00445B78"/>
    <w:rsid w:val="0044660B"/>
    <w:rsid w:val="004469E3"/>
    <w:rsid w:val="00446E33"/>
    <w:rsid w:val="0044772C"/>
    <w:rsid w:val="0045071D"/>
    <w:rsid w:val="004512AA"/>
    <w:rsid w:val="004514B4"/>
    <w:rsid w:val="0045179A"/>
    <w:rsid w:val="00451923"/>
    <w:rsid w:val="00451ED9"/>
    <w:rsid w:val="00452134"/>
    <w:rsid w:val="004528CC"/>
    <w:rsid w:val="00452DF7"/>
    <w:rsid w:val="00453252"/>
    <w:rsid w:val="00453FDC"/>
    <w:rsid w:val="004544FD"/>
    <w:rsid w:val="00454EC4"/>
    <w:rsid w:val="004551B2"/>
    <w:rsid w:val="004552FF"/>
    <w:rsid w:val="004558DF"/>
    <w:rsid w:val="00455BA9"/>
    <w:rsid w:val="00456298"/>
    <w:rsid w:val="0045676E"/>
    <w:rsid w:val="00456ADD"/>
    <w:rsid w:val="00456BF4"/>
    <w:rsid w:val="00456D5D"/>
    <w:rsid w:val="00457718"/>
    <w:rsid w:val="0045794D"/>
    <w:rsid w:val="0046050B"/>
    <w:rsid w:val="004607D9"/>
    <w:rsid w:val="00462253"/>
    <w:rsid w:val="00463850"/>
    <w:rsid w:val="00463AE1"/>
    <w:rsid w:val="00463E8C"/>
    <w:rsid w:val="004643BC"/>
    <w:rsid w:val="00464980"/>
    <w:rsid w:val="00464BE6"/>
    <w:rsid w:val="00464DA3"/>
    <w:rsid w:val="00465462"/>
    <w:rsid w:val="00465884"/>
    <w:rsid w:val="004658D5"/>
    <w:rsid w:val="00465BD8"/>
    <w:rsid w:val="00465D2B"/>
    <w:rsid w:val="00466C9E"/>
    <w:rsid w:val="00466FEC"/>
    <w:rsid w:val="004670F2"/>
    <w:rsid w:val="00467379"/>
    <w:rsid w:val="00471B82"/>
    <w:rsid w:val="00471C2F"/>
    <w:rsid w:val="004726AE"/>
    <w:rsid w:val="00472737"/>
    <w:rsid w:val="00473212"/>
    <w:rsid w:val="004737AC"/>
    <w:rsid w:val="00474165"/>
    <w:rsid w:val="0047438C"/>
    <w:rsid w:val="0047441C"/>
    <w:rsid w:val="00474CDB"/>
    <w:rsid w:val="004753C7"/>
    <w:rsid w:val="0047552E"/>
    <w:rsid w:val="004765C3"/>
    <w:rsid w:val="004766E4"/>
    <w:rsid w:val="004773E8"/>
    <w:rsid w:val="004800AA"/>
    <w:rsid w:val="004803CB"/>
    <w:rsid w:val="00480D02"/>
    <w:rsid w:val="004813C9"/>
    <w:rsid w:val="0048185D"/>
    <w:rsid w:val="00481B86"/>
    <w:rsid w:val="00481D27"/>
    <w:rsid w:val="00481D72"/>
    <w:rsid w:val="00482D84"/>
    <w:rsid w:val="004839EC"/>
    <w:rsid w:val="00483FC2"/>
    <w:rsid w:val="0048405D"/>
    <w:rsid w:val="0048443C"/>
    <w:rsid w:val="004844DB"/>
    <w:rsid w:val="00485CDF"/>
    <w:rsid w:val="00485CFA"/>
    <w:rsid w:val="00486198"/>
    <w:rsid w:val="0048669E"/>
    <w:rsid w:val="004867A8"/>
    <w:rsid w:val="00486905"/>
    <w:rsid w:val="00487C5C"/>
    <w:rsid w:val="00487DAA"/>
    <w:rsid w:val="00490004"/>
    <w:rsid w:val="00490483"/>
    <w:rsid w:val="00490D0A"/>
    <w:rsid w:val="0049122B"/>
    <w:rsid w:val="00491352"/>
    <w:rsid w:val="0049161F"/>
    <w:rsid w:val="00492F90"/>
    <w:rsid w:val="004934BF"/>
    <w:rsid w:val="00493D0C"/>
    <w:rsid w:val="0049453D"/>
    <w:rsid w:val="00494673"/>
    <w:rsid w:val="004946FC"/>
    <w:rsid w:val="004961F2"/>
    <w:rsid w:val="0049636C"/>
    <w:rsid w:val="00496529"/>
    <w:rsid w:val="00497291"/>
    <w:rsid w:val="004974E1"/>
    <w:rsid w:val="004976BD"/>
    <w:rsid w:val="00497B61"/>
    <w:rsid w:val="004A02D3"/>
    <w:rsid w:val="004A1B0B"/>
    <w:rsid w:val="004A1D13"/>
    <w:rsid w:val="004A23CC"/>
    <w:rsid w:val="004A3341"/>
    <w:rsid w:val="004A36A4"/>
    <w:rsid w:val="004A4F84"/>
    <w:rsid w:val="004A53ED"/>
    <w:rsid w:val="004A58E8"/>
    <w:rsid w:val="004A5A70"/>
    <w:rsid w:val="004A5B58"/>
    <w:rsid w:val="004A5EBF"/>
    <w:rsid w:val="004A62CD"/>
    <w:rsid w:val="004A7481"/>
    <w:rsid w:val="004A7599"/>
    <w:rsid w:val="004A7A84"/>
    <w:rsid w:val="004B086E"/>
    <w:rsid w:val="004B1162"/>
    <w:rsid w:val="004B16F4"/>
    <w:rsid w:val="004B1B96"/>
    <w:rsid w:val="004B1F05"/>
    <w:rsid w:val="004B2712"/>
    <w:rsid w:val="004B2852"/>
    <w:rsid w:val="004B2A3E"/>
    <w:rsid w:val="004B3EBF"/>
    <w:rsid w:val="004B4405"/>
    <w:rsid w:val="004B47CC"/>
    <w:rsid w:val="004B4A77"/>
    <w:rsid w:val="004B4E5B"/>
    <w:rsid w:val="004B546B"/>
    <w:rsid w:val="004B6065"/>
    <w:rsid w:val="004B6BB7"/>
    <w:rsid w:val="004B6D1B"/>
    <w:rsid w:val="004B6F2E"/>
    <w:rsid w:val="004B7690"/>
    <w:rsid w:val="004B7A92"/>
    <w:rsid w:val="004B7B22"/>
    <w:rsid w:val="004B7DC3"/>
    <w:rsid w:val="004C04B2"/>
    <w:rsid w:val="004C0746"/>
    <w:rsid w:val="004C07E9"/>
    <w:rsid w:val="004C08DE"/>
    <w:rsid w:val="004C1046"/>
    <w:rsid w:val="004C1227"/>
    <w:rsid w:val="004C135E"/>
    <w:rsid w:val="004C16BF"/>
    <w:rsid w:val="004C16C1"/>
    <w:rsid w:val="004C1AB7"/>
    <w:rsid w:val="004C2420"/>
    <w:rsid w:val="004C3112"/>
    <w:rsid w:val="004C3681"/>
    <w:rsid w:val="004C36A1"/>
    <w:rsid w:val="004C374B"/>
    <w:rsid w:val="004C3D03"/>
    <w:rsid w:val="004C460E"/>
    <w:rsid w:val="004C5987"/>
    <w:rsid w:val="004C7DB7"/>
    <w:rsid w:val="004D0071"/>
    <w:rsid w:val="004D121E"/>
    <w:rsid w:val="004D1329"/>
    <w:rsid w:val="004D14CA"/>
    <w:rsid w:val="004D1FDF"/>
    <w:rsid w:val="004D2077"/>
    <w:rsid w:val="004D25F7"/>
    <w:rsid w:val="004D329A"/>
    <w:rsid w:val="004D3ED8"/>
    <w:rsid w:val="004D4240"/>
    <w:rsid w:val="004D4C27"/>
    <w:rsid w:val="004D51EC"/>
    <w:rsid w:val="004D51F9"/>
    <w:rsid w:val="004D54E3"/>
    <w:rsid w:val="004D59A1"/>
    <w:rsid w:val="004D61D2"/>
    <w:rsid w:val="004D766D"/>
    <w:rsid w:val="004E0011"/>
    <w:rsid w:val="004E00D9"/>
    <w:rsid w:val="004E017E"/>
    <w:rsid w:val="004E16C1"/>
    <w:rsid w:val="004E1903"/>
    <w:rsid w:val="004E1E32"/>
    <w:rsid w:val="004E2343"/>
    <w:rsid w:val="004E2430"/>
    <w:rsid w:val="004E26FC"/>
    <w:rsid w:val="004E2E3B"/>
    <w:rsid w:val="004E33E1"/>
    <w:rsid w:val="004E35D6"/>
    <w:rsid w:val="004E364F"/>
    <w:rsid w:val="004E433F"/>
    <w:rsid w:val="004E4CBE"/>
    <w:rsid w:val="004E627C"/>
    <w:rsid w:val="004E6ED2"/>
    <w:rsid w:val="004E79A8"/>
    <w:rsid w:val="004E7D6B"/>
    <w:rsid w:val="004F028F"/>
    <w:rsid w:val="004F0298"/>
    <w:rsid w:val="004F154A"/>
    <w:rsid w:val="004F1890"/>
    <w:rsid w:val="004F1F76"/>
    <w:rsid w:val="004F2287"/>
    <w:rsid w:val="004F22C3"/>
    <w:rsid w:val="004F246D"/>
    <w:rsid w:val="004F247B"/>
    <w:rsid w:val="004F2713"/>
    <w:rsid w:val="004F2932"/>
    <w:rsid w:val="004F2DE0"/>
    <w:rsid w:val="004F343D"/>
    <w:rsid w:val="004F384F"/>
    <w:rsid w:val="004F40D1"/>
    <w:rsid w:val="004F4D2D"/>
    <w:rsid w:val="004F4F47"/>
    <w:rsid w:val="004F6162"/>
    <w:rsid w:val="004F6403"/>
    <w:rsid w:val="004F6812"/>
    <w:rsid w:val="004F6C8D"/>
    <w:rsid w:val="004F7D6D"/>
    <w:rsid w:val="0050031F"/>
    <w:rsid w:val="005004D3"/>
    <w:rsid w:val="0050109E"/>
    <w:rsid w:val="005010A0"/>
    <w:rsid w:val="00501254"/>
    <w:rsid w:val="0050157B"/>
    <w:rsid w:val="00501AB8"/>
    <w:rsid w:val="00501F2C"/>
    <w:rsid w:val="0050220D"/>
    <w:rsid w:val="005025A0"/>
    <w:rsid w:val="005032E9"/>
    <w:rsid w:val="0050343F"/>
    <w:rsid w:val="0050370E"/>
    <w:rsid w:val="00504107"/>
    <w:rsid w:val="0050424B"/>
    <w:rsid w:val="00504BB4"/>
    <w:rsid w:val="00504BC2"/>
    <w:rsid w:val="00504D00"/>
    <w:rsid w:val="00505044"/>
    <w:rsid w:val="005054FA"/>
    <w:rsid w:val="00505A71"/>
    <w:rsid w:val="00510EB9"/>
    <w:rsid w:val="00511E8D"/>
    <w:rsid w:val="005131E6"/>
    <w:rsid w:val="0051377F"/>
    <w:rsid w:val="00513EC6"/>
    <w:rsid w:val="00514468"/>
    <w:rsid w:val="005145B8"/>
    <w:rsid w:val="00514761"/>
    <w:rsid w:val="0051477B"/>
    <w:rsid w:val="005147BE"/>
    <w:rsid w:val="00515F21"/>
    <w:rsid w:val="0051667D"/>
    <w:rsid w:val="00516990"/>
    <w:rsid w:val="00516BB2"/>
    <w:rsid w:val="00517301"/>
    <w:rsid w:val="0051756E"/>
    <w:rsid w:val="00517956"/>
    <w:rsid w:val="00517A8A"/>
    <w:rsid w:val="00520064"/>
    <w:rsid w:val="00520452"/>
    <w:rsid w:val="00520677"/>
    <w:rsid w:val="00520C8E"/>
    <w:rsid w:val="00520CD4"/>
    <w:rsid w:val="0052152E"/>
    <w:rsid w:val="0052184A"/>
    <w:rsid w:val="00521A98"/>
    <w:rsid w:val="00522097"/>
    <w:rsid w:val="00522565"/>
    <w:rsid w:val="00522602"/>
    <w:rsid w:val="005228AF"/>
    <w:rsid w:val="00522D84"/>
    <w:rsid w:val="00523656"/>
    <w:rsid w:val="0052365F"/>
    <w:rsid w:val="0052451E"/>
    <w:rsid w:val="00524723"/>
    <w:rsid w:val="00524EAD"/>
    <w:rsid w:val="00525A6E"/>
    <w:rsid w:val="00525AFC"/>
    <w:rsid w:val="00525BF3"/>
    <w:rsid w:val="00525FAB"/>
    <w:rsid w:val="00526302"/>
    <w:rsid w:val="005264AA"/>
    <w:rsid w:val="005265BB"/>
    <w:rsid w:val="00526879"/>
    <w:rsid w:val="00526F84"/>
    <w:rsid w:val="00530114"/>
    <w:rsid w:val="00530425"/>
    <w:rsid w:val="00530FD7"/>
    <w:rsid w:val="005311D0"/>
    <w:rsid w:val="005319A1"/>
    <w:rsid w:val="005321FA"/>
    <w:rsid w:val="0053297B"/>
    <w:rsid w:val="00533564"/>
    <w:rsid w:val="00533754"/>
    <w:rsid w:val="005338CF"/>
    <w:rsid w:val="005339C6"/>
    <w:rsid w:val="00533C81"/>
    <w:rsid w:val="00533D68"/>
    <w:rsid w:val="005346CB"/>
    <w:rsid w:val="00534847"/>
    <w:rsid w:val="00534D1B"/>
    <w:rsid w:val="00534E3A"/>
    <w:rsid w:val="00535440"/>
    <w:rsid w:val="0053598D"/>
    <w:rsid w:val="00535A9E"/>
    <w:rsid w:val="005368F3"/>
    <w:rsid w:val="00536A64"/>
    <w:rsid w:val="00537100"/>
    <w:rsid w:val="005378C0"/>
    <w:rsid w:val="005378D9"/>
    <w:rsid w:val="005407EA"/>
    <w:rsid w:val="00540EAE"/>
    <w:rsid w:val="00541D3C"/>
    <w:rsid w:val="0054289A"/>
    <w:rsid w:val="0054421D"/>
    <w:rsid w:val="0054472F"/>
    <w:rsid w:val="00544A95"/>
    <w:rsid w:val="00545086"/>
    <w:rsid w:val="00545290"/>
    <w:rsid w:val="00545D81"/>
    <w:rsid w:val="00546020"/>
    <w:rsid w:val="00546342"/>
    <w:rsid w:val="005467E7"/>
    <w:rsid w:val="0054694D"/>
    <w:rsid w:val="00546C41"/>
    <w:rsid w:val="0055070A"/>
    <w:rsid w:val="00550837"/>
    <w:rsid w:val="00550BFA"/>
    <w:rsid w:val="0055134A"/>
    <w:rsid w:val="005517FC"/>
    <w:rsid w:val="00551C68"/>
    <w:rsid w:val="00551D09"/>
    <w:rsid w:val="00552045"/>
    <w:rsid w:val="00552500"/>
    <w:rsid w:val="0055262F"/>
    <w:rsid w:val="00552AF9"/>
    <w:rsid w:val="00552B5A"/>
    <w:rsid w:val="00553641"/>
    <w:rsid w:val="0055377C"/>
    <w:rsid w:val="005537B6"/>
    <w:rsid w:val="00553A82"/>
    <w:rsid w:val="00554026"/>
    <w:rsid w:val="0055434D"/>
    <w:rsid w:val="00554B14"/>
    <w:rsid w:val="00554BA4"/>
    <w:rsid w:val="00554FDC"/>
    <w:rsid w:val="0055511E"/>
    <w:rsid w:val="005553A4"/>
    <w:rsid w:val="005553DB"/>
    <w:rsid w:val="005562A4"/>
    <w:rsid w:val="00556668"/>
    <w:rsid w:val="005576E2"/>
    <w:rsid w:val="0055784B"/>
    <w:rsid w:val="0055797D"/>
    <w:rsid w:val="00557A36"/>
    <w:rsid w:val="00557EEA"/>
    <w:rsid w:val="00560624"/>
    <w:rsid w:val="005609A0"/>
    <w:rsid w:val="00561569"/>
    <w:rsid w:val="00561E78"/>
    <w:rsid w:val="005625F2"/>
    <w:rsid w:val="0056278B"/>
    <w:rsid w:val="00562848"/>
    <w:rsid w:val="00562AB9"/>
    <w:rsid w:val="005631BC"/>
    <w:rsid w:val="0056362F"/>
    <w:rsid w:val="00563B50"/>
    <w:rsid w:val="00564580"/>
    <w:rsid w:val="00565B86"/>
    <w:rsid w:val="00565F24"/>
    <w:rsid w:val="00566C69"/>
    <w:rsid w:val="00566DBC"/>
    <w:rsid w:val="00570E44"/>
    <w:rsid w:val="0057169F"/>
    <w:rsid w:val="00571CD8"/>
    <w:rsid w:val="00571F58"/>
    <w:rsid w:val="005723D5"/>
    <w:rsid w:val="00572508"/>
    <w:rsid w:val="00572A18"/>
    <w:rsid w:val="00573111"/>
    <w:rsid w:val="00573CD2"/>
    <w:rsid w:val="00573E6B"/>
    <w:rsid w:val="00574D4C"/>
    <w:rsid w:val="005756D8"/>
    <w:rsid w:val="00576026"/>
    <w:rsid w:val="005769C9"/>
    <w:rsid w:val="005769E7"/>
    <w:rsid w:val="00576E2A"/>
    <w:rsid w:val="00577375"/>
    <w:rsid w:val="005775CA"/>
    <w:rsid w:val="00577D59"/>
    <w:rsid w:val="0058005D"/>
    <w:rsid w:val="00580232"/>
    <w:rsid w:val="00580FDF"/>
    <w:rsid w:val="005811B2"/>
    <w:rsid w:val="00581A9C"/>
    <w:rsid w:val="005829C7"/>
    <w:rsid w:val="00582D29"/>
    <w:rsid w:val="005831E8"/>
    <w:rsid w:val="005838F9"/>
    <w:rsid w:val="00584426"/>
    <w:rsid w:val="00584AD3"/>
    <w:rsid w:val="00584C18"/>
    <w:rsid w:val="00584DAB"/>
    <w:rsid w:val="00584E77"/>
    <w:rsid w:val="00584F34"/>
    <w:rsid w:val="005856B4"/>
    <w:rsid w:val="005864A6"/>
    <w:rsid w:val="005874ED"/>
    <w:rsid w:val="00587845"/>
    <w:rsid w:val="00587C79"/>
    <w:rsid w:val="00587F8D"/>
    <w:rsid w:val="0059015A"/>
    <w:rsid w:val="005908F0"/>
    <w:rsid w:val="00591252"/>
    <w:rsid w:val="005924CE"/>
    <w:rsid w:val="0059276C"/>
    <w:rsid w:val="0059300C"/>
    <w:rsid w:val="005930F5"/>
    <w:rsid w:val="00593647"/>
    <w:rsid w:val="00593BD3"/>
    <w:rsid w:val="005947F2"/>
    <w:rsid w:val="00594924"/>
    <w:rsid w:val="00595404"/>
    <w:rsid w:val="00595411"/>
    <w:rsid w:val="0059546E"/>
    <w:rsid w:val="005955F2"/>
    <w:rsid w:val="00596A08"/>
    <w:rsid w:val="00596E5C"/>
    <w:rsid w:val="00596EF0"/>
    <w:rsid w:val="00597033"/>
    <w:rsid w:val="0059737D"/>
    <w:rsid w:val="00597576"/>
    <w:rsid w:val="005978ED"/>
    <w:rsid w:val="005979A6"/>
    <w:rsid w:val="00597A02"/>
    <w:rsid w:val="005A01C3"/>
    <w:rsid w:val="005A0228"/>
    <w:rsid w:val="005A0529"/>
    <w:rsid w:val="005A069C"/>
    <w:rsid w:val="005A0A33"/>
    <w:rsid w:val="005A0D3F"/>
    <w:rsid w:val="005A1123"/>
    <w:rsid w:val="005A36BF"/>
    <w:rsid w:val="005A39BB"/>
    <w:rsid w:val="005A403F"/>
    <w:rsid w:val="005A431E"/>
    <w:rsid w:val="005A43D7"/>
    <w:rsid w:val="005A46F3"/>
    <w:rsid w:val="005A59E4"/>
    <w:rsid w:val="005A5F0F"/>
    <w:rsid w:val="005A637E"/>
    <w:rsid w:val="005A6A53"/>
    <w:rsid w:val="005A703A"/>
    <w:rsid w:val="005A72E6"/>
    <w:rsid w:val="005A7CC3"/>
    <w:rsid w:val="005A7E39"/>
    <w:rsid w:val="005B04FF"/>
    <w:rsid w:val="005B05F1"/>
    <w:rsid w:val="005B0E2B"/>
    <w:rsid w:val="005B152C"/>
    <w:rsid w:val="005B15C3"/>
    <w:rsid w:val="005B1DD6"/>
    <w:rsid w:val="005B32FC"/>
    <w:rsid w:val="005B3C2F"/>
    <w:rsid w:val="005B3C36"/>
    <w:rsid w:val="005B47F7"/>
    <w:rsid w:val="005B640A"/>
    <w:rsid w:val="005B6E2C"/>
    <w:rsid w:val="005B732B"/>
    <w:rsid w:val="005B750D"/>
    <w:rsid w:val="005B7727"/>
    <w:rsid w:val="005B7C75"/>
    <w:rsid w:val="005C027A"/>
    <w:rsid w:val="005C0C90"/>
    <w:rsid w:val="005C1148"/>
    <w:rsid w:val="005C19E3"/>
    <w:rsid w:val="005C2BFD"/>
    <w:rsid w:val="005C2D1C"/>
    <w:rsid w:val="005C343F"/>
    <w:rsid w:val="005C419B"/>
    <w:rsid w:val="005C48FE"/>
    <w:rsid w:val="005C4AF9"/>
    <w:rsid w:val="005C51B0"/>
    <w:rsid w:val="005C53A5"/>
    <w:rsid w:val="005C5BB6"/>
    <w:rsid w:val="005C5E02"/>
    <w:rsid w:val="005C632F"/>
    <w:rsid w:val="005C65BC"/>
    <w:rsid w:val="005C683B"/>
    <w:rsid w:val="005C6941"/>
    <w:rsid w:val="005C6F82"/>
    <w:rsid w:val="005C6FA9"/>
    <w:rsid w:val="005D05A3"/>
    <w:rsid w:val="005D0600"/>
    <w:rsid w:val="005D0B96"/>
    <w:rsid w:val="005D0BDE"/>
    <w:rsid w:val="005D0FFA"/>
    <w:rsid w:val="005D1436"/>
    <w:rsid w:val="005D1E68"/>
    <w:rsid w:val="005D1F06"/>
    <w:rsid w:val="005D1F82"/>
    <w:rsid w:val="005D28E6"/>
    <w:rsid w:val="005D3175"/>
    <w:rsid w:val="005D3A1A"/>
    <w:rsid w:val="005D3AAB"/>
    <w:rsid w:val="005D3E73"/>
    <w:rsid w:val="005D4B56"/>
    <w:rsid w:val="005D610A"/>
    <w:rsid w:val="005D6641"/>
    <w:rsid w:val="005D6711"/>
    <w:rsid w:val="005D6B8F"/>
    <w:rsid w:val="005D7D2D"/>
    <w:rsid w:val="005D7DBC"/>
    <w:rsid w:val="005D7E3D"/>
    <w:rsid w:val="005E09B5"/>
    <w:rsid w:val="005E0E40"/>
    <w:rsid w:val="005E1767"/>
    <w:rsid w:val="005E180B"/>
    <w:rsid w:val="005E2666"/>
    <w:rsid w:val="005E291D"/>
    <w:rsid w:val="005E3145"/>
    <w:rsid w:val="005E31B9"/>
    <w:rsid w:val="005E376E"/>
    <w:rsid w:val="005E3A10"/>
    <w:rsid w:val="005E3DBC"/>
    <w:rsid w:val="005E5050"/>
    <w:rsid w:val="005E5B2C"/>
    <w:rsid w:val="005E60ED"/>
    <w:rsid w:val="005E6A36"/>
    <w:rsid w:val="005E6CAC"/>
    <w:rsid w:val="005E7A8C"/>
    <w:rsid w:val="005F0331"/>
    <w:rsid w:val="005F0E27"/>
    <w:rsid w:val="005F1959"/>
    <w:rsid w:val="005F1DDC"/>
    <w:rsid w:val="005F1FD4"/>
    <w:rsid w:val="005F2B52"/>
    <w:rsid w:val="005F2BF2"/>
    <w:rsid w:val="005F2C1B"/>
    <w:rsid w:val="005F3296"/>
    <w:rsid w:val="005F3EEE"/>
    <w:rsid w:val="005F3FF2"/>
    <w:rsid w:val="005F4263"/>
    <w:rsid w:val="005F441A"/>
    <w:rsid w:val="005F4904"/>
    <w:rsid w:val="005F4A8B"/>
    <w:rsid w:val="005F51B1"/>
    <w:rsid w:val="005F5594"/>
    <w:rsid w:val="005F6404"/>
    <w:rsid w:val="005F6415"/>
    <w:rsid w:val="005F7772"/>
    <w:rsid w:val="005F7952"/>
    <w:rsid w:val="005F7A67"/>
    <w:rsid w:val="005F7E06"/>
    <w:rsid w:val="00600391"/>
    <w:rsid w:val="00600975"/>
    <w:rsid w:val="006015A4"/>
    <w:rsid w:val="00601C61"/>
    <w:rsid w:val="00602168"/>
    <w:rsid w:val="0060256E"/>
    <w:rsid w:val="006028C3"/>
    <w:rsid w:val="006033DA"/>
    <w:rsid w:val="00603827"/>
    <w:rsid w:val="006039C2"/>
    <w:rsid w:val="00604122"/>
    <w:rsid w:val="00604BBF"/>
    <w:rsid w:val="00604EBB"/>
    <w:rsid w:val="00604EE1"/>
    <w:rsid w:val="006051B9"/>
    <w:rsid w:val="0060566B"/>
    <w:rsid w:val="006057B4"/>
    <w:rsid w:val="006057BF"/>
    <w:rsid w:val="00605917"/>
    <w:rsid w:val="00605C83"/>
    <w:rsid w:val="00605E71"/>
    <w:rsid w:val="0060668A"/>
    <w:rsid w:val="00606FEF"/>
    <w:rsid w:val="00607356"/>
    <w:rsid w:val="006075E1"/>
    <w:rsid w:val="00611393"/>
    <w:rsid w:val="006124A9"/>
    <w:rsid w:val="00612641"/>
    <w:rsid w:val="00612C78"/>
    <w:rsid w:val="00612F1D"/>
    <w:rsid w:val="006136F8"/>
    <w:rsid w:val="00613913"/>
    <w:rsid w:val="00613E39"/>
    <w:rsid w:val="00613EAA"/>
    <w:rsid w:val="0061406D"/>
    <w:rsid w:val="006141F4"/>
    <w:rsid w:val="00614543"/>
    <w:rsid w:val="00615265"/>
    <w:rsid w:val="006157C6"/>
    <w:rsid w:val="00615902"/>
    <w:rsid w:val="0061602D"/>
    <w:rsid w:val="0061678F"/>
    <w:rsid w:val="006167C2"/>
    <w:rsid w:val="0061682F"/>
    <w:rsid w:val="00616B8F"/>
    <w:rsid w:val="00616EA4"/>
    <w:rsid w:val="00620168"/>
    <w:rsid w:val="006202C5"/>
    <w:rsid w:val="00620330"/>
    <w:rsid w:val="00620C70"/>
    <w:rsid w:val="006212E3"/>
    <w:rsid w:val="006214EF"/>
    <w:rsid w:val="006228D9"/>
    <w:rsid w:val="006233EF"/>
    <w:rsid w:val="00623A1E"/>
    <w:rsid w:val="00624190"/>
    <w:rsid w:val="00625385"/>
    <w:rsid w:val="00626197"/>
    <w:rsid w:val="00626909"/>
    <w:rsid w:val="006278EB"/>
    <w:rsid w:val="00627957"/>
    <w:rsid w:val="006307E8"/>
    <w:rsid w:val="00631269"/>
    <w:rsid w:val="006325E1"/>
    <w:rsid w:val="0063291C"/>
    <w:rsid w:val="006331FC"/>
    <w:rsid w:val="006339D3"/>
    <w:rsid w:val="00633F35"/>
    <w:rsid w:val="0063449A"/>
    <w:rsid w:val="00635742"/>
    <w:rsid w:val="0063604A"/>
    <w:rsid w:val="00636609"/>
    <w:rsid w:val="00636971"/>
    <w:rsid w:val="00636BF6"/>
    <w:rsid w:val="00636C76"/>
    <w:rsid w:val="006376CF"/>
    <w:rsid w:val="006408E0"/>
    <w:rsid w:val="006409A4"/>
    <w:rsid w:val="00641C50"/>
    <w:rsid w:val="00642401"/>
    <w:rsid w:val="006432A9"/>
    <w:rsid w:val="0064339C"/>
    <w:rsid w:val="006438D6"/>
    <w:rsid w:val="00643B48"/>
    <w:rsid w:val="00644C35"/>
    <w:rsid w:val="006458F2"/>
    <w:rsid w:val="00646303"/>
    <w:rsid w:val="00646704"/>
    <w:rsid w:val="00646E3C"/>
    <w:rsid w:val="00646E63"/>
    <w:rsid w:val="006478CC"/>
    <w:rsid w:val="0065020B"/>
    <w:rsid w:val="006506A7"/>
    <w:rsid w:val="006509F1"/>
    <w:rsid w:val="00650BFA"/>
    <w:rsid w:val="00651A97"/>
    <w:rsid w:val="006526AA"/>
    <w:rsid w:val="006526C1"/>
    <w:rsid w:val="00652FCF"/>
    <w:rsid w:val="00653AFD"/>
    <w:rsid w:val="00653BD7"/>
    <w:rsid w:val="00653E8B"/>
    <w:rsid w:val="00654208"/>
    <w:rsid w:val="006544FA"/>
    <w:rsid w:val="00654EED"/>
    <w:rsid w:val="00656CBA"/>
    <w:rsid w:val="00656D95"/>
    <w:rsid w:val="006570B5"/>
    <w:rsid w:val="0065760E"/>
    <w:rsid w:val="00657FF3"/>
    <w:rsid w:val="00660179"/>
    <w:rsid w:val="006607D8"/>
    <w:rsid w:val="00661AB5"/>
    <w:rsid w:val="006622CF"/>
    <w:rsid w:val="00662C91"/>
    <w:rsid w:val="006640AC"/>
    <w:rsid w:val="00664581"/>
    <w:rsid w:val="00664DC0"/>
    <w:rsid w:val="00665131"/>
    <w:rsid w:val="00666BA3"/>
    <w:rsid w:val="0067107D"/>
    <w:rsid w:val="00671834"/>
    <w:rsid w:val="00671C11"/>
    <w:rsid w:val="00671D83"/>
    <w:rsid w:val="00672FB1"/>
    <w:rsid w:val="006735A1"/>
    <w:rsid w:val="00673876"/>
    <w:rsid w:val="00673FAE"/>
    <w:rsid w:val="00673FD4"/>
    <w:rsid w:val="00674C2B"/>
    <w:rsid w:val="00674C75"/>
    <w:rsid w:val="0067588A"/>
    <w:rsid w:val="00675AA2"/>
    <w:rsid w:val="00675F61"/>
    <w:rsid w:val="0067665D"/>
    <w:rsid w:val="00676E2C"/>
    <w:rsid w:val="00676FBC"/>
    <w:rsid w:val="0067711F"/>
    <w:rsid w:val="00677874"/>
    <w:rsid w:val="00677AEE"/>
    <w:rsid w:val="006801AA"/>
    <w:rsid w:val="0068147C"/>
    <w:rsid w:val="006814C6"/>
    <w:rsid w:val="00681575"/>
    <w:rsid w:val="00681B08"/>
    <w:rsid w:val="00682ACA"/>
    <w:rsid w:val="00682DE7"/>
    <w:rsid w:val="0068307B"/>
    <w:rsid w:val="0068309B"/>
    <w:rsid w:val="006831E1"/>
    <w:rsid w:val="006834ED"/>
    <w:rsid w:val="006836D2"/>
    <w:rsid w:val="00683EF2"/>
    <w:rsid w:val="00684000"/>
    <w:rsid w:val="006848EA"/>
    <w:rsid w:val="00685185"/>
    <w:rsid w:val="00685505"/>
    <w:rsid w:val="00685ED8"/>
    <w:rsid w:val="00686831"/>
    <w:rsid w:val="00686CAB"/>
    <w:rsid w:val="00686D0B"/>
    <w:rsid w:val="006879F2"/>
    <w:rsid w:val="00687C81"/>
    <w:rsid w:val="006901CB"/>
    <w:rsid w:val="00691AD8"/>
    <w:rsid w:val="00691ADA"/>
    <w:rsid w:val="00692228"/>
    <w:rsid w:val="0069264C"/>
    <w:rsid w:val="00693748"/>
    <w:rsid w:val="006937CC"/>
    <w:rsid w:val="00693B16"/>
    <w:rsid w:val="00694346"/>
    <w:rsid w:val="00694406"/>
    <w:rsid w:val="00694463"/>
    <w:rsid w:val="006945AB"/>
    <w:rsid w:val="00694A3E"/>
    <w:rsid w:val="006952F9"/>
    <w:rsid w:val="00695301"/>
    <w:rsid w:val="00695D71"/>
    <w:rsid w:val="00696134"/>
    <w:rsid w:val="00696269"/>
    <w:rsid w:val="0069627A"/>
    <w:rsid w:val="0069693A"/>
    <w:rsid w:val="00697497"/>
    <w:rsid w:val="006977ED"/>
    <w:rsid w:val="006A0563"/>
    <w:rsid w:val="006A08D7"/>
    <w:rsid w:val="006A0A53"/>
    <w:rsid w:val="006A0ACE"/>
    <w:rsid w:val="006A1E40"/>
    <w:rsid w:val="006A304D"/>
    <w:rsid w:val="006A323D"/>
    <w:rsid w:val="006A3BB9"/>
    <w:rsid w:val="006A3CD6"/>
    <w:rsid w:val="006A409D"/>
    <w:rsid w:val="006A5572"/>
    <w:rsid w:val="006A583F"/>
    <w:rsid w:val="006A6468"/>
    <w:rsid w:val="006A64D3"/>
    <w:rsid w:val="006A668B"/>
    <w:rsid w:val="006A76BC"/>
    <w:rsid w:val="006A7B37"/>
    <w:rsid w:val="006A7BB3"/>
    <w:rsid w:val="006A7F43"/>
    <w:rsid w:val="006B1205"/>
    <w:rsid w:val="006B1A20"/>
    <w:rsid w:val="006B22FF"/>
    <w:rsid w:val="006B2BC2"/>
    <w:rsid w:val="006B3985"/>
    <w:rsid w:val="006B3ECE"/>
    <w:rsid w:val="006B4769"/>
    <w:rsid w:val="006B49AA"/>
    <w:rsid w:val="006B4A43"/>
    <w:rsid w:val="006B4AE8"/>
    <w:rsid w:val="006B4CEB"/>
    <w:rsid w:val="006B502C"/>
    <w:rsid w:val="006B5FCD"/>
    <w:rsid w:val="006B60BE"/>
    <w:rsid w:val="006B6514"/>
    <w:rsid w:val="006B670A"/>
    <w:rsid w:val="006B6B72"/>
    <w:rsid w:val="006B6E1C"/>
    <w:rsid w:val="006B6F44"/>
    <w:rsid w:val="006B750B"/>
    <w:rsid w:val="006B7686"/>
    <w:rsid w:val="006B7EE6"/>
    <w:rsid w:val="006C0AB2"/>
    <w:rsid w:val="006C1096"/>
    <w:rsid w:val="006C116C"/>
    <w:rsid w:val="006C18A3"/>
    <w:rsid w:val="006C1CB6"/>
    <w:rsid w:val="006C213A"/>
    <w:rsid w:val="006C2376"/>
    <w:rsid w:val="006C27A4"/>
    <w:rsid w:val="006C3326"/>
    <w:rsid w:val="006C3C69"/>
    <w:rsid w:val="006C3F48"/>
    <w:rsid w:val="006C4353"/>
    <w:rsid w:val="006C4469"/>
    <w:rsid w:val="006C4527"/>
    <w:rsid w:val="006C4C1B"/>
    <w:rsid w:val="006C4C25"/>
    <w:rsid w:val="006C4EA1"/>
    <w:rsid w:val="006C5E2D"/>
    <w:rsid w:val="006C5F51"/>
    <w:rsid w:val="006C5FEE"/>
    <w:rsid w:val="006C5FF4"/>
    <w:rsid w:val="006C6908"/>
    <w:rsid w:val="006C71A4"/>
    <w:rsid w:val="006C778A"/>
    <w:rsid w:val="006C78C7"/>
    <w:rsid w:val="006D087F"/>
    <w:rsid w:val="006D0944"/>
    <w:rsid w:val="006D0D62"/>
    <w:rsid w:val="006D18CD"/>
    <w:rsid w:val="006D1A0F"/>
    <w:rsid w:val="006D1DA0"/>
    <w:rsid w:val="006D21B5"/>
    <w:rsid w:val="006D325B"/>
    <w:rsid w:val="006D385F"/>
    <w:rsid w:val="006D424E"/>
    <w:rsid w:val="006D50E9"/>
    <w:rsid w:val="006D5581"/>
    <w:rsid w:val="006D5A89"/>
    <w:rsid w:val="006D5F7A"/>
    <w:rsid w:val="006D6209"/>
    <w:rsid w:val="006D6224"/>
    <w:rsid w:val="006D655F"/>
    <w:rsid w:val="006D6C35"/>
    <w:rsid w:val="006D7024"/>
    <w:rsid w:val="006D7053"/>
    <w:rsid w:val="006D7423"/>
    <w:rsid w:val="006D77E3"/>
    <w:rsid w:val="006D7C6B"/>
    <w:rsid w:val="006E0076"/>
    <w:rsid w:val="006E08AA"/>
    <w:rsid w:val="006E0FCF"/>
    <w:rsid w:val="006E1052"/>
    <w:rsid w:val="006E1F31"/>
    <w:rsid w:val="006E2421"/>
    <w:rsid w:val="006E25AE"/>
    <w:rsid w:val="006E2C5F"/>
    <w:rsid w:val="006E3D73"/>
    <w:rsid w:val="006E4015"/>
    <w:rsid w:val="006E420E"/>
    <w:rsid w:val="006E43BF"/>
    <w:rsid w:val="006E4F22"/>
    <w:rsid w:val="006E5AFC"/>
    <w:rsid w:val="006E6D9F"/>
    <w:rsid w:val="006E7028"/>
    <w:rsid w:val="006E7156"/>
    <w:rsid w:val="006E7AD8"/>
    <w:rsid w:val="006F0CFC"/>
    <w:rsid w:val="006F1133"/>
    <w:rsid w:val="006F128B"/>
    <w:rsid w:val="006F142F"/>
    <w:rsid w:val="006F1D22"/>
    <w:rsid w:val="006F22D4"/>
    <w:rsid w:val="006F26FA"/>
    <w:rsid w:val="006F27F8"/>
    <w:rsid w:val="006F28E7"/>
    <w:rsid w:val="006F2E1E"/>
    <w:rsid w:val="006F4363"/>
    <w:rsid w:val="006F46E3"/>
    <w:rsid w:val="006F49F5"/>
    <w:rsid w:val="006F4DD7"/>
    <w:rsid w:val="006F4E94"/>
    <w:rsid w:val="006F540C"/>
    <w:rsid w:val="006F5E68"/>
    <w:rsid w:val="006F5FB6"/>
    <w:rsid w:val="006F7D56"/>
    <w:rsid w:val="006F7E18"/>
    <w:rsid w:val="006F7F9B"/>
    <w:rsid w:val="0070075F"/>
    <w:rsid w:val="00700D9C"/>
    <w:rsid w:val="00701D0B"/>
    <w:rsid w:val="00701DA7"/>
    <w:rsid w:val="00702D02"/>
    <w:rsid w:val="0070331D"/>
    <w:rsid w:val="007044DA"/>
    <w:rsid w:val="00704B27"/>
    <w:rsid w:val="007052DA"/>
    <w:rsid w:val="00705835"/>
    <w:rsid w:val="00705D4C"/>
    <w:rsid w:val="00706187"/>
    <w:rsid w:val="00706318"/>
    <w:rsid w:val="007067C4"/>
    <w:rsid w:val="0070702D"/>
    <w:rsid w:val="007074B4"/>
    <w:rsid w:val="00707955"/>
    <w:rsid w:val="00707B34"/>
    <w:rsid w:val="00710280"/>
    <w:rsid w:val="007103AA"/>
    <w:rsid w:val="007107DC"/>
    <w:rsid w:val="0071136C"/>
    <w:rsid w:val="007116A6"/>
    <w:rsid w:val="00711715"/>
    <w:rsid w:val="00711C96"/>
    <w:rsid w:val="00711DA2"/>
    <w:rsid w:val="00711DD1"/>
    <w:rsid w:val="00712680"/>
    <w:rsid w:val="00713736"/>
    <w:rsid w:val="007139C8"/>
    <w:rsid w:val="00713EF0"/>
    <w:rsid w:val="007140AD"/>
    <w:rsid w:val="0071540B"/>
    <w:rsid w:val="00715E13"/>
    <w:rsid w:val="00715F4D"/>
    <w:rsid w:val="00716645"/>
    <w:rsid w:val="00716C8E"/>
    <w:rsid w:val="00716D73"/>
    <w:rsid w:val="0071742B"/>
    <w:rsid w:val="007200B6"/>
    <w:rsid w:val="0072017B"/>
    <w:rsid w:val="007202D0"/>
    <w:rsid w:val="007209F5"/>
    <w:rsid w:val="00720A4A"/>
    <w:rsid w:val="00721390"/>
    <w:rsid w:val="007217AC"/>
    <w:rsid w:val="00721D53"/>
    <w:rsid w:val="0072265B"/>
    <w:rsid w:val="007232BD"/>
    <w:rsid w:val="007236BA"/>
    <w:rsid w:val="00723CE4"/>
    <w:rsid w:val="0072432A"/>
    <w:rsid w:val="00724B16"/>
    <w:rsid w:val="00725204"/>
    <w:rsid w:val="00725246"/>
    <w:rsid w:val="00726BFD"/>
    <w:rsid w:val="00727093"/>
    <w:rsid w:val="00727585"/>
    <w:rsid w:val="00727A7E"/>
    <w:rsid w:val="00727BCB"/>
    <w:rsid w:val="0073056E"/>
    <w:rsid w:val="00730592"/>
    <w:rsid w:val="0073080D"/>
    <w:rsid w:val="00730A04"/>
    <w:rsid w:val="007315A7"/>
    <w:rsid w:val="00732425"/>
    <w:rsid w:val="00732A8D"/>
    <w:rsid w:val="00732C5B"/>
    <w:rsid w:val="00733ED2"/>
    <w:rsid w:val="007345E8"/>
    <w:rsid w:val="007346D1"/>
    <w:rsid w:val="00734F4F"/>
    <w:rsid w:val="00735F1E"/>
    <w:rsid w:val="00735FC5"/>
    <w:rsid w:val="0073607C"/>
    <w:rsid w:val="007360E3"/>
    <w:rsid w:val="00736834"/>
    <w:rsid w:val="007368A8"/>
    <w:rsid w:val="00736DCE"/>
    <w:rsid w:val="00736E04"/>
    <w:rsid w:val="00737013"/>
    <w:rsid w:val="00737C23"/>
    <w:rsid w:val="007402E3"/>
    <w:rsid w:val="0074044B"/>
    <w:rsid w:val="00740528"/>
    <w:rsid w:val="0074074C"/>
    <w:rsid w:val="007411C6"/>
    <w:rsid w:val="0074146F"/>
    <w:rsid w:val="00742299"/>
    <w:rsid w:val="00742A33"/>
    <w:rsid w:val="00742CC0"/>
    <w:rsid w:val="007433CF"/>
    <w:rsid w:val="00743D16"/>
    <w:rsid w:val="00744040"/>
    <w:rsid w:val="00744F69"/>
    <w:rsid w:val="0074528C"/>
    <w:rsid w:val="00746561"/>
    <w:rsid w:val="00746A96"/>
    <w:rsid w:val="00747131"/>
    <w:rsid w:val="00747A7B"/>
    <w:rsid w:val="0075051C"/>
    <w:rsid w:val="0075068D"/>
    <w:rsid w:val="007507C8"/>
    <w:rsid w:val="00750F05"/>
    <w:rsid w:val="00750FA9"/>
    <w:rsid w:val="00751AB1"/>
    <w:rsid w:val="00751C5B"/>
    <w:rsid w:val="00751E32"/>
    <w:rsid w:val="00751EE3"/>
    <w:rsid w:val="007520C0"/>
    <w:rsid w:val="007522E4"/>
    <w:rsid w:val="00752629"/>
    <w:rsid w:val="00752DC1"/>
    <w:rsid w:val="0075335E"/>
    <w:rsid w:val="007536B0"/>
    <w:rsid w:val="00753B2D"/>
    <w:rsid w:val="007559BD"/>
    <w:rsid w:val="00755A01"/>
    <w:rsid w:val="00755D4E"/>
    <w:rsid w:val="00756F66"/>
    <w:rsid w:val="00757A08"/>
    <w:rsid w:val="007604AA"/>
    <w:rsid w:val="007608FE"/>
    <w:rsid w:val="0076149F"/>
    <w:rsid w:val="00761824"/>
    <w:rsid w:val="0076202E"/>
    <w:rsid w:val="00762622"/>
    <w:rsid w:val="007626A7"/>
    <w:rsid w:val="00762EDC"/>
    <w:rsid w:val="00763276"/>
    <w:rsid w:val="007632D1"/>
    <w:rsid w:val="00763336"/>
    <w:rsid w:val="007638BF"/>
    <w:rsid w:val="0076421F"/>
    <w:rsid w:val="007642F0"/>
    <w:rsid w:val="00764E20"/>
    <w:rsid w:val="00764FBE"/>
    <w:rsid w:val="007650BB"/>
    <w:rsid w:val="00765283"/>
    <w:rsid w:val="0076587C"/>
    <w:rsid w:val="00765926"/>
    <w:rsid w:val="00766662"/>
    <w:rsid w:val="00766809"/>
    <w:rsid w:val="007668C9"/>
    <w:rsid w:val="00766957"/>
    <w:rsid w:val="00766A2A"/>
    <w:rsid w:val="00766C89"/>
    <w:rsid w:val="007673B6"/>
    <w:rsid w:val="007700B2"/>
    <w:rsid w:val="00770374"/>
    <w:rsid w:val="0077102C"/>
    <w:rsid w:val="007711DE"/>
    <w:rsid w:val="00771BC9"/>
    <w:rsid w:val="00771C71"/>
    <w:rsid w:val="00771F7E"/>
    <w:rsid w:val="007728C6"/>
    <w:rsid w:val="00772C73"/>
    <w:rsid w:val="007737E6"/>
    <w:rsid w:val="00773A18"/>
    <w:rsid w:val="00774E0F"/>
    <w:rsid w:val="00774F3D"/>
    <w:rsid w:val="007759F9"/>
    <w:rsid w:val="0077637E"/>
    <w:rsid w:val="007768CE"/>
    <w:rsid w:val="00776DDA"/>
    <w:rsid w:val="007776A1"/>
    <w:rsid w:val="00777A10"/>
    <w:rsid w:val="00777E8B"/>
    <w:rsid w:val="00781038"/>
    <w:rsid w:val="00781740"/>
    <w:rsid w:val="00781DA9"/>
    <w:rsid w:val="00781E24"/>
    <w:rsid w:val="00782A1C"/>
    <w:rsid w:val="00782D56"/>
    <w:rsid w:val="00782FDB"/>
    <w:rsid w:val="007832C0"/>
    <w:rsid w:val="007834AE"/>
    <w:rsid w:val="00783A90"/>
    <w:rsid w:val="00783C0E"/>
    <w:rsid w:val="00784153"/>
    <w:rsid w:val="0078440F"/>
    <w:rsid w:val="00784445"/>
    <w:rsid w:val="00784E2A"/>
    <w:rsid w:val="00784F86"/>
    <w:rsid w:val="007858E1"/>
    <w:rsid w:val="007867F8"/>
    <w:rsid w:val="00787164"/>
    <w:rsid w:val="0078716B"/>
    <w:rsid w:val="0078731C"/>
    <w:rsid w:val="00787875"/>
    <w:rsid w:val="00787BA2"/>
    <w:rsid w:val="00787E23"/>
    <w:rsid w:val="0079177B"/>
    <w:rsid w:val="007921C9"/>
    <w:rsid w:val="00792B64"/>
    <w:rsid w:val="00792D3E"/>
    <w:rsid w:val="00792FC6"/>
    <w:rsid w:val="00793239"/>
    <w:rsid w:val="0079334F"/>
    <w:rsid w:val="00793395"/>
    <w:rsid w:val="007941E5"/>
    <w:rsid w:val="007945E7"/>
    <w:rsid w:val="00794952"/>
    <w:rsid w:val="00795879"/>
    <w:rsid w:val="00795964"/>
    <w:rsid w:val="007959D4"/>
    <w:rsid w:val="00795C42"/>
    <w:rsid w:val="00795CCC"/>
    <w:rsid w:val="0079663D"/>
    <w:rsid w:val="00796A4E"/>
    <w:rsid w:val="00796B3B"/>
    <w:rsid w:val="00796E6B"/>
    <w:rsid w:val="0079759B"/>
    <w:rsid w:val="007A0302"/>
    <w:rsid w:val="007A0479"/>
    <w:rsid w:val="007A1742"/>
    <w:rsid w:val="007A1CFB"/>
    <w:rsid w:val="007A27AC"/>
    <w:rsid w:val="007A2AAB"/>
    <w:rsid w:val="007A3BF3"/>
    <w:rsid w:val="007A43E4"/>
    <w:rsid w:val="007A4A89"/>
    <w:rsid w:val="007A4E2A"/>
    <w:rsid w:val="007A5444"/>
    <w:rsid w:val="007A547D"/>
    <w:rsid w:val="007A55CC"/>
    <w:rsid w:val="007A575F"/>
    <w:rsid w:val="007A5997"/>
    <w:rsid w:val="007A5D2F"/>
    <w:rsid w:val="007A60C6"/>
    <w:rsid w:val="007A77E1"/>
    <w:rsid w:val="007A7BCD"/>
    <w:rsid w:val="007A7E4A"/>
    <w:rsid w:val="007A7F20"/>
    <w:rsid w:val="007B0070"/>
    <w:rsid w:val="007B0111"/>
    <w:rsid w:val="007B08A6"/>
    <w:rsid w:val="007B0B63"/>
    <w:rsid w:val="007B1059"/>
    <w:rsid w:val="007B1688"/>
    <w:rsid w:val="007B314B"/>
    <w:rsid w:val="007B3928"/>
    <w:rsid w:val="007B39A7"/>
    <w:rsid w:val="007B59B7"/>
    <w:rsid w:val="007B5FAC"/>
    <w:rsid w:val="007B61FC"/>
    <w:rsid w:val="007B6467"/>
    <w:rsid w:val="007B6CCA"/>
    <w:rsid w:val="007C04CD"/>
    <w:rsid w:val="007C0771"/>
    <w:rsid w:val="007C0871"/>
    <w:rsid w:val="007C08C2"/>
    <w:rsid w:val="007C1963"/>
    <w:rsid w:val="007C2245"/>
    <w:rsid w:val="007C265E"/>
    <w:rsid w:val="007C2ADD"/>
    <w:rsid w:val="007C2C70"/>
    <w:rsid w:val="007C3704"/>
    <w:rsid w:val="007C3BB8"/>
    <w:rsid w:val="007C42F5"/>
    <w:rsid w:val="007C4516"/>
    <w:rsid w:val="007C4561"/>
    <w:rsid w:val="007C4CA2"/>
    <w:rsid w:val="007C5607"/>
    <w:rsid w:val="007C5DA3"/>
    <w:rsid w:val="007C5E4D"/>
    <w:rsid w:val="007C6F5D"/>
    <w:rsid w:val="007D05FB"/>
    <w:rsid w:val="007D1174"/>
    <w:rsid w:val="007D1C34"/>
    <w:rsid w:val="007D1E48"/>
    <w:rsid w:val="007D212F"/>
    <w:rsid w:val="007D21AA"/>
    <w:rsid w:val="007D2403"/>
    <w:rsid w:val="007D25F7"/>
    <w:rsid w:val="007D2CE6"/>
    <w:rsid w:val="007D3206"/>
    <w:rsid w:val="007D339B"/>
    <w:rsid w:val="007D33EF"/>
    <w:rsid w:val="007D35F3"/>
    <w:rsid w:val="007D3899"/>
    <w:rsid w:val="007D47A1"/>
    <w:rsid w:val="007D4B13"/>
    <w:rsid w:val="007D4B70"/>
    <w:rsid w:val="007D4E95"/>
    <w:rsid w:val="007D4F36"/>
    <w:rsid w:val="007D5398"/>
    <w:rsid w:val="007D5668"/>
    <w:rsid w:val="007D73B6"/>
    <w:rsid w:val="007E03B9"/>
    <w:rsid w:val="007E04D9"/>
    <w:rsid w:val="007E0BAA"/>
    <w:rsid w:val="007E0F2C"/>
    <w:rsid w:val="007E0FB0"/>
    <w:rsid w:val="007E1086"/>
    <w:rsid w:val="007E291B"/>
    <w:rsid w:val="007E32D6"/>
    <w:rsid w:val="007E3B1E"/>
    <w:rsid w:val="007E4527"/>
    <w:rsid w:val="007E484A"/>
    <w:rsid w:val="007E4D27"/>
    <w:rsid w:val="007E5D10"/>
    <w:rsid w:val="007E5D79"/>
    <w:rsid w:val="007E5E56"/>
    <w:rsid w:val="007E5F33"/>
    <w:rsid w:val="007E64DB"/>
    <w:rsid w:val="007E6500"/>
    <w:rsid w:val="007E6BCF"/>
    <w:rsid w:val="007E6E31"/>
    <w:rsid w:val="007E7276"/>
    <w:rsid w:val="007E793B"/>
    <w:rsid w:val="007E7965"/>
    <w:rsid w:val="007E799B"/>
    <w:rsid w:val="007E7A39"/>
    <w:rsid w:val="007E7AFC"/>
    <w:rsid w:val="007F0586"/>
    <w:rsid w:val="007F0721"/>
    <w:rsid w:val="007F1A3A"/>
    <w:rsid w:val="007F1C40"/>
    <w:rsid w:val="007F1C4A"/>
    <w:rsid w:val="007F1FC0"/>
    <w:rsid w:val="007F2B80"/>
    <w:rsid w:val="007F33BE"/>
    <w:rsid w:val="007F35B7"/>
    <w:rsid w:val="007F5082"/>
    <w:rsid w:val="007F52E1"/>
    <w:rsid w:val="007F5707"/>
    <w:rsid w:val="007F5CAC"/>
    <w:rsid w:val="007F6235"/>
    <w:rsid w:val="007F669F"/>
    <w:rsid w:val="007F695D"/>
    <w:rsid w:val="007F79E5"/>
    <w:rsid w:val="00800A55"/>
    <w:rsid w:val="00801308"/>
    <w:rsid w:val="008023A8"/>
    <w:rsid w:val="00803535"/>
    <w:rsid w:val="008037F5"/>
    <w:rsid w:val="0080413D"/>
    <w:rsid w:val="008045E5"/>
    <w:rsid w:val="00805069"/>
    <w:rsid w:val="0080526F"/>
    <w:rsid w:val="008058C0"/>
    <w:rsid w:val="00805AB3"/>
    <w:rsid w:val="00805EC7"/>
    <w:rsid w:val="00806597"/>
    <w:rsid w:val="008065F8"/>
    <w:rsid w:val="00806713"/>
    <w:rsid w:val="00806738"/>
    <w:rsid w:val="00806FF7"/>
    <w:rsid w:val="008070A8"/>
    <w:rsid w:val="008070BA"/>
    <w:rsid w:val="008071F5"/>
    <w:rsid w:val="008072F2"/>
    <w:rsid w:val="008103C3"/>
    <w:rsid w:val="00810628"/>
    <w:rsid w:val="008106A8"/>
    <w:rsid w:val="008107BB"/>
    <w:rsid w:val="00810A5C"/>
    <w:rsid w:val="008115FC"/>
    <w:rsid w:val="00811996"/>
    <w:rsid w:val="00811B3D"/>
    <w:rsid w:val="00811DB1"/>
    <w:rsid w:val="008123CF"/>
    <w:rsid w:val="0081381B"/>
    <w:rsid w:val="0081383F"/>
    <w:rsid w:val="00813ACF"/>
    <w:rsid w:val="00813C18"/>
    <w:rsid w:val="00814188"/>
    <w:rsid w:val="0081481A"/>
    <w:rsid w:val="008149FA"/>
    <w:rsid w:val="00814B31"/>
    <w:rsid w:val="00815284"/>
    <w:rsid w:val="00815A82"/>
    <w:rsid w:val="00815AE1"/>
    <w:rsid w:val="00815E21"/>
    <w:rsid w:val="008167C7"/>
    <w:rsid w:val="00816962"/>
    <w:rsid w:val="00817159"/>
    <w:rsid w:val="008174DB"/>
    <w:rsid w:val="00817AE7"/>
    <w:rsid w:val="00821007"/>
    <w:rsid w:val="008225AD"/>
    <w:rsid w:val="00822626"/>
    <w:rsid w:val="00822709"/>
    <w:rsid w:val="0082432A"/>
    <w:rsid w:val="00824607"/>
    <w:rsid w:val="008249FE"/>
    <w:rsid w:val="00825962"/>
    <w:rsid w:val="00826898"/>
    <w:rsid w:val="00826B93"/>
    <w:rsid w:val="008278E9"/>
    <w:rsid w:val="00827D45"/>
    <w:rsid w:val="008301CC"/>
    <w:rsid w:val="008303BA"/>
    <w:rsid w:val="00830409"/>
    <w:rsid w:val="0083041E"/>
    <w:rsid w:val="008306DB"/>
    <w:rsid w:val="00830D35"/>
    <w:rsid w:val="00831289"/>
    <w:rsid w:val="0083164A"/>
    <w:rsid w:val="00831C8E"/>
    <w:rsid w:val="00831D38"/>
    <w:rsid w:val="008323B4"/>
    <w:rsid w:val="00832BD7"/>
    <w:rsid w:val="008338E7"/>
    <w:rsid w:val="00833B55"/>
    <w:rsid w:val="00833FCC"/>
    <w:rsid w:val="00834D60"/>
    <w:rsid w:val="00835DE6"/>
    <w:rsid w:val="00835F79"/>
    <w:rsid w:val="008374F9"/>
    <w:rsid w:val="00837C9F"/>
    <w:rsid w:val="00837E37"/>
    <w:rsid w:val="008412BA"/>
    <w:rsid w:val="0084130C"/>
    <w:rsid w:val="0084227B"/>
    <w:rsid w:val="0084362B"/>
    <w:rsid w:val="00844486"/>
    <w:rsid w:val="008451B5"/>
    <w:rsid w:val="00845BD3"/>
    <w:rsid w:val="00845D92"/>
    <w:rsid w:val="00845E6B"/>
    <w:rsid w:val="00846309"/>
    <w:rsid w:val="008463A7"/>
    <w:rsid w:val="008466DC"/>
    <w:rsid w:val="00847731"/>
    <w:rsid w:val="00847951"/>
    <w:rsid w:val="00847A82"/>
    <w:rsid w:val="00847C91"/>
    <w:rsid w:val="00847F13"/>
    <w:rsid w:val="008501D5"/>
    <w:rsid w:val="008505EE"/>
    <w:rsid w:val="00850AE7"/>
    <w:rsid w:val="00851B69"/>
    <w:rsid w:val="00851C01"/>
    <w:rsid w:val="00851CCB"/>
    <w:rsid w:val="00851DA9"/>
    <w:rsid w:val="00852D43"/>
    <w:rsid w:val="00852E8A"/>
    <w:rsid w:val="00853134"/>
    <w:rsid w:val="00853189"/>
    <w:rsid w:val="00853562"/>
    <w:rsid w:val="00853A3D"/>
    <w:rsid w:val="00853AAE"/>
    <w:rsid w:val="00853C1F"/>
    <w:rsid w:val="00853C3A"/>
    <w:rsid w:val="008548D7"/>
    <w:rsid w:val="008549F1"/>
    <w:rsid w:val="0085549D"/>
    <w:rsid w:val="00855A7D"/>
    <w:rsid w:val="00855D98"/>
    <w:rsid w:val="00855E52"/>
    <w:rsid w:val="008564CA"/>
    <w:rsid w:val="0085664C"/>
    <w:rsid w:val="0085768A"/>
    <w:rsid w:val="00857B64"/>
    <w:rsid w:val="00857F5B"/>
    <w:rsid w:val="0086069C"/>
    <w:rsid w:val="00860BF6"/>
    <w:rsid w:val="00861B5C"/>
    <w:rsid w:val="00861EE9"/>
    <w:rsid w:val="008620F5"/>
    <w:rsid w:val="0086235E"/>
    <w:rsid w:val="00862783"/>
    <w:rsid w:val="008627FB"/>
    <w:rsid w:val="00862973"/>
    <w:rsid w:val="00863252"/>
    <w:rsid w:val="0086382B"/>
    <w:rsid w:val="0086467C"/>
    <w:rsid w:val="00865A69"/>
    <w:rsid w:val="00866152"/>
    <w:rsid w:val="00866322"/>
    <w:rsid w:val="00866A1B"/>
    <w:rsid w:val="00866C3D"/>
    <w:rsid w:val="00867110"/>
    <w:rsid w:val="00867696"/>
    <w:rsid w:val="0087179E"/>
    <w:rsid w:val="00873144"/>
    <w:rsid w:val="008733DA"/>
    <w:rsid w:val="00873483"/>
    <w:rsid w:val="00873965"/>
    <w:rsid w:val="00873CDA"/>
    <w:rsid w:val="00875AAF"/>
    <w:rsid w:val="008764DB"/>
    <w:rsid w:val="00876532"/>
    <w:rsid w:val="00876672"/>
    <w:rsid w:val="00876A43"/>
    <w:rsid w:val="008776EA"/>
    <w:rsid w:val="00877A88"/>
    <w:rsid w:val="00877FB4"/>
    <w:rsid w:val="008805AA"/>
    <w:rsid w:val="00880A0C"/>
    <w:rsid w:val="008811B8"/>
    <w:rsid w:val="0088185D"/>
    <w:rsid w:val="00881996"/>
    <w:rsid w:val="00881C0D"/>
    <w:rsid w:val="0088255D"/>
    <w:rsid w:val="00882669"/>
    <w:rsid w:val="00882BB6"/>
    <w:rsid w:val="00883031"/>
    <w:rsid w:val="00883360"/>
    <w:rsid w:val="00883467"/>
    <w:rsid w:val="00883CC5"/>
    <w:rsid w:val="00884142"/>
    <w:rsid w:val="00884B3B"/>
    <w:rsid w:val="00884E43"/>
    <w:rsid w:val="00885A7B"/>
    <w:rsid w:val="00885CDC"/>
    <w:rsid w:val="008872CB"/>
    <w:rsid w:val="008876E6"/>
    <w:rsid w:val="00890062"/>
    <w:rsid w:val="00890F3F"/>
    <w:rsid w:val="008910F0"/>
    <w:rsid w:val="0089119E"/>
    <w:rsid w:val="0089162A"/>
    <w:rsid w:val="00891715"/>
    <w:rsid w:val="00891BBC"/>
    <w:rsid w:val="00891E33"/>
    <w:rsid w:val="00893941"/>
    <w:rsid w:val="00893ABF"/>
    <w:rsid w:val="008941AB"/>
    <w:rsid w:val="00896975"/>
    <w:rsid w:val="0089699F"/>
    <w:rsid w:val="00896A2A"/>
    <w:rsid w:val="00897937"/>
    <w:rsid w:val="00897977"/>
    <w:rsid w:val="00897E40"/>
    <w:rsid w:val="00897F07"/>
    <w:rsid w:val="008A0013"/>
    <w:rsid w:val="008A0183"/>
    <w:rsid w:val="008A031D"/>
    <w:rsid w:val="008A0468"/>
    <w:rsid w:val="008A1382"/>
    <w:rsid w:val="008A17D5"/>
    <w:rsid w:val="008A1BB4"/>
    <w:rsid w:val="008A270A"/>
    <w:rsid w:val="008A2821"/>
    <w:rsid w:val="008A3377"/>
    <w:rsid w:val="008A3596"/>
    <w:rsid w:val="008A3943"/>
    <w:rsid w:val="008A3CA6"/>
    <w:rsid w:val="008A3FA6"/>
    <w:rsid w:val="008A4A6C"/>
    <w:rsid w:val="008A5011"/>
    <w:rsid w:val="008A5747"/>
    <w:rsid w:val="008A598B"/>
    <w:rsid w:val="008A5A3D"/>
    <w:rsid w:val="008A6152"/>
    <w:rsid w:val="008A61E3"/>
    <w:rsid w:val="008A6921"/>
    <w:rsid w:val="008A6F8D"/>
    <w:rsid w:val="008A762B"/>
    <w:rsid w:val="008A7B27"/>
    <w:rsid w:val="008B0464"/>
    <w:rsid w:val="008B0E41"/>
    <w:rsid w:val="008B0E5D"/>
    <w:rsid w:val="008B1451"/>
    <w:rsid w:val="008B14B3"/>
    <w:rsid w:val="008B18A3"/>
    <w:rsid w:val="008B1E1B"/>
    <w:rsid w:val="008B1F78"/>
    <w:rsid w:val="008B2816"/>
    <w:rsid w:val="008B2A4F"/>
    <w:rsid w:val="008B2D40"/>
    <w:rsid w:val="008B4C5E"/>
    <w:rsid w:val="008B52D6"/>
    <w:rsid w:val="008B5816"/>
    <w:rsid w:val="008B6443"/>
    <w:rsid w:val="008B673D"/>
    <w:rsid w:val="008B767E"/>
    <w:rsid w:val="008C03CC"/>
    <w:rsid w:val="008C079A"/>
    <w:rsid w:val="008C085B"/>
    <w:rsid w:val="008C09B4"/>
    <w:rsid w:val="008C0BAC"/>
    <w:rsid w:val="008C108E"/>
    <w:rsid w:val="008C14F8"/>
    <w:rsid w:val="008C184D"/>
    <w:rsid w:val="008C1C39"/>
    <w:rsid w:val="008C2527"/>
    <w:rsid w:val="008C3CCA"/>
    <w:rsid w:val="008C4728"/>
    <w:rsid w:val="008C54D8"/>
    <w:rsid w:val="008C5599"/>
    <w:rsid w:val="008C65F4"/>
    <w:rsid w:val="008C6A87"/>
    <w:rsid w:val="008C764A"/>
    <w:rsid w:val="008C77B3"/>
    <w:rsid w:val="008C77DE"/>
    <w:rsid w:val="008D03EA"/>
    <w:rsid w:val="008D1254"/>
    <w:rsid w:val="008D172B"/>
    <w:rsid w:val="008D1917"/>
    <w:rsid w:val="008D1F71"/>
    <w:rsid w:val="008D2631"/>
    <w:rsid w:val="008D2969"/>
    <w:rsid w:val="008D382E"/>
    <w:rsid w:val="008D396A"/>
    <w:rsid w:val="008D3CFD"/>
    <w:rsid w:val="008D4220"/>
    <w:rsid w:val="008D47B1"/>
    <w:rsid w:val="008D499B"/>
    <w:rsid w:val="008D4B20"/>
    <w:rsid w:val="008D5852"/>
    <w:rsid w:val="008D5F87"/>
    <w:rsid w:val="008D6719"/>
    <w:rsid w:val="008D6B0E"/>
    <w:rsid w:val="008D6C31"/>
    <w:rsid w:val="008D70CA"/>
    <w:rsid w:val="008D7220"/>
    <w:rsid w:val="008D7764"/>
    <w:rsid w:val="008D7973"/>
    <w:rsid w:val="008D7DAC"/>
    <w:rsid w:val="008E0330"/>
    <w:rsid w:val="008E067F"/>
    <w:rsid w:val="008E07F7"/>
    <w:rsid w:val="008E0C4A"/>
    <w:rsid w:val="008E1074"/>
    <w:rsid w:val="008E10BA"/>
    <w:rsid w:val="008E18CA"/>
    <w:rsid w:val="008E1F83"/>
    <w:rsid w:val="008E2881"/>
    <w:rsid w:val="008E2C5A"/>
    <w:rsid w:val="008E2E2E"/>
    <w:rsid w:val="008E2EB9"/>
    <w:rsid w:val="008E3659"/>
    <w:rsid w:val="008E3FFA"/>
    <w:rsid w:val="008E40B3"/>
    <w:rsid w:val="008E5136"/>
    <w:rsid w:val="008E56CA"/>
    <w:rsid w:val="008E5B61"/>
    <w:rsid w:val="008E5D10"/>
    <w:rsid w:val="008E5ED8"/>
    <w:rsid w:val="008E60DF"/>
    <w:rsid w:val="008E6459"/>
    <w:rsid w:val="008E6BBC"/>
    <w:rsid w:val="008E7720"/>
    <w:rsid w:val="008F00E7"/>
    <w:rsid w:val="008F156D"/>
    <w:rsid w:val="008F16F9"/>
    <w:rsid w:val="008F185D"/>
    <w:rsid w:val="008F1D8E"/>
    <w:rsid w:val="008F1F39"/>
    <w:rsid w:val="008F208F"/>
    <w:rsid w:val="008F24E1"/>
    <w:rsid w:val="008F2BB7"/>
    <w:rsid w:val="008F2E46"/>
    <w:rsid w:val="008F35D0"/>
    <w:rsid w:val="008F360E"/>
    <w:rsid w:val="008F38F6"/>
    <w:rsid w:val="008F3D6B"/>
    <w:rsid w:val="008F40E6"/>
    <w:rsid w:val="008F48CB"/>
    <w:rsid w:val="008F4BAC"/>
    <w:rsid w:val="008F4FE6"/>
    <w:rsid w:val="008F71B8"/>
    <w:rsid w:val="008F7741"/>
    <w:rsid w:val="0090024E"/>
    <w:rsid w:val="00900472"/>
    <w:rsid w:val="00900590"/>
    <w:rsid w:val="00901209"/>
    <w:rsid w:val="00901843"/>
    <w:rsid w:val="00901924"/>
    <w:rsid w:val="00901F6C"/>
    <w:rsid w:val="00902500"/>
    <w:rsid w:val="00902642"/>
    <w:rsid w:val="00902B01"/>
    <w:rsid w:val="00903637"/>
    <w:rsid w:val="009036EC"/>
    <w:rsid w:val="00903BB5"/>
    <w:rsid w:val="0090497A"/>
    <w:rsid w:val="00904EDB"/>
    <w:rsid w:val="009052B8"/>
    <w:rsid w:val="00905D1B"/>
    <w:rsid w:val="00906283"/>
    <w:rsid w:val="0090647F"/>
    <w:rsid w:val="009066BB"/>
    <w:rsid w:val="00907B22"/>
    <w:rsid w:val="00907C61"/>
    <w:rsid w:val="00911507"/>
    <w:rsid w:val="009118EA"/>
    <w:rsid w:val="009129D2"/>
    <w:rsid w:val="00913069"/>
    <w:rsid w:val="00913159"/>
    <w:rsid w:val="0091348C"/>
    <w:rsid w:val="009135DE"/>
    <w:rsid w:val="00914A95"/>
    <w:rsid w:val="00914E4B"/>
    <w:rsid w:val="00915699"/>
    <w:rsid w:val="0091580E"/>
    <w:rsid w:val="00915F9F"/>
    <w:rsid w:val="00916546"/>
    <w:rsid w:val="009167A5"/>
    <w:rsid w:val="00916F91"/>
    <w:rsid w:val="0091709A"/>
    <w:rsid w:val="00917B60"/>
    <w:rsid w:val="00917B8B"/>
    <w:rsid w:val="00917C09"/>
    <w:rsid w:val="00917D00"/>
    <w:rsid w:val="0092014A"/>
    <w:rsid w:val="009205AE"/>
    <w:rsid w:val="009211FD"/>
    <w:rsid w:val="00921433"/>
    <w:rsid w:val="009214CA"/>
    <w:rsid w:val="00921507"/>
    <w:rsid w:val="0092246F"/>
    <w:rsid w:val="009224A3"/>
    <w:rsid w:val="00922D88"/>
    <w:rsid w:val="009238F6"/>
    <w:rsid w:val="009254FB"/>
    <w:rsid w:val="00925580"/>
    <w:rsid w:val="00926161"/>
    <w:rsid w:val="00926E31"/>
    <w:rsid w:val="00927974"/>
    <w:rsid w:val="00927F96"/>
    <w:rsid w:val="00930573"/>
    <w:rsid w:val="009315B9"/>
    <w:rsid w:val="00931667"/>
    <w:rsid w:val="00931E21"/>
    <w:rsid w:val="00933235"/>
    <w:rsid w:val="00933944"/>
    <w:rsid w:val="00933E7D"/>
    <w:rsid w:val="00933EA6"/>
    <w:rsid w:val="009340E8"/>
    <w:rsid w:val="009343EC"/>
    <w:rsid w:val="00934E43"/>
    <w:rsid w:val="009359EA"/>
    <w:rsid w:val="009369BE"/>
    <w:rsid w:val="009369DA"/>
    <w:rsid w:val="009372B0"/>
    <w:rsid w:val="0093747F"/>
    <w:rsid w:val="00937C61"/>
    <w:rsid w:val="00937F56"/>
    <w:rsid w:val="009402D4"/>
    <w:rsid w:val="009402FB"/>
    <w:rsid w:val="0094071A"/>
    <w:rsid w:val="00940C24"/>
    <w:rsid w:val="00940F79"/>
    <w:rsid w:val="0094178C"/>
    <w:rsid w:val="0094183C"/>
    <w:rsid w:val="009418FE"/>
    <w:rsid w:val="00941DAA"/>
    <w:rsid w:val="0094220A"/>
    <w:rsid w:val="009429E9"/>
    <w:rsid w:val="009449DA"/>
    <w:rsid w:val="009449ED"/>
    <w:rsid w:val="00944AC2"/>
    <w:rsid w:val="00944F3E"/>
    <w:rsid w:val="00945D8C"/>
    <w:rsid w:val="0094617D"/>
    <w:rsid w:val="00947246"/>
    <w:rsid w:val="00947267"/>
    <w:rsid w:val="00947437"/>
    <w:rsid w:val="00947778"/>
    <w:rsid w:val="00947A56"/>
    <w:rsid w:val="0095095C"/>
    <w:rsid w:val="00950C2C"/>
    <w:rsid w:val="00950EA7"/>
    <w:rsid w:val="00951033"/>
    <w:rsid w:val="0095142B"/>
    <w:rsid w:val="00951AFC"/>
    <w:rsid w:val="00951B20"/>
    <w:rsid w:val="00951E61"/>
    <w:rsid w:val="00952FF0"/>
    <w:rsid w:val="009539CE"/>
    <w:rsid w:val="00954D0A"/>
    <w:rsid w:val="00954E11"/>
    <w:rsid w:val="00955225"/>
    <w:rsid w:val="00956043"/>
    <w:rsid w:val="0095608C"/>
    <w:rsid w:val="009561F9"/>
    <w:rsid w:val="00957647"/>
    <w:rsid w:val="00957E30"/>
    <w:rsid w:val="00960356"/>
    <w:rsid w:val="00960718"/>
    <w:rsid w:val="00960FE0"/>
    <w:rsid w:val="00961361"/>
    <w:rsid w:val="009616EA"/>
    <w:rsid w:val="0096368F"/>
    <w:rsid w:val="00963C09"/>
    <w:rsid w:val="009641A4"/>
    <w:rsid w:val="009641AC"/>
    <w:rsid w:val="009643C9"/>
    <w:rsid w:val="009649F3"/>
    <w:rsid w:val="00964E4F"/>
    <w:rsid w:val="00965A26"/>
    <w:rsid w:val="009664CD"/>
    <w:rsid w:val="009665F7"/>
    <w:rsid w:val="009666D9"/>
    <w:rsid w:val="009673CC"/>
    <w:rsid w:val="00967EF2"/>
    <w:rsid w:val="00970114"/>
    <w:rsid w:val="009702BA"/>
    <w:rsid w:val="009707C3"/>
    <w:rsid w:val="00970D86"/>
    <w:rsid w:val="00970DC3"/>
    <w:rsid w:val="00970E58"/>
    <w:rsid w:val="009724A1"/>
    <w:rsid w:val="009726DE"/>
    <w:rsid w:val="00972DD3"/>
    <w:rsid w:val="00973154"/>
    <w:rsid w:val="00973993"/>
    <w:rsid w:val="00973B3A"/>
    <w:rsid w:val="00974270"/>
    <w:rsid w:val="009742B7"/>
    <w:rsid w:val="009743EA"/>
    <w:rsid w:val="00975350"/>
    <w:rsid w:val="00975455"/>
    <w:rsid w:val="0097566C"/>
    <w:rsid w:val="00975B58"/>
    <w:rsid w:val="00975C27"/>
    <w:rsid w:val="00975E0E"/>
    <w:rsid w:val="00975E56"/>
    <w:rsid w:val="0097694F"/>
    <w:rsid w:val="00976DE4"/>
    <w:rsid w:val="00977764"/>
    <w:rsid w:val="0097795D"/>
    <w:rsid w:val="009800FF"/>
    <w:rsid w:val="0098046C"/>
    <w:rsid w:val="00980531"/>
    <w:rsid w:val="00980582"/>
    <w:rsid w:val="00980747"/>
    <w:rsid w:val="00980A18"/>
    <w:rsid w:val="00980A99"/>
    <w:rsid w:val="00980CBE"/>
    <w:rsid w:val="00980D20"/>
    <w:rsid w:val="00980FC5"/>
    <w:rsid w:val="009815C1"/>
    <w:rsid w:val="0098217B"/>
    <w:rsid w:val="0098280D"/>
    <w:rsid w:val="00982911"/>
    <w:rsid w:val="009829A5"/>
    <w:rsid w:val="00982BFE"/>
    <w:rsid w:val="00982E40"/>
    <w:rsid w:val="00982EE9"/>
    <w:rsid w:val="00982F53"/>
    <w:rsid w:val="00984504"/>
    <w:rsid w:val="0098627E"/>
    <w:rsid w:val="009869A5"/>
    <w:rsid w:val="00986CDF"/>
    <w:rsid w:val="00986DFE"/>
    <w:rsid w:val="009874EE"/>
    <w:rsid w:val="00987522"/>
    <w:rsid w:val="0098756A"/>
    <w:rsid w:val="00987679"/>
    <w:rsid w:val="00987B3C"/>
    <w:rsid w:val="00987BD5"/>
    <w:rsid w:val="00987C65"/>
    <w:rsid w:val="00987F40"/>
    <w:rsid w:val="009903F3"/>
    <w:rsid w:val="00990D2C"/>
    <w:rsid w:val="009914FE"/>
    <w:rsid w:val="009915FB"/>
    <w:rsid w:val="00991B7E"/>
    <w:rsid w:val="00991D93"/>
    <w:rsid w:val="00991EDC"/>
    <w:rsid w:val="00992B09"/>
    <w:rsid w:val="00993E13"/>
    <w:rsid w:val="00993FB0"/>
    <w:rsid w:val="00994E15"/>
    <w:rsid w:val="009958F6"/>
    <w:rsid w:val="009961E9"/>
    <w:rsid w:val="009964F6"/>
    <w:rsid w:val="00996645"/>
    <w:rsid w:val="00997152"/>
    <w:rsid w:val="009A0D3C"/>
    <w:rsid w:val="009A10B4"/>
    <w:rsid w:val="009A1201"/>
    <w:rsid w:val="009A1707"/>
    <w:rsid w:val="009A241F"/>
    <w:rsid w:val="009A245F"/>
    <w:rsid w:val="009A28C9"/>
    <w:rsid w:val="009A3298"/>
    <w:rsid w:val="009A32A3"/>
    <w:rsid w:val="009A3480"/>
    <w:rsid w:val="009A4D52"/>
    <w:rsid w:val="009A5B1B"/>
    <w:rsid w:val="009A5CEC"/>
    <w:rsid w:val="009A7610"/>
    <w:rsid w:val="009A783D"/>
    <w:rsid w:val="009A79E8"/>
    <w:rsid w:val="009A7C30"/>
    <w:rsid w:val="009A7E6F"/>
    <w:rsid w:val="009A7EE1"/>
    <w:rsid w:val="009B0033"/>
    <w:rsid w:val="009B0612"/>
    <w:rsid w:val="009B092A"/>
    <w:rsid w:val="009B0B32"/>
    <w:rsid w:val="009B116A"/>
    <w:rsid w:val="009B14B6"/>
    <w:rsid w:val="009B1B25"/>
    <w:rsid w:val="009B1FDE"/>
    <w:rsid w:val="009B28FA"/>
    <w:rsid w:val="009B2F02"/>
    <w:rsid w:val="009B32F3"/>
    <w:rsid w:val="009B335C"/>
    <w:rsid w:val="009B38D0"/>
    <w:rsid w:val="009B38E3"/>
    <w:rsid w:val="009B3AF5"/>
    <w:rsid w:val="009B49C4"/>
    <w:rsid w:val="009B4CCA"/>
    <w:rsid w:val="009B4D35"/>
    <w:rsid w:val="009B5765"/>
    <w:rsid w:val="009B636D"/>
    <w:rsid w:val="009B63DC"/>
    <w:rsid w:val="009B67BD"/>
    <w:rsid w:val="009B6BE1"/>
    <w:rsid w:val="009B6E66"/>
    <w:rsid w:val="009B6E81"/>
    <w:rsid w:val="009B78C1"/>
    <w:rsid w:val="009B7E4E"/>
    <w:rsid w:val="009C0097"/>
    <w:rsid w:val="009C0C5A"/>
    <w:rsid w:val="009C25FF"/>
    <w:rsid w:val="009C2608"/>
    <w:rsid w:val="009C2989"/>
    <w:rsid w:val="009C29D0"/>
    <w:rsid w:val="009C2A0B"/>
    <w:rsid w:val="009C3031"/>
    <w:rsid w:val="009C34D1"/>
    <w:rsid w:val="009C3878"/>
    <w:rsid w:val="009C5E3C"/>
    <w:rsid w:val="009C62D9"/>
    <w:rsid w:val="009C687C"/>
    <w:rsid w:val="009C6914"/>
    <w:rsid w:val="009C6BEB"/>
    <w:rsid w:val="009C73B0"/>
    <w:rsid w:val="009C74A4"/>
    <w:rsid w:val="009C7FE4"/>
    <w:rsid w:val="009D03AA"/>
    <w:rsid w:val="009D04EA"/>
    <w:rsid w:val="009D0956"/>
    <w:rsid w:val="009D10DE"/>
    <w:rsid w:val="009D23DE"/>
    <w:rsid w:val="009D2FAE"/>
    <w:rsid w:val="009D3C69"/>
    <w:rsid w:val="009D3E5D"/>
    <w:rsid w:val="009D4154"/>
    <w:rsid w:val="009D469F"/>
    <w:rsid w:val="009D4CB9"/>
    <w:rsid w:val="009D5270"/>
    <w:rsid w:val="009D5287"/>
    <w:rsid w:val="009D55A3"/>
    <w:rsid w:val="009D5729"/>
    <w:rsid w:val="009D5A32"/>
    <w:rsid w:val="009D6AA2"/>
    <w:rsid w:val="009D6C73"/>
    <w:rsid w:val="009D7028"/>
    <w:rsid w:val="009D72F4"/>
    <w:rsid w:val="009D7755"/>
    <w:rsid w:val="009D776D"/>
    <w:rsid w:val="009E0610"/>
    <w:rsid w:val="009E06DC"/>
    <w:rsid w:val="009E0F59"/>
    <w:rsid w:val="009E1105"/>
    <w:rsid w:val="009E1386"/>
    <w:rsid w:val="009E18F3"/>
    <w:rsid w:val="009E3B54"/>
    <w:rsid w:val="009E3FCE"/>
    <w:rsid w:val="009E3FF8"/>
    <w:rsid w:val="009E413C"/>
    <w:rsid w:val="009E4757"/>
    <w:rsid w:val="009E4E8E"/>
    <w:rsid w:val="009E5ADF"/>
    <w:rsid w:val="009E5CBF"/>
    <w:rsid w:val="009E67DB"/>
    <w:rsid w:val="009E6AE5"/>
    <w:rsid w:val="009E6E57"/>
    <w:rsid w:val="009E722F"/>
    <w:rsid w:val="009F0241"/>
    <w:rsid w:val="009F0609"/>
    <w:rsid w:val="009F06DA"/>
    <w:rsid w:val="009F0DA1"/>
    <w:rsid w:val="009F19D2"/>
    <w:rsid w:val="009F1AC1"/>
    <w:rsid w:val="009F1B85"/>
    <w:rsid w:val="009F2ADB"/>
    <w:rsid w:val="009F3C3F"/>
    <w:rsid w:val="009F3E73"/>
    <w:rsid w:val="009F483D"/>
    <w:rsid w:val="009F5056"/>
    <w:rsid w:val="009F50E0"/>
    <w:rsid w:val="009F54F1"/>
    <w:rsid w:val="009F5CB3"/>
    <w:rsid w:val="009F7BFE"/>
    <w:rsid w:val="00A0045A"/>
    <w:rsid w:val="00A00802"/>
    <w:rsid w:val="00A02189"/>
    <w:rsid w:val="00A02761"/>
    <w:rsid w:val="00A02E1D"/>
    <w:rsid w:val="00A034F8"/>
    <w:rsid w:val="00A042FC"/>
    <w:rsid w:val="00A04365"/>
    <w:rsid w:val="00A046E3"/>
    <w:rsid w:val="00A04F3A"/>
    <w:rsid w:val="00A04FDF"/>
    <w:rsid w:val="00A05365"/>
    <w:rsid w:val="00A05422"/>
    <w:rsid w:val="00A057C8"/>
    <w:rsid w:val="00A058DE"/>
    <w:rsid w:val="00A05EE1"/>
    <w:rsid w:val="00A05FE1"/>
    <w:rsid w:val="00A0647C"/>
    <w:rsid w:val="00A06C34"/>
    <w:rsid w:val="00A06D5D"/>
    <w:rsid w:val="00A07117"/>
    <w:rsid w:val="00A0760B"/>
    <w:rsid w:val="00A0764A"/>
    <w:rsid w:val="00A076D9"/>
    <w:rsid w:val="00A078E5"/>
    <w:rsid w:val="00A07AF8"/>
    <w:rsid w:val="00A10C35"/>
    <w:rsid w:val="00A10CD0"/>
    <w:rsid w:val="00A11496"/>
    <w:rsid w:val="00A12804"/>
    <w:rsid w:val="00A12C51"/>
    <w:rsid w:val="00A1360C"/>
    <w:rsid w:val="00A13789"/>
    <w:rsid w:val="00A13933"/>
    <w:rsid w:val="00A14041"/>
    <w:rsid w:val="00A15C2D"/>
    <w:rsid w:val="00A16816"/>
    <w:rsid w:val="00A16B5A"/>
    <w:rsid w:val="00A16BD7"/>
    <w:rsid w:val="00A16C7F"/>
    <w:rsid w:val="00A17C05"/>
    <w:rsid w:val="00A214BD"/>
    <w:rsid w:val="00A21769"/>
    <w:rsid w:val="00A21EB3"/>
    <w:rsid w:val="00A22252"/>
    <w:rsid w:val="00A2226F"/>
    <w:rsid w:val="00A22CB3"/>
    <w:rsid w:val="00A22F5B"/>
    <w:rsid w:val="00A233C0"/>
    <w:rsid w:val="00A2376C"/>
    <w:rsid w:val="00A23F93"/>
    <w:rsid w:val="00A24318"/>
    <w:rsid w:val="00A24781"/>
    <w:rsid w:val="00A24D02"/>
    <w:rsid w:val="00A24DBF"/>
    <w:rsid w:val="00A24E4C"/>
    <w:rsid w:val="00A252DA"/>
    <w:rsid w:val="00A25C6C"/>
    <w:rsid w:val="00A26612"/>
    <w:rsid w:val="00A279A2"/>
    <w:rsid w:val="00A27E69"/>
    <w:rsid w:val="00A30089"/>
    <w:rsid w:val="00A3008C"/>
    <w:rsid w:val="00A301C7"/>
    <w:rsid w:val="00A303BE"/>
    <w:rsid w:val="00A30646"/>
    <w:rsid w:val="00A30823"/>
    <w:rsid w:val="00A319B6"/>
    <w:rsid w:val="00A3203F"/>
    <w:rsid w:val="00A3256B"/>
    <w:rsid w:val="00A326AA"/>
    <w:rsid w:val="00A32BDE"/>
    <w:rsid w:val="00A3332A"/>
    <w:rsid w:val="00A33ABF"/>
    <w:rsid w:val="00A33D2E"/>
    <w:rsid w:val="00A347F9"/>
    <w:rsid w:val="00A3511D"/>
    <w:rsid w:val="00A35D3C"/>
    <w:rsid w:val="00A360C4"/>
    <w:rsid w:val="00A36FE1"/>
    <w:rsid w:val="00A372E1"/>
    <w:rsid w:val="00A3757C"/>
    <w:rsid w:val="00A402C5"/>
    <w:rsid w:val="00A407C7"/>
    <w:rsid w:val="00A40E5A"/>
    <w:rsid w:val="00A41021"/>
    <w:rsid w:val="00A4162C"/>
    <w:rsid w:val="00A419B9"/>
    <w:rsid w:val="00A421AA"/>
    <w:rsid w:val="00A430AC"/>
    <w:rsid w:val="00A431D7"/>
    <w:rsid w:val="00A437AF"/>
    <w:rsid w:val="00A43B62"/>
    <w:rsid w:val="00A44573"/>
    <w:rsid w:val="00A45213"/>
    <w:rsid w:val="00A45B1C"/>
    <w:rsid w:val="00A45F7B"/>
    <w:rsid w:val="00A46004"/>
    <w:rsid w:val="00A469DB"/>
    <w:rsid w:val="00A46AA5"/>
    <w:rsid w:val="00A46F3F"/>
    <w:rsid w:val="00A4727D"/>
    <w:rsid w:val="00A47AA7"/>
    <w:rsid w:val="00A47DE2"/>
    <w:rsid w:val="00A50B14"/>
    <w:rsid w:val="00A51100"/>
    <w:rsid w:val="00A5140B"/>
    <w:rsid w:val="00A51DAB"/>
    <w:rsid w:val="00A52870"/>
    <w:rsid w:val="00A529DD"/>
    <w:rsid w:val="00A52AC3"/>
    <w:rsid w:val="00A54097"/>
    <w:rsid w:val="00A540DE"/>
    <w:rsid w:val="00A546D5"/>
    <w:rsid w:val="00A557DD"/>
    <w:rsid w:val="00A55C57"/>
    <w:rsid w:val="00A5603C"/>
    <w:rsid w:val="00A56CC0"/>
    <w:rsid w:val="00A56F41"/>
    <w:rsid w:val="00A57519"/>
    <w:rsid w:val="00A575E0"/>
    <w:rsid w:val="00A60B68"/>
    <w:rsid w:val="00A6176A"/>
    <w:rsid w:val="00A617A9"/>
    <w:rsid w:val="00A61EC0"/>
    <w:rsid w:val="00A62804"/>
    <w:rsid w:val="00A6280C"/>
    <w:rsid w:val="00A62846"/>
    <w:rsid w:val="00A63028"/>
    <w:rsid w:val="00A63063"/>
    <w:rsid w:val="00A63267"/>
    <w:rsid w:val="00A632FA"/>
    <w:rsid w:val="00A635A0"/>
    <w:rsid w:val="00A6428A"/>
    <w:rsid w:val="00A64AEA"/>
    <w:rsid w:val="00A64B88"/>
    <w:rsid w:val="00A65A7C"/>
    <w:rsid w:val="00A65B4D"/>
    <w:rsid w:val="00A660F3"/>
    <w:rsid w:val="00A661BE"/>
    <w:rsid w:val="00A66B83"/>
    <w:rsid w:val="00A66EC5"/>
    <w:rsid w:val="00A6740B"/>
    <w:rsid w:val="00A71512"/>
    <w:rsid w:val="00A71951"/>
    <w:rsid w:val="00A729F8"/>
    <w:rsid w:val="00A7391D"/>
    <w:rsid w:val="00A73CF5"/>
    <w:rsid w:val="00A744D6"/>
    <w:rsid w:val="00A74961"/>
    <w:rsid w:val="00A74A6E"/>
    <w:rsid w:val="00A74C08"/>
    <w:rsid w:val="00A74D49"/>
    <w:rsid w:val="00A74DF3"/>
    <w:rsid w:val="00A752FE"/>
    <w:rsid w:val="00A754F7"/>
    <w:rsid w:val="00A75A50"/>
    <w:rsid w:val="00A76622"/>
    <w:rsid w:val="00A7666B"/>
    <w:rsid w:val="00A76879"/>
    <w:rsid w:val="00A776BE"/>
    <w:rsid w:val="00A7796C"/>
    <w:rsid w:val="00A77B6F"/>
    <w:rsid w:val="00A77E38"/>
    <w:rsid w:val="00A806E2"/>
    <w:rsid w:val="00A80A36"/>
    <w:rsid w:val="00A80B20"/>
    <w:rsid w:val="00A80B5B"/>
    <w:rsid w:val="00A80E1D"/>
    <w:rsid w:val="00A81551"/>
    <w:rsid w:val="00A81D97"/>
    <w:rsid w:val="00A8244D"/>
    <w:rsid w:val="00A82A1B"/>
    <w:rsid w:val="00A82DFD"/>
    <w:rsid w:val="00A83D3A"/>
    <w:rsid w:val="00A84BE4"/>
    <w:rsid w:val="00A84CEF"/>
    <w:rsid w:val="00A84EE6"/>
    <w:rsid w:val="00A850AB"/>
    <w:rsid w:val="00A86C39"/>
    <w:rsid w:val="00A871CB"/>
    <w:rsid w:val="00A8750B"/>
    <w:rsid w:val="00A9017F"/>
    <w:rsid w:val="00A901A9"/>
    <w:rsid w:val="00A9043C"/>
    <w:rsid w:val="00A909CD"/>
    <w:rsid w:val="00A91467"/>
    <w:rsid w:val="00A9148B"/>
    <w:rsid w:val="00A919B3"/>
    <w:rsid w:val="00A91B6F"/>
    <w:rsid w:val="00A92193"/>
    <w:rsid w:val="00A92700"/>
    <w:rsid w:val="00A9383A"/>
    <w:rsid w:val="00A93CCF"/>
    <w:rsid w:val="00A94CB0"/>
    <w:rsid w:val="00A9561D"/>
    <w:rsid w:val="00A95B1D"/>
    <w:rsid w:val="00A95F5B"/>
    <w:rsid w:val="00A95F9E"/>
    <w:rsid w:val="00A9785A"/>
    <w:rsid w:val="00A9789D"/>
    <w:rsid w:val="00A97EC7"/>
    <w:rsid w:val="00AA0956"/>
    <w:rsid w:val="00AA0A94"/>
    <w:rsid w:val="00AA0AD1"/>
    <w:rsid w:val="00AA0C6C"/>
    <w:rsid w:val="00AA1660"/>
    <w:rsid w:val="00AA19F0"/>
    <w:rsid w:val="00AA1C2F"/>
    <w:rsid w:val="00AA1CD9"/>
    <w:rsid w:val="00AA27E3"/>
    <w:rsid w:val="00AA2DD0"/>
    <w:rsid w:val="00AA2E25"/>
    <w:rsid w:val="00AA33C7"/>
    <w:rsid w:val="00AA3576"/>
    <w:rsid w:val="00AA3EBE"/>
    <w:rsid w:val="00AA44AD"/>
    <w:rsid w:val="00AA4564"/>
    <w:rsid w:val="00AA4AC4"/>
    <w:rsid w:val="00AA5D21"/>
    <w:rsid w:val="00AA6BAD"/>
    <w:rsid w:val="00AA757B"/>
    <w:rsid w:val="00AA7FE2"/>
    <w:rsid w:val="00AB02A9"/>
    <w:rsid w:val="00AB03D6"/>
    <w:rsid w:val="00AB05DD"/>
    <w:rsid w:val="00AB09EF"/>
    <w:rsid w:val="00AB0BDF"/>
    <w:rsid w:val="00AB117D"/>
    <w:rsid w:val="00AB1B64"/>
    <w:rsid w:val="00AB1D34"/>
    <w:rsid w:val="00AB2884"/>
    <w:rsid w:val="00AB32AC"/>
    <w:rsid w:val="00AB36B5"/>
    <w:rsid w:val="00AB3999"/>
    <w:rsid w:val="00AB4996"/>
    <w:rsid w:val="00AB4BC1"/>
    <w:rsid w:val="00AB4C6C"/>
    <w:rsid w:val="00AB51BE"/>
    <w:rsid w:val="00AB55F6"/>
    <w:rsid w:val="00AB5D14"/>
    <w:rsid w:val="00AB6145"/>
    <w:rsid w:val="00AB62E2"/>
    <w:rsid w:val="00AB65CB"/>
    <w:rsid w:val="00AB7D3D"/>
    <w:rsid w:val="00AC0710"/>
    <w:rsid w:val="00AC0C63"/>
    <w:rsid w:val="00AC1D7E"/>
    <w:rsid w:val="00AC2CDC"/>
    <w:rsid w:val="00AC2DBC"/>
    <w:rsid w:val="00AC3034"/>
    <w:rsid w:val="00AC3339"/>
    <w:rsid w:val="00AC38EC"/>
    <w:rsid w:val="00AC446F"/>
    <w:rsid w:val="00AC49F3"/>
    <w:rsid w:val="00AC4A6E"/>
    <w:rsid w:val="00AC5252"/>
    <w:rsid w:val="00AC6E78"/>
    <w:rsid w:val="00AC70F0"/>
    <w:rsid w:val="00AC75F1"/>
    <w:rsid w:val="00AC7A65"/>
    <w:rsid w:val="00AC7D39"/>
    <w:rsid w:val="00AC7FEF"/>
    <w:rsid w:val="00AD03F2"/>
    <w:rsid w:val="00AD0EDB"/>
    <w:rsid w:val="00AD1484"/>
    <w:rsid w:val="00AD1A8F"/>
    <w:rsid w:val="00AD1B4E"/>
    <w:rsid w:val="00AD20C6"/>
    <w:rsid w:val="00AD26A0"/>
    <w:rsid w:val="00AD2BC3"/>
    <w:rsid w:val="00AD2F3A"/>
    <w:rsid w:val="00AD31A3"/>
    <w:rsid w:val="00AD3510"/>
    <w:rsid w:val="00AD3FF1"/>
    <w:rsid w:val="00AD501E"/>
    <w:rsid w:val="00AD554F"/>
    <w:rsid w:val="00AD5802"/>
    <w:rsid w:val="00AD6104"/>
    <w:rsid w:val="00AD6439"/>
    <w:rsid w:val="00AD64C8"/>
    <w:rsid w:val="00AD6E9B"/>
    <w:rsid w:val="00AE026E"/>
    <w:rsid w:val="00AE0BB2"/>
    <w:rsid w:val="00AE1098"/>
    <w:rsid w:val="00AE162B"/>
    <w:rsid w:val="00AE18A0"/>
    <w:rsid w:val="00AE1F3F"/>
    <w:rsid w:val="00AE2183"/>
    <w:rsid w:val="00AE2BF2"/>
    <w:rsid w:val="00AE2DDB"/>
    <w:rsid w:val="00AE4117"/>
    <w:rsid w:val="00AE480B"/>
    <w:rsid w:val="00AE49C3"/>
    <w:rsid w:val="00AE5521"/>
    <w:rsid w:val="00AE5E4B"/>
    <w:rsid w:val="00AE6DA2"/>
    <w:rsid w:val="00AE6F66"/>
    <w:rsid w:val="00AE7600"/>
    <w:rsid w:val="00AE7726"/>
    <w:rsid w:val="00AE77A3"/>
    <w:rsid w:val="00AE77B1"/>
    <w:rsid w:val="00AE79C5"/>
    <w:rsid w:val="00AE7CFA"/>
    <w:rsid w:val="00AE7EE1"/>
    <w:rsid w:val="00AF061D"/>
    <w:rsid w:val="00AF07C4"/>
    <w:rsid w:val="00AF14A3"/>
    <w:rsid w:val="00AF1671"/>
    <w:rsid w:val="00AF1A10"/>
    <w:rsid w:val="00AF1D30"/>
    <w:rsid w:val="00AF1FD3"/>
    <w:rsid w:val="00AF23E0"/>
    <w:rsid w:val="00AF36CA"/>
    <w:rsid w:val="00AF418B"/>
    <w:rsid w:val="00AF421E"/>
    <w:rsid w:val="00AF432F"/>
    <w:rsid w:val="00AF4AB5"/>
    <w:rsid w:val="00AF4EC9"/>
    <w:rsid w:val="00AF50DF"/>
    <w:rsid w:val="00AF66BE"/>
    <w:rsid w:val="00AF6921"/>
    <w:rsid w:val="00AF6C3E"/>
    <w:rsid w:val="00AF6C91"/>
    <w:rsid w:val="00AF75B5"/>
    <w:rsid w:val="00AF7A1C"/>
    <w:rsid w:val="00AF7BB8"/>
    <w:rsid w:val="00B00166"/>
    <w:rsid w:val="00B001BD"/>
    <w:rsid w:val="00B0081A"/>
    <w:rsid w:val="00B01DB4"/>
    <w:rsid w:val="00B01F82"/>
    <w:rsid w:val="00B01F94"/>
    <w:rsid w:val="00B01FBD"/>
    <w:rsid w:val="00B04F95"/>
    <w:rsid w:val="00B05501"/>
    <w:rsid w:val="00B05928"/>
    <w:rsid w:val="00B059D7"/>
    <w:rsid w:val="00B062CC"/>
    <w:rsid w:val="00B06419"/>
    <w:rsid w:val="00B064DE"/>
    <w:rsid w:val="00B06EFE"/>
    <w:rsid w:val="00B07310"/>
    <w:rsid w:val="00B07F70"/>
    <w:rsid w:val="00B100E4"/>
    <w:rsid w:val="00B10174"/>
    <w:rsid w:val="00B1025F"/>
    <w:rsid w:val="00B102E1"/>
    <w:rsid w:val="00B10C12"/>
    <w:rsid w:val="00B10E4B"/>
    <w:rsid w:val="00B112E4"/>
    <w:rsid w:val="00B11A0C"/>
    <w:rsid w:val="00B12E0F"/>
    <w:rsid w:val="00B1384D"/>
    <w:rsid w:val="00B14AEF"/>
    <w:rsid w:val="00B14F0F"/>
    <w:rsid w:val="00B15005"/>
    <w:rsid w:val="00B152B4"/>
    <w:rsid w:val="00B158EF"/>
    <w:rsid w:val="00B15ABC"/>
    <w:rsid w:val="00B1624A"/>
    <w:rsid w:val="00B1652A"/>
    <w:rsid w:val="00B173E5"/>
    <w:rsid w:val="00B174C3"/>
    <w:rsid w:val="00B179C5"/>
    <w:rsid w:val="00B17E19"/>
    <w:rsid w:val="00B20423"/>
    <w:rsid w:val="00B20622"/>
    <w:rsid w:val="00B21062"/>
    <w:rsid w:val="00B21391"/>
    <w:rsid w:val="00B22486"/>
    <w:rsid w:val="00B2411D"/>
    <w:rsid w:val="00B2417E"/>
    <w:rsid w:val="00B241DF"/>
    <w:rsid w:val="00B2463D"/>
    <w:rsid w:val="00B248A0"/>
    <w:rsid w:val="00B24F18"/>
    <w:rsid w:val="00B2529B"/>
    <w:rsid w:val="00B2550C"/>
    <w:rsid w:val="00B25FBF"/>
    <w:rsid w:val="00B26AE6"/>
    <w:rsid w:val="00B26FB0"/>
    <w:rsid w:val="00B270B7"/>
    <w:rsid w:val="00B27D25"/>
    <w:rsid w:val="00B3027E"/>
    <w:rsid w:val="00B30A7E"/>
    <w:rsid w:val="00B3224A"/>
    <w:rsid w:val="00B3261E"/>
    <w:rsid w:val="00B32B05"/>
    <w:rsid w:val="00B3364E"/>
    <w:rsid w:val="00B33946"/>
    <w:rsid w:val="00B33B07"/>
    <w:rsid w:val="00B33EC1"/>
    <w:rsid w:val="00B33EE5"/>
    <w:rsid w:val="00B34100"/>
    <w:rsid w:val="00B343EE"/>
    <w:rsid w:val="00B34452"/>
    <w:rsid w:val="00B349E4"/>
    <w:rsid w:val="00B35809"/>
    <w:rsid w:val="00B362B4"/>
    <w:rsid w:val="00B369AB"/>
    <w:rsid w:val="00B36D58"/>
    <w:rsid w:val="00B36E5F"/>
    <w:rsid w:val="00B36EB4"/>
    <w:rsid w:val="00B37029"/>
    <w:rsid w:val="00B371DE"/>
    <w:rsid w:val="00B374E0"/>
    <w:rsid w:val="00B403B7"/>
    <w:rsid w:val="00B4044F"/>
    <w:rsid w:val="00B40555"/>
    <w:rsid w:val="00B40F67"/>
    <w:rsid w:val="00B40F77"/>
    <w:rsid w:val="00B41B02"/>
    <w:rsid w:val="00B42A12"/>
    <w:rsid w:val="00B42C5B"/>
    <w:rsid w:val="00B42F65"/>
    <w:rsid w:val="00B43058"/>
    <w:rsid w:val="00B43086"/>
    <w:rsid w:val="00B43514"/>
    <w:rsid w:val="00B44532"/>
    <w:rsid w:val="00B44B71"/>
    <w:rsid w:val="00B450CC"/>
    <w:rsid w:val="00B45255"/>
    <w:rsid w:val="00B45483"/>
    <w:rsid w:val="00B45659"/>
    <w:rsid w:val="00B45E46"/>
    <w:rsid w:val="00B4709F"/>
    <w:rsid w:val="00B470EF"/>
    <w:rsid w:val="00B47AC3"/>
    <w:rsid w:val="00B5056E"/>
    <w:rsid w:val="00B50637"/>
    <w:rsid w:val="00B50799"/>
    <w:rsid w:val="00B50CE5"/>
    <w:rsid w:val="00B50F8A"/>
    <w:rsid w:val="00B51082"/>
    <w:rsid w:val="00B529B3"/>
    <w:rsid w:val="00B52FD5"/>
    <w:rsid w:val="00B53A89"/>
    <w:rsid w:val="00B5517B"/>
    <w:rsid w:val="00B553BE"/>
    <w:rsid w:val="00B554AF"/>
    <w:rsid w:val="00B55927"/>
    <w:rsid w:val="00B56645"/>
    <w:rsid w:val="00B60985"/>
    <w:rsid w:val="00B61383"/>
    <w:rsid w:val="00B614A3"/>
    <w:rsid w:val="00B61A67"/>
    <w:rsid w:val="00B61E67"/>
    <w:rsid w:val="00B62885"/>
    <w:rsid w:val="00B62C57"/>
    <w:rsid w:val="00B63152"/>
    <w:rsid w:val="00B6364D"/>
    <w:rsid w:val="00B645E7"/>
    <w:rsid w:val="00B64678"/>
    <w:rsid w:val="00B647B1"/>
    <w:rsid w:val="00B64A53"/>
    <w:rsid w:val="00B64E7F"/>
    <w:rsid w:val="00B6501B"/>
    <w:rsid w:val="00B6527E"/>
    <w:rsid w:val="00B65868"/>
    <w:rsid w:val="00B65D3F"/>
    <w:rsid w:val="00B66052"/>
    <w:rsid w:val="00B66852"/>
    <w:rsid w:val="00B66A77"/>
    <w:rsid w:val="00B67884"/>
    <w:rsid w:val="00B67ADF"/>
    <w:rsid w:val="00B67DF6"/>
    <w:rsid w:val="00B70707"/>
    <w:rsid w:val="00B7084F"/>
    <w:rsid w:val="00B70F25"/>
    <w:rsid w:val="00B725B4"/>
    <w:rsid w:val="00B726F0"/>
    <w:rsid w:val="00B72773"/>
    <w:rsid w:val="00B72778"/>
    <w:rsid w:val="00B7283D"/>
    <w:rsid w:val="00B72AB1"/>
    <w:rsid w:val="00B72C60"/>
    <w:rsid w:val="00B73535"/>
    <w:rsid w:val="00B73DE9"/>
    <w:rsid w:val="00B74120"/>
    <w:rsid w:val="00B74205"/>
    <w:rsid w:val="00B7428C"/>
    <w:rsid w:val="00B7595E"/>
    <w:rsid w:val="00B75B07"/>
    <w:rsid w:val="00B75E30"/>
    <w:rsid w:val="00B765E1"/>
    <w:rsid w:val="00B76A49"/>
    <w:rsid w:val="00B76AB2"/>
    <w:rsid w:val="00B76EF2"/>
    <w:rsid w:val="00B77144"/>
    <w:rsid w:val="00B80C0D"/>
    <w:rsid w:val="00B81699"/>
    <w:rsid w:val="00B81B45"/>
    <w:rsid w:val="00B81D8D"/>
    <w:rsid w:val="00B81FBD"/>
    <w:rsid w:val="00B823D2"/>
    <w:rsid w:val="00B82FF9"/>
    <w:rsid w:val="00B83191"/>
    <w:rsid w:val="00B83462"/>
    <w:rsid w:val="00B8376A"/>
    <w:rsid w:val="00B83C71"/>
    <w:rsid w:val="00B83E0E"/>
    <w:rsid w:val="00B83F6B"/>
    <w:rsid w:val="00B84196"/>
    <w:rsid w:val="00B84437"/>
    <w:rsid w:val="00B84EBD"/>
    <w:rsid w:val="00B84EDB"/>
    <w:rsid w:val="00B85417"/>
    <w:rsid w:val="00B856F7"/>
    <w:rsid w:val="00B86070"/>
    <w:rsid w:val="00B8650A"/>
    <w:rsid w:val="00B865CF"/>
    <w:rsid w:val="00B86F2D"/>
    <w:rsid w:val="00B8719E"/>
    <w:rsid w:val="00B87766"/>
    <w:rsid w:val="00B904E9"/>
    <w:rsid w:val="00B9089B"/>
    <w:rsid w:val="00B91497"/>
    <w:rsid w:val="00B930DB"/>
    <w:rsid w:val="00B9362E"/>
    <w:rsid w:val="00B936C7"/>
    <w:rsid w:val="00B93A09"/>
    <w:rsid w:val="00B93BBE"/>
    <w:rsid w:val="00B93F9A"/>
    <w:rsid w:val="00B9429B"/>
    <w:rsid w:val="00B942E2"/>
    <w:rsid w:val="00B9473A"/>
    <w:rsid w:val="00B94F98"/>
    <w:rsid w:val="00B95E0E"/>
    <w:rsid w:val="00B9673B"/>
    <w:rsid w:val="00B96C76"/>
    <w:rsid w:val="00B970EA"/>
    <w:rsid w:val="00BA0605"/>
    <w:rsid w:val="00BA0A80"/>
    <w:rsid w:val="00BA0D65"/>
    <w:rsid w:val="00BA1229"/>
    <w:rsid w:val="00BA1402"/>
    <w:rsid w:val="00BA1C76"/>
    <w:rsid w:val="00BA1DAF"/>
    <w:rsid w:val="00BA2432"/>
    <w:rsid w:val="00BA2574"/>
    <w:rsid w:val="00BA2643"/>
    <w:rsid w:val="00BA2881"/>
    <w:rsid w:val="00BA29F5"/>
    <w:rsid w:val="00BA2BB8"/>
    <w:rsid w:val="00BA2D2D"/>
    <w:rsid w:val="00BA33DF"/>
    <w:rsid w:val="00BA348C"/>
    <w:rsid w:val="00BA3F3F"/>
    <w:rsid w:val="00BA5090"/>
    <w:rsid w:val="00BA5608"/>
    <w:rsid w:val="00BA56FE"/>
    <w:rsid w:val="00BA5B3E"/>
    <w:rsid w:val="00BA6088"/>
    <w:rsid w:val="00BA61D4"/>
    <w:rsid w:val="00BA62DC"/>
    <w:rsid w:val="00BA6C6B"/>
    <w:rsid w:val="00BA76B7"/>
    <w:rsid w:val="00BA77C3"/>
    <w:rsid w:val="00BA7DF3"/>
    <w:rsid w:val="00BB04C5"/>
    <w:rsid w:val="00BB0B39"/>
    <w:rsid w:val="00BB0EDB"/>
    <w:rsid w:val="00BB164A"/>
    <w:rsid w:val="00BB1747"/>
    <w:rsid w:val="00BB19AA"/>
    <w:rsid w:val="00BB19D6"/>
    <w:rsid w:val="00BB1B32"/>
    <w:rsid w:val="00BB205A"/>
    <w:rsid w:val="00BB2D4A"/>
    <w:rsid w:val="00BB3662"/>
    <w:rsid w:val="00BB45B9"/>
    <w:rsid w:val="00BB4CF1"/>
    <w:rsid w:val="00BB4E40"/>
    <w:rsid w:val="00BB503E"/>
    <w:rsid w:val="00BB537E"/>
    <w:rsid w:val="00BB574D"/>
    <w:rsid w:val="00BB5D0D"/>
    <w:rsid w:val="00BB5E11"/>
    <w:rsid w:val="00BB71E0"/>
    <w:rsid w:val="00BB795C"/>
    <w:rsid w:val="00BB7ED0"/>
    <w:rsid w:val="00BC0F35"/>
    <w:rsid w:val="00BC1698"/>
    <w:rsid w:val="00BC169A"/>
    <w:rsid w:val="00BC2292"/>
    <w:rsid w:val="00BC2587"/>
    <w:rsid w:val="00BC3666"/>
    <w:rsid w:val="00BC420A"/>
    <w:rsid w:val="00BC43E4"/>
    <w:rsid w:val="00BC5501"/>
    <w:rsid w:val="00BC5D6A"/>
    <w:rsid w:val="00BC6122"/>
    <w:rsid w:val="00BC66F0"/>
    <w:rsid w:val="00BC67D7"/>
    <w:rsid w:val="00BC691E"/>
    <w:rsid w:val="00BC6D69"/>
    <w:rsid w:val="00BC75F2"/>
    <w:rsid w:val="00BC7EF7"/>
    <w:rsid w:val="00BD001D"/>
    <w:rsid w:val="00BD0C1A"/>
    <w:rsid w:val="00BD1272"/>
    <w:rsid w:val="00BD1472"/>
    <w:rsid w:val="00BD147A"/>
    <w:rsid w:val="00BD1662"/>
    <w:rsid w:val="00BD1CB1"/>
    <w:rsid w:val="00BD296B"/>
    <w:rsid w:val="00BD2DA4"/>
    <w:rsid w:val="00BD2FF1"/>
    <w:rsid w:val="00BD3927"/>
    <w:rsid w:val="00BD3C14"/>
    <w:rsid w:val="00BD3FD3"/>
    <w:rsid w:val="00BD4502"/>
    <w:rsid w:val="00BD497B"/>
    <w:rsid w:val="00BD5509"/>
    <w:rsid w:val="00BD55DE"/>
    <w:rsid w:val="00BD5A81"/>
    <w:rsid w:val="00BD5F29"/>
    <w:rsid w:val="00BD6671"/>
    <w:rsid w:val="00BD6B74"/>
    <w:rsid w:val="00BD6D41"/>
    <w:rsid w:val="00BD7620"/>
    <w:rsid w:val="00BD7DA6"/>
    <w:rsid w:val="00BD7F54"/>
    <w:rsid w:val="00BE179E"/>
    <w:rsid w:val="00BE1BF4"/>
    <w:rsid w:val="00BE2885"/>
    <w:rsid w:val="00BE2E00"/>
    <w:rsid w:val="00BE41D6"/>
    <w:rsid w:val="00BE440C"/>
    <w:rsid w:val="00BE44FF"/>
    <w:rsid w:val="00BE5062"/>
    <w:rsid w:val="00BE52B3"/>
    <w:rsid w:val="00BE6184"/>
    <w:rsid w:val="00BE6E72"/>
    <w:rsid w:val="00BE70AB"/>
    <w:rsid w:val="00BE7F51"/>
    <w:rsid w:val="00BF0016"/>
    <w:rsid w:val="00BF0073"/>
    <w:rsid w:val="00BF0A51"/>
    <w:rsid w:val="00BF0A91"/>
    <w:rsid w:val="00BF0E42"/>
    <w:rsid w:val="00BF159B"/>
    <w:rsid w:val="00BF1A1A"/>
    <w:rsid w:val="00BF1CD2"/>
    <w:rsid w:val="00BF1F06"/>
    <w:rsid w:val="00BF2344"/>
    <w:rsid w:val="00BF267E"/>
    <w:rsid w:val="00BF269B"/>
    <w:rsid w:val="00BF3394"/>
    <w:rsid w:val="00BF4719"/>
    <w:rsid w:val="00BF478D"/>
    <w:rsid w:val="00BF569F"/>
    <w:rsid w:val="00BF586C"/>
    <w:rsid w:val="00BF5E5A"/>
    <w:rsid w:val="00BF60F9"/>
    <w:rsid w:val="00BF6333"/>
    <w:rsid w:val="00BF6549"/>
    <w:rsid w:val="00BF712A"/>
    <w:rsid w:val="00BF737A"/>
    <w:rsid w:val="00BF7C64"/>
    <w:rsid w:val="00BF7DA0"/>
    <w:rsid w:val="00C00C7D"/>
    <w:rsid w:val="00C017DC"/>
    <w:rsid w:val="00C01AAB"/>
    <w:rsid w:val="00C025A2"/>
    <w:rsid w:val="00C02B8C"/>
    <w:rsid w:val="00C033AD"/>
    <w:rsid w:val="00C037FB"/>
    <w:rsid w:val="00C038F1"/>
    <w:rsid w:val="00C03F03"/>
    <w:rsid w:val="00C04DB5"/>
    <w:rsid w:val="00C06290"/>
    <w:rsid w:val="00C063E6"/>
    <w:rsid w:val="00C06B46"/>
    <w:rsid w:val="00C11156"/>
    <w:rsid w:val="00C11448"/>
    <w:rsid w:val="00C12086"/>
    <w:rsid w:val="00C12D35"/>
    <w:rsid w:val="00C13008"/>
    <w:rsid w:val="00C13110"/>
    <w:rsid w:val="00C13FBE"/>
    <w:rsid w:val="00C142C0"/>
    <w:rsid w:val="00C142D4"/>
    <w:rsid w:val="00C1434D"/>
    <w:rsid w:val="00C150BA"/>
    <w:rsid w:val="00C1522E"/>
    <w:rsid w:val="00C153A7"/>
    <w:rsid w:val="00C158DD"/>
    <w:rsid w:val="00C1633A"/>
    <w:rsid w:val="00C175A9"/>
    <w:rsid w:val="00C176A7"/>
    <w:rsid w:val="00C17A44"/>
    <w:rsid w:val="00C17D48"/>
    <w:rsid w:val="00C20414"/>
    <w:rsid w:val="00C20A7B"/>
    <w:rsid w:val="00C20BB3"/>
    <w:rsid w:val="00C21068"/>
    <w:rsid w:val="00C213A0"/>
    <w:rsid w:val="00C2141F"/>
    <w:rsid w:val="00C21E66"/>
    <w:rsid w:val="00C22103"/>
    <w:rsid w:val="00C2248E"/>
    <w:rsid w:val="00C22C64"/>
    <w:rsid w:val="00C22DCE"/>
    <w:rsid w:val="00C23F9C"/>
    <w:rsid w:val="00C24937"/>
    <w:rsid w:val="00C24950"/>
    <w:rsid w:val="00C249EC"/>
    <w:rsid w:val="00C25B6C"/>
    <w:rsid w:val="00C26471"/>
    <w:rsid w:val="00C26BE9"/>
    <w:rsid w:val="00C27876"/>
    <w:rsid w:val="00C27EA3"/>
    <w:rsid w:val="00C300E8"/>
    <w:rsid w:val="00C30624"/>
    <w:rsid w:val="00C311C1"/>
    <w:rsid w:val="00C3156A"/>
    <w:rsid w:val="00C31647"/>
    <w:rsid w:val="00C31DD8"/>
    <w:rsid w:val="00C3336C"/>
    <w:rsid w:val="00C33F12"/>
    <w:rsid w:val="00C33F94"/>
    <w:rsid w:val="00C34677"/>
    <w:rsid w:val="00C36547"/>
    <w:rsid w:val="00C37024"/>
    <w:rsid w:val="00C37094"/>
    <w:rsid w:val="00C37FA4"/>
    <w:rsid w:val="00C402DC"/>
    <w:rsid w:val="00C402F1"/>
    <w:rsid w:val="00C41169"/>
    <w:rsid w:val="00C4139F"/>
    <w:rsid w:val="00C41975"/>
    <w:rsid w:val="00C42A6F"/>
    <w:rsid w:val="00C43192"/>
    <w:rsid w:val="00C432EE"/>
    <w:rsid w:val="00C43343"/>
    <w:rsid w:val="00C433F4"/>
    <w:rsid w:val="00C43683"/>
    <w:rsid w:val="00C446DE"/>
    <w:rsid w:val="00C44AE2"/>
    <w:rsid w:val="00C44CFD"/>
    <w:rsid w:val="00C455D5"/>
    <w:rsid w:val="00C4602D"/>
    <w:rsid w:val="00C46642"/>
    <w:rsid w:val="00C466BC"/>
    <w:rsid w:val="00C46CC7"/>
    <w:rsid w:val="00C46EB4"/>
    <w:rsid w:val="00C50336"/>
    <w:rsid w:val="00C506BE"/>
    <w:rsid w:val="00C5102A"/>
    <w:rsid w:val="00C5135F"/>
    <w:rsid w:val="00C51576"/>
    <w:rsid w:val="00C521E3"/>
    <w:rsid w:val="00C53859"/>
    <w:rsid w:val="00C53C63"/>
    <w:rsid w:val="00C53FE2"/>
    <w:rsid w:val="00C5402D"/>
    <w:rsid w:val="00C54079"/>
    <w:rsid w:val="00C546C6"/>
    <w:rsid w:val="00C547AB"/>
    <w:rsid w:val="00C54F3C"/>
    <w:rsid w:val="00C5504A"/>
    <w:rsid w:val="00C55286"/>
    <w:rsid w:val="00C55545"/>
    <w:rsid w:val="00C5566E"/>
    <w:rsid w:val="00C56A9C"/>
    <w:rsid w:val="00C56F62"/>
    <w:rsid w:val="00C57070"/>
    <w:rsid w:val="00C5729A"/>
    <w:rsid w:val="00C57732"/>
    <w:rsid w:val="00C606D0"/>
    <w:rsid w:val="00C608EF"/>
    <w:rsid w:val="00C60E69"/>
    <w:rsid w:val="00C60F0E"/>
    <w:rsid w:val="00C616AA"/>
    <w:rsid w:val="00C61796"/>
    <w:rsid w:val="00C61C2A"/>
    <w:rsid w:val="00C6253E"/>
    <w:rsid w:val="00C633CF"/>
    <w:rsid w:val="00C637BB"/>
    <w:rsid w:val="00C63847"/>
    <w:rsid w:val="00C63D41"/>
    <w:rsid w:val="00C63E5B"/>
    <w:rsid w:val="00C64268"/>
    <w:rsid w:val="00C64466"/>
    <w:rsid w:val="00C64B20"/>
    <w:rsid w:val="00C64B63"/>
    <w:rsid w:val="00C64C81"/>
    <w:rsid w:val="00C64F52"/>
    <w:rsid w:val="00C64F68"/>
    <w:rsid w:val="00C658B7"/>
    <w:rsid w:val="00C668BC"/>
    <w:rsid w:val="00C67582"/>
    <w:rsid w:val="00C67A6C"/>
    <w:rsid w:val="00C7190A"/>
    <w:rsid w:val="00C71C5E"/>
    <w:rsid w:val="00C71C93"/>
    <w:rsid w:val="00C72D6F"/>
    <w:rsid w:val="00C72E06"/>
    <w:rsid w:val="00C736B5"/>
    <w:rsid w:val="00C73A8A"/>
    <w:rsid w:val="00C73B44"/>
    <w:rsid w:val="00C742E8"/>
    <w:rsid w:val="00C7491D"/>
    <w:rsid w:val="00C74CB9"/>
    <w:rsid w:val="00C75F00"/>
    <w:rsid w:val="00C76E27"/>
    <w:rsid w:val="00C772E9"/>
    <w:rsid w:val="00C773E1"/>
    <w:rsid w:val="00C77C66"/>
    <w:rsid w:val="00C81E4C"/>
    <w:rsid w:val="00C8340E"/>
    <w:rsid w:val="00C834F4"/>
    <w:rsid w:val="00C83826"/>
    <w:rsid w:val="00C84575"/>
    <w:rsid w:val="00C84585"/>
    <w:rsid w:val="00C847C4"/>
    <w:rsid w:val="00C8503E"/>
    <w:rsid w:val="00C857B5"/>
    <w:rsid w:val="00C85F57"/>
    <w:rsid w:val="00C86D7C"/>
    <w:rsid w:val="00C87FB9"/>
    <w:rsid w:val="00C90C0A"/>
    <w:rsid w:val="00C91705"/>
    <w:rsid w:val="00C92013"/>
    <w:rsid w:val="00C928A4"/>
    <w:rsid w:val="00C929F3"/>
    <w:rsid w:val="00C92A2F"/>
    <w:rsid w:val="00C93B98"/>
    <w:rsid w:val="00C93D1D"/>
    <w:rsid w:val="00C95930"/>
    <w:rsid w:val="00C96B67"/>
    <w:rsid w:val="00C96E5E"/>
    <w:rsid w:val="00C97CCD"/>
    <w:rsid w:val="00C97E48"/>
    <w:rsid w:val="00CA02C4"/>
    <w:rsid w:val="00CA058F"/>
    <w:rsid w:val="00CA0E83"/>
    <w:rsid w:val="00CA187D"/>
    <w:rsid w:val="00CA2542"/>
    <w:rsid w:val="00CA3923"/>
    <w:rsid w:val="00CA3935"/>
    <w:rsid w:val="00CA4292"/>
    <w:rsid w:val="00CA42B1"/>
    <w:rsid w:val="00CA4468"/>
    <w:rsid w:val="00CA4D6C"/>
    <w:rsid w:val="00CA73E9"/>
    <w:rsid w:val="00CA77EA"/>
    <w:rsid w:val="00CA787E"/>
    <w:rsid w:val="00CA7B70"/>
    <w:rsid w:val="00CB05C5"/>
    <w:rsid w:val="00CB0DD8"/>
    <w:rsid w:val="00CB1B3A"/>
    <w:rsid w:val="00CB20C1"/>
    <w:rsid w:val="00CB26A5"/>
    <w:rsid w:val="00CB26FC"/>
    <w:rsid w:val="00CB2F4F"/>
    <w:rsid w:val="00CB378F"/>
    <w:rsid w:val="00CB3AAB"/>
    <w:rsid w:val="00CB3ADE"/>
    <w:rsid w:val="00CB47F0"/>
    <w:rsid w:val="00CB4C60"/>
    <w:rsid w:val="00CB551D"/>
    <w:rsid w:val="00CB5FE1"/>
    <w:rsid w:val="00CB6B89"/>
    <w:rsid w:val="00CB6CA4"/>
    <w:rsid w:val="00CB7294"/>
    <w:rsid w:val="00CB77EE"/>
    <w:rsid w:val="00CC07FD"/>
    <w:rsid w:val="00CC0BD0"/>
    <w:rsid w:val="00CC0F10"/>
    <w:rsid w:val="00CC1FEA"/>
    <w:rsid w:val="00CC295D"/>
    <w:rsid w:val="00CC2CF4"/>
    <w:rsid w:val="00CC2F7E"/>
    <w:rsid w:val="00CC3430"/>
    <w:rsid w:val="00CC35C4"/>
    <w:rsid w:val="00CC3B1F"/>
    <w:rsid w:val="00CC3DCE"/>
    <w:rsid w:val="00CC4388"/>
    <w:rsid w:val="00CC50F6"/>
    <w:rsid w:val="00CC5103"/>
    <w:rsid w:val="00CC5216"/>
    <w:rsid w:val="00CC615B"/>
    <w:rsid w:val="00CC63EC"/>
    <w:rsid w:val="00CC63F1"/>
    <w:rsid w:val="00CC644D"/>
    <w:rsid w:val="00CD0929"/>
    <w:rsid w:val="00CD1314"/>
    <w:rsid w:val="00CD1472"/>
    <w:rsid w:val="00CD1C5F"/>
    <w:rsid w:val="00CD1F68"/>
    <w:rsid w:val="00CD270E"/>
    <w:rsid w:val="00CD2830"/>
    <w:rsid w:val="00CD2E9B"/>
    <w:rsid w:val="00CD3744"/>
    <w:rsid w:val="00CD671D"/>
    <w:rsid w:val="00CD6D19"/>
    <w:rsid w:val="00CD7BFC"/>
    <w:rsid w:val="00CE001B"/>
    <w:rsid w:val="00CE0AB1"/>
    <w:rsid w:val="00CE1EC2"/>
    <w:rsid w:val="00CE2249"/>
    <w:rsid w:val="00CE2B38"/>
    <w:rsid w:val="00CE2F99"/>
    <w:rsid w:val="00CE2FCC"/>
    <w:rsid w:val="00CE30E0"/>
    <w:rsid w:val="00CE3AE6"/>
    <w:rsid w:val="00CE3EE2"/>
    <w:rsid w:val="00CE403B"/>
    <w:rsid w:val="00CE4569"/>
    <w:rsid w:val="00CE4B45"/>
    <w:rsid w:val="00CE4C73"/>
    <w:rsid w:val="00CE57EC"/>
    <w:rsid w:val="00CE7ACD"/>
    <w:rsid w:val="00CE7DEE"/>
    <w:rsid w:val="00CF157F"/>
    <w:rsid w:val="00CF1D8C"/>
    <w:rsid w:val="00CF1F07"/>
    <w:rsid w:val="00CF457E"/>
    <w:rsid w:val="00CF4B19"/>
    <w:rsid w:val="00CF57EA"/>
    <w:rsid w:val="00CF5F71"/>
    <w:rsid w:val="00CF688A"/>
    <w:rsid w:val="00CF7486"/>
    <w:rsid w:val="00CF7975"/>
    <w:rsid w:val="00CF7B44"/>
    <w:rsid w:val="00CF7C8A"/>
    <w:rsid w:val="00D00392"/>
    <w:rsid w:val="00D00DB3"/>
    <w:rsid w:val="00D01424"/>
    <w:rsid w:val="00D01526"/>
    <w:rsid w:val="00D0158F"/>
    <w:rsid w:val="00D015EC"/>
    <w:rsid w:val="00D01972"/>
    <w:rsid w:val="00D023AE"/>
    <w:rsid w:val="00D02FCF"/>
    <w:rsid w:val="00D03C89"/>
    <w:rsid w:val="00D03CD7"/>
    <w:rsid w:val="00D046BF"/>
    <w:rsid w:val="00D0489C"/>
    <w:rsid w:val="00D04A90"/>
    <w:rsid w:val="00D04DA1"/>
    <w:rsid w:val="00D05454"/>
    <w:rsid w:val="00D064AF"/>
    <w:rsid w:val="00D068D4"/>
    <w:rsid w:val="00D06DBE"/>
    <w:rsid w:val="00D06E69"/>
    <w:rsid w:val="00D07229"/>
    <w:rsid w:val="00D0739B"/>
    <w:rsid w:val="00D0791E"/>
    <w:rsid w:val="00D102AD"/>
    <w:rsid w:val="00D11795"/>
    <w:rsid w:val="00D11EB6"/>
    <w:rsid w:val="00D12BC4"/>
    <w:rsid w:val="00D12E23"/>
    <w:rsid w:val="00D13512"/>
    <w:rsid w:val="00D13E07"/>
    <w:rsid w:val="00D153F0"/>
    <w:rsid w:val="00D15611"/>
    <w:rsid w:val="00D157C4"/>
    <w:rsid w:val="00D158DB"/>
    <w:rsid w:val="00D15D96"/>
    <w:rsid w:val="00D15F1E"/>
    <w:rsid w:val="00D16017"/>
    <w:rsid w:val="00D168A3"/>
    <w:rsid w:val="00D1729C"/>
    <w:rsid w:val="00D1749D"/>
    <w:rsid w:val="00D17E18"/>
    <w:rsid w:val="00D20236"/>
    <w:rsid w:val="00D203BA"/>
    <w:rsid w:val="00D204C6"/>
    <w:rsid w:val="00D20E0F"/>
    <w:rsid w:val="00D20E87"/>
    <w:rsid w:val="00D20EDE"/>
    <w:rsid w:val="00D218DE"/>
    <w:rsid w:val="00D23017"/>
    <w:rsid w:val="00D23175"/>
    <w:rsid w:val="00D23867"/>
    <w:rsid w:val="00D23ABE"/>
    <w:rsid w:val="00D23AFA"/>
    <w:rsid w:val="00D23C47"/>
    <w:rsid w:val="00D23DC0"/>
    <w:rsid w:val="00D23E61"/>
    <w:rsid w:val="00D23F74"/>
    <w:rsid w:val="00D246FC"/>
    <w:rsid w:val="00D2579F"/>
    <w:rsid w:val="00D25C6B"/>
    <w:rsid w:val="00D25E66"/>
    <w:rsid w:val="00D26039"/>
    <w:rsid w:val="00D264CF"/>
    <w:rsid w:val="00D26BE3"/>
    <w:rsid w:val="00D279BC"/>
    <w:rsid w:val="00D30227"/>
    <w:rsid w:val="00D302BA"/>
    <w:rsid w:val="00D3083E"/>
    <w:rsid w:val="00D31519"/>
    <w:rsid w:val="00D31698"/>
    <w:rsid w:val="00D326F7"/>
    <w:rsid w:val="00D32EA9"/>
    <w:rsid w:val="00D330E6"/>
    <w:rsid w:val="00D33709"/>
    <w:rsid w:val="00D339B5"/>
    <w:rsid w:val="00D33F70"/>
    <w:rsid w:val="00D35030"/>
    <w:rsid w:val="00D35470"/>
    <w:rsid w:val="00D35495"/>
    <w:rsid w:val="00D35531"/>
    <w:rsid w:val="00D355CF"/>
    <w:rsid w:val="00D356DB"/>
    <w:rsid w:val="00D35E44"/>
    <w:rsid w:val="00D3668A"/>
    <w:rsid w:val="00D36DDB"/>
    <w:rsid w:val="00D37EDB"/>
    <w:rsid w:val="00D415EE"/>
    <w:rsid w:val="00D41D5F"/>
    <w:rsid w:val="00D42530"/>
    <w:rsid w:val="00D43679"/>
    <w:rsid w:val="00D4378C"/>
    <w:rsid w:val="00D4392C"/>
    <w:rsid w:val="00D43B3E"/>
    <w:rsid w:val="00D43F9A"/>
    <w:rsid w:val="00D44203"/>
    <w:rsid w:val="00D44223"/>
    <w:rsid w:val="00D4428D"/>
    <w:rsid w:val="00D44754"/>
    <w:rsid w:val="00D44A5B"/>
    <w:rsid w:val="00D4510F"/>
    <w:rsid w:val="00D46CA7"/>
    <w:rsid w:val="00D46F88"/>
    <w:rsid w:val="00D472B1"/>
    <w:rsid w:val="00D4761E"/>
    <w:rsid w:val="00D508E7"/>
    <w:rsid w:val="00D50CC1"/>
    <w:rsid w:val="00D51588"/>
    <w:rsid w:val="00D51B27"/>
    <w:rsid w:val="00D51E01"/>
    <w:rsid w:val="00D538A3"/>
    <w:rsid w:val="00D53916"/>
    <w:rsid w:val="00D53D48"/>
    <w:rsid w:val="00D5426E"/>
    <w:rsid w:val="00D54CF5"/>
    <w:rsid w:val="00D54FFD"/>
    <w:rsid w:val="00D5501B"/>
    <w:rsid w:val="00D55098"/>
    <w:rsid w:val="00D55ED1"/>
    <w:rsid w:val="00D56149"/>
    <w:rsid w:val="00D568A3"/>
    <w:rsid w:val="00D56989"/>
    <w:rsid w:val="00D569AD"/>
    <w:rsid w:val="00D56BF7"/>
    <w:rsid w:val="00D56C55"/>
    <w:rsid w:val="00D57781"/>
    <w:rsid w:val="00D57C04"/>
    <w:rsid w:val="00D57C9B"/>
    <w:rsid w:val="00D601AD"/>
    <w:rsid w:val="00D60955"/>
    <w:rsid w:val="00D61760"/>
    <w:rsid w:val="00D6196C"/>
    <w:rsid w:val="00D62086"/>
    <w:rsid w:val="00D62A36"/>
    <w:rsid w:val="00D62AF7"/>
    <w:rsid w:val="00D62B1D"/>
    <w:rsid w:val="00D62CB5"/>
    <w:rsid w:val="00D62D52"/>
    <w:rsid w:val="00D62DCA"/>
    <w:rsid w:val="00D63A61"/>
    <w:rsid w:val="00D63C12"/>
    <w:rsid w:val="00D64229"/>
    <w:rsid w:val="00D645B6"/>
    <w:rsid w:val="00D64F84"/>
    <w:rsid w:val="00D653CF"/>
    <w:rsid w:val="00D66979"/>
    <w:rsid w:val="00D670E9"/>
    <w:rsid w:val="00D6756D"/>
    <w:rsid w:val="00D67D85"/>
    <w:rsid w:val="00D700FF"/>
    <w:rsid w:val="00D70AB6"/>
    <w:rsid w:val="00D711D1"/>
    <w:rsid w:val="00D7121D"/>
    <w:rsid w:val="00D71792"/>
    <w:rsid w:val="00D7196D"/>
    <w:rsid w:val="00D72057"/>
    <w:rsid w:val="00D72424"/>
    <w:rsid w:val="00D7274B"/>
    <w:rsid w:val="00D72A7F"/>
    <w:rsid w:val="00D733A3"/>
    <w:rsid w:val="00D735A2"/>
    <w:rsid w:val="00D73731"/>
    <w:rsid w:val="00D73B4E"/>
    <w:rsid w:val="00D73B82"/>
    <w:rsid w:val="00D7422F"/>
    <w:rsid w:val="00D74480"/>
    <w:rsid w:val="00D74721"/>
    <w:rsid w:val="00D748A3"/>
    <w:rsid w:val="00D75397"/>
    <w:rsid w:val="00D7574B"/>
    <w:rsid w:val="00D75B19"/>
    <w:rsid w:val="00D76BCD"/>
    <w:rsid w:val="00D76FFD"/>
    <w:rsid w:val="00D7759C"/>
    <w:rsid w:val="00D7761E"/>
    <w:rsid w:val="00D77C8A"/>
    <w:rsid w:val="00D80234"/>
    <w:rsid w:val="00D805F7"/>
    <w:rsid w:val="00D80A7C"/>
    <w:rsid w:val="00D825B4"/>
    <w:rsid w:val="00D827A5"/>
    <w:rsid w:val="00D830B1"/>
    <w:rsid w:val="00D83D7B"/>
    <w:rsid w:val="00D848D6"/>
    <w:rsid w:val="00D84B04"/>
    <w:rsid w:val="00D85E07"/>
    <w:rsid w:val="00D869D6"/>
    <w:rsid w:val="00D87B67"/>
    <w:rsid w:val="00D9012C"/>
    <w:rsid w:val="00D901A8"/>
    <w:rsid w:val="00D901E2"/>
    <w:rsid w:val="00D90345"/>
    <w:rsid w:val="00D9088E"/>
    <w:rsid w:val="00D90A97"/>
    <w:rsid w:val="00D91019"/>
    <w:rsid w:val="00D91685"/>
    <w:rsid w:val="00D91FA5"/>
    <w:rsid w:val="00D92136"/>
    <w:rsid w:val="00D92909"/>
    <w:rsid w:val="00D933D1"/>
    <w:rsid w:val="00D93D44"/>
    <w:rsid w:val="00D946FE"/>
    <w:rsid w:val="00D94AEE"/>
    <w:rsid w:val="00D94DA0"/>
    <w:rsid w:val="00D951B3"/>
    <w:rsid w:val="00D953FB"/>
    <w:rsid w:val="00D954DF"/>
    <w:rsid w:val="00D96093"/>
    <w:rsid w:val="00D967D3"/>
    <w:rsid w:val="00D96E4F"/>
    <w:rsid w:val="00D972B6"/>
    <w:rsid w:val="00D97CF4"/>
    <w:rsid w:val="00DA0A9D"/>
    <w:rsid w:val="00DA0BDA"/>
    <w:rsid w:val="00DA1FD8"/>
    <w:rsid w:val="00DA206E"/>
    <w:rsid w:val="00DA23B2"/>
    <w:rsid w:val="00DA28DF"/>
    <w:rsid w:val="00DA36F0"/>
    <w:rsid w:val="00DA3929"/>
    <w:rsid w:val="00DA39A4"/>
    <w:rsid w:val="00DA3C7A"/>
    <w:rsid w:val="00DA4348"/>
    <w:rsid w:val="00DA47CB"/>
    <w:rsid w:val="00DA4936"/>
    <w:rsid w:val="00DA5AF9"/>
    <w:rsid w:val="00DA5BA8"/>
    <w:rsid w:val="00DA627F"/>
    <w:rsid w:val="00DA6309"/>
    <w:rsid w:val="00DA685D"/>
    <w:rsid w:val="00DA7289"/>
    <w:rsid w:val="00DA72DA"/>
    <w:rsid w:val="00DA7D47"/>
    <w:rsid w:val="00DB0DD2"/>
    <w:rsid w:val="00DB1774"/>
    <w:rsid w:val="00DB1C01"/>
    <w:rsid w:val="00DB1C4D"/>
    <w:rsid w:val="00DB1D6B"/>
    <w:rsid w:val="00DB287E"/>
    <w:rsid w:val="00DB3B0A"/>
    <w:rsid w:val="00DB3F75"/>
    <w:rsid w:val="00DB48D9"/>
    <w:rsid w:val="00DB4E9A"/>
    <w:rsid w:val="00DB5115"/>
    <w:rsid w:val="00DB5809"/>
    <w:rsid w:val="00DB5CCB"/>
    <w:rsid w:val="00DB628C"/>
    <w:rsid w:val="00DB6355"/>
    <w:rsid w:val="00DB6752"/>
    <w:rsid w:val="00DB6E3A"/>
    <w:rsid w:val="00DB7043"/>
    <w:rsid w:val="00DB7096"/>
    <w:rsid w:val="00DB7A48"/>
    <w:rsid w:val="00DB7EE9"/>
    <w:rsid w:val="00DC04EC"/>
    <w:rsid w:val="00DC0F68"/>
    <w:rsid w:val="00DC15EF"/>
    <w:rsid w:val="00DC2A97"/>
    <w:rsid w:val="00DC2B1D"/>
    <w:rsid w:val="00DC301E"/>
    <w:rsid w:val="00DC30DA"/>
    <w:rsid w:val="00DC4165"/>
    <w:rsid w:val="00DC59CB"/>
    <w:rsid w:val="00DC5F4F"/>
    <w:rsid w:val="00DC6090"/>
    <w:rsid w:val="00DC6B51"/>
    <w:rsid w:val="00DD04A4"/>
    <w:rsid w:val="00DD08B9"/>
    <w:rsid w:val="00DD31AE"/>
    <w:rsid w:val="00DD3C4E"/>
    <w:rsid w:val="00DD5008"/>
    <w:rsid w:val="00DD537D"/>
    <w:rsid w:val="00DD5689"/>
    <w:rsid w:val="00DD6CC0"/>
    <w:rsid w:val="00DD6EAB"/>
    <w:rsid w:val="00DD724C"/>
    <w:rsid w:val="00DD72F9"/>
    <w:rsid w:val="00DD73B8"/>
    <w:rsid w:val="00DD7464"/>
    <w:rsid w:val="00DD755A"/>
    <w:rsid w:val="00DD7717"/>
    <w:rsid w:val="00DD7A78"/>
    <w:rsid w:val="00DD7B79"/>
    <w:rsid w:val="00DD7B7A"/>
    <w:rsid w:val="00DD7D55"/>
    <w:rsid w:val="00DD7DF6"/>
    <w:rsid w:val="00DD7FA7"/>
    <w:rsid w:val="00DE00EE"/>
    <w:rsid w:val="00DE1312"/>
    <w:rsid w:val="00DE1771"/>
    <w:rsid w:val="00DE2050"/>
    <w:rsid w:val="00DE284A"/>
    <w:rsid w:val="00DE2E54"/>
    <w:rsid w:val="00DE2FC0"/>
    <w:rsid w:val="00DE3301"/>
    <w:rsid w:val="00DE3ADF"/>
    <w:rsid w:val="00DE4BE1"/>
    <w:rsid w:val="00DE4DB1"/>
    <w:rsid w:val="00DE4E08"/>
    <w:rsid w:val="00DE4EFC"/>
    <w:rsid w:val="00DE55BD"/>
    <w:rsid w:val="00DE57A1"/>
    <w:rsid w:val="00DE5CAD"/>
    <w:rsid w:val="00DE6FE1"/>
    <w:rsid w:val="00DE7786"/>
    <w:rsid w:val="00DF05C1"/>
    <w:rsid w:val="00DF098A"/>
    <w:rsid w:val="00DF0A10"/>
    <w:rsid w:val="00DF1F65"/>
    <w:rsid w:val="00DF21B3"/>
    <w:rsid w:val="00DF2D21"/>
    <w:rsid w:val="00DF2F51"/>
    <w:rsid w:val="00DF4163"/>
    <w:rsid w:val="00DF441C"/>
    <w:rsid w:val="00DF4D1B"/>
    <w:rsid w:val="00DF5158"/>
    <w:rsid w:val="00DF5893"/>
    <w:rsid w:val="00DF5A08"/>
    <w:rsid w:val="00DF5B0B"/>
    <w:rsid w:val="00DF6800"/>
    <w:rsid w:val="00DF6EB4"/>
    <w:rsid w:val="00DF71F6"/>
    <w:rsid w:val="00DF780E"/>
    <w:rsid w:val="00DF785B"/>
    <w:rsid w:val="00DF7888"/>
    <w:rsid w:val="00E00441"/>
    <w:rsid w:val="00E00517"/>
    <w:rsid w:val="00E00921"/>
    <w:rsid w:val="00E012A8"/>
    <w:rsid w:val="00E018A4"/>
    <w:rsid w:val="00E0286B"/>
    <w:rsid w:val="00E03838"/>
    <w:rsid w:val="00E03BCD"/>
    <w:rsid w:val="00E044D8"/>
    <w:rsid w:val="00E0481C"/>
    <w:rsid w:val="00E0503C"/>
    <w:rsid w:val="00E0521E"/>
    <w:rsid w:val="00E052A4"/>
    <w:rsid w:val="00E052D0"/>
    <w:rsid w:val="00E05856"/>
    <w:rsid w:val="00E06724"/>
    <w:rsid w:val="00E076A5"/>
    <w:rsid w:val="00E10558"/>
    <w:rsid w:val="00E10DCA"/>
    <w:rsid w:val="00E11A26"/>
    <w:rsid w:val="00E120AA"/>
    <w:rsid w:val="00E121C2"/>
    <w:rsid w:val="00E125D0"/>
    <w:rsid w:val="00E12B59"/>
    <w:rsid w:val="00E13375"/>
    <w:rsid w:val="00E13386"/>
    <w:rsid w:val="00E13835"/>
    <w:rsid w:val="00E13F1F"/>
    <w:rsid w:val="00E13FC4"/>
    <w:rsid w:val="00E14678"/>
    <w:rsid w:val="00E1521B"/>
    <w:rsid w:val="00E158C9"/>
    <w:rsid w:val="00E161AB"/>
    <w:rsid w:val="00E167DB"/>
    <w:rsid w:val="00E16EEA"/>
    <w:rsid w:val="00E17B40"/>
    <w:rsid w:val="00E17E67"/>
    <w:rsid w:val="00E20211"/>
    <w:rsid w:val="00E20F5D"/>
    <w:rsid w:val="00E21682"/>
    <w:rsid w:val="00E21F1F"/>
    <w:rsid w:val="00E21FB5"/>
    <w:rsid w:val="00E22826"/>
    <w:rsid w:val="00E228B6"/>
    <w:rsid w:val="00E22E22"/>
    <w:rsid w:val="00E23085"/>
    <w:rsid w:val="00E23780"/>
    <w:rsid w:val="00E23B68"/>
    <w:rsid w:val="00E24179"/>
    <w:rsid w:val="00E25B7E"/>
    <w:rsid w:val="00E25ECC"/>
    <w:rsid w:val="00E26792"/>
    <w:rsid w:val="00E26881"/>
    <w:rsid w:val="00E26EC8"/>
    <w:rsid w:val="00E278A9"/>
    <w:rsid w:val="00E2795F"/>
    <w:rsid w:val="00E27A7D"/>
    <w:rsid w:val="00E27C54"/>
    <w:rsid w:val="00E27E3E"/>
    <w:rsid w:val="00E30270"/>
    <w:rsid w:val="00E302D4"/>
    <w:rsid w:val="00E30519"/>
    <w:rsid w:val="00E30C98"/>
    <w:rsid w:val="00E30FB8"/>
    <w:rsid w:val="00E31962"/>
    <w:rsid w:val="00E32449"/>
    <w:rsid w:val="00E32F64"/>
    <w:rsid w:val="00E33778"/>
    <w:rsid w:val="00E33A97"/>
    <w:rsid w:val="00E34EBF"/>
    <w:rsid w:val="00E3521D"/>
    <w:rsid w:val="00E35528"/>
    <w:rsid w:val="00E3622C"/>
    <w:rsid w:val="00E36961"/>
    <w:rsid w:val="00E37101"/>
    <w:rsid w:val="00E37CE5"/>
    <w:rsid w:val="00E37EAA"/>
    <w:rsid w:val="00E403BC"/>
    <w:rsid w:val="00E406CF"/>
    <w:rsid w:val="00E40A8A"/>
    <w:rsid w:val="00E40AFA"/>
    <w:rsid w:val="00E41412"/>
    <w:rsid w:val="00E4207F"/>
    <w:rsid w:val="00E426DC"/>
    <w:rsid w:val="00E42AAE"/>
    <w:rsid w:val="00E42E43"/>
    <w:rsid w:val="00E43B0B"/>
    <w:rsid w:val="00E44D1C"/>
    <w:rsid w:val="00E44DF7"/>
    <w:rsid w:val="00E4566D"/>
    <w:rsid w:val="00E459FB"/>
    <w:rsid w:val="00E47402"/>
    <w:rsid w:val="00E4770D"/>
    <w:rsid w:val="00E478E6"/>
    <w:rsid w:val="00E47945"/>
    <w:rsid w:val="00E5000D"/>
    <w:rsid w:val="00E5083B"/>
    <w:rsid w:val="00E510E5"/>
    <w:rsid w:val="00E5123D"/>
    <w:rsid w:val="00E516B2"/>
    <w:rsid w:val="00E51A5C"/>
    <w:rsid w:val="00E51FC9"/>
    <w:rsid w:val="00E520B1"/>
    <w:rsid w:val="00E525A5"/>
    <w:rsid w:val="00E52A39"/>
    <w:rsid w:val="00E52D47"/>
    <w:rsid w:val="00E52EBB"/>
    <w:rsid w:val="00E54255"/>
    <w:rsid w:val="00E5465E"/>
    <w:rsid w:val="00E54664"/>
    <w:rsid w:val="00E55348"/>
    <w:rsid w:val="00E55A2B"/>
    <w:rsid w:val="00E571B9"/>
    <w:rsid w:val="00E57F1C"/>
    <w:rsid w:val="00E57F9D"/>
    <w:rsid w:val="00E57FE8"/>
    <w:rsid w:val="00E60ABC"/>
    <w:rsid w:val="00E60B3A"/>
    <w:rsid w:val="00E610EC"/>
    <w:rsid w:val="00E63EC1"/>
    <w:rsid w:val="00E63ECB"/>
    <w:rsid w:val="00E64517"/>
    <w:rsid w:val="00E64C70"/>
    <w:rsid w:val="00E64E3C"/>
    <w:rsid w:val="00E65691"/>
    <w:rsid w:val="00E65803"/>
    <w:rsid w:val="00E65F92"/>
    <w:rsid w:val="00E66BFC"/>
    <w:rsid w:val="00E67001"/>
    <w:rsid w:val="00E671FD"/>
    <w:rsid w:val="00E6725F"/>
    <w:rsid w:val="00E679EA"/>
    <w:rsid w:val="00E67D9E"/>
    <w:rsid w:val="00E67E20"/>
    <w:rsid w:val="00E70B86"/>
    <w:rsid w:val="00E713A1"/>
    <w:rsid w:val="00E71A66"/>
    <w:rsid w:val="00E71FCD"/>
    <w:rsid w:val="00E727CD"/>
    <w:rsid w:val="00E746D2"/>
    <w:rsid w:val="00E748FC"/>
    <w:rsid w:val="00E750E8"/>
    <w:rsid w:val="00E75B42"/>
    <w:rsid w:val="00E75E97"/>
    <w:rsid w:val="00E765ED"/>
    <w:rsid w:val="00E773CF"/>
    <w:rsid w:val="00E7773A"/>
    <w:rsid w:val="00E77913"/>
    <w:rsid w:val="00E779FB"/>
    <w:rsid w:val="00E8014E"/>
    <w:rsid w:val="00E801D8"/>
    <w:rsid w:val="00E80342"/>
    <w:rsid w:val="00E80A26"/>
    <w:rsid w:val="00E80EE2"/>
    <w:rsid w:val="00E81643"/>
    <w:rsid w:val="00E8393C"/>
    <w:rsid w:val="00E84624"/>
    <w:rsid w:val="00E84882"/>
    <w:rsid w:val="00E85597"/>
    <w:rsid w:val="00E85BD2"/>
    <w:rsid w:val="00E85BE0"/>
    <w:rsid w:val="00E85E61"/>
    <w:rsid w:val="00E85F80"/>
    <w:rsid w:val="00E8794E"/>
    <w:rsid w:val="00E902F3"/>
    <w:rsid w:val="00E90C3E"/>
    <w:rsid w:val="00E90ECF"/>
    <w:rsid w:val="00E91451"/>
    <w:rsid w:val="00E917ED"/>
    <w:rsid w:val="00E9264C"/>
    <w:rsid w:val="00E92D59"/>
    <w:rsid w:val="00E93255"/>
    <w:rsid w:val="00E9416C"/>
    <w:rsid w:val="00E94D5D"/>
    <w:rsid w:val="00E96052"/>
    <w:rsid w:val="00E96099"/>
    <w:rsid w:val="00E96408"/>
    <w:rsid w:val="00E9670B"/>
    <w:rsid w:val="00E97DA1"/>
    <w:rsid w:val="00EA023D"/>
    <w:rsid w:val="00EA0908"/>
    <w:rsid w:val="00EA1319"/>
    <w:rsid w:val="00EA16DF"/>
    <w:rsid w:val="00EA1A06"/>
    <w:rsid w:val="00EA3096"/>
    <w:rsid w:val="00EA385D"/>
    <w:rsid w:val="00EA38F2"/>
    <w:rsid w:val="00EA4685"/>
    <w:rsid w:val="00EA4B25"/>
    <w:rsid w:val="00EA4CC2"/>
    <w:rsid w:val="00EA4F86"/>
    <w:rsid w:val="00EA6C5A"/>
    <w:rsid w:val="00EA6CA6"/>
    <w:rsid w:val="00EA71CC"/>
    <w:rsid w:val="00EA748E"/>
    <w:rsid w:val="00EA7DB6"/>
    <w:rsid w:val="00EB0388"/>
    <w:rsid w:val="00EB0877"/>
    <w:rsid w:val="00EB08AC"/>
    <w:rsid w:val="00EB1B65"/>
    <w:rsid w:val="00EB2562"/>
    <w:rsid w:val="00EB2E4C"/>
    <w:rsid w:val="00EB2FA2"/>
    <w:rsid w:val="00EB3069"/>
    <w:rsid w:val="00EB3437"/>
    <w:rsid w:val="00EB3C19"/>
    <w:rsid w:val="00EB446A"/>
    <w:rsid w:val="00EB45AC"/>
    <w:rsid w:val="00EB4AE6"/>
    <w:rsid w:val="00EB55F7"/>
    <w:rsid w:val="00EB5862"/>
    <w:rsid w:val="00EB5CDC"/>
    <w:rsid w:val="00EB5DD3"/>
    <w:rsid w:val="00EB6ED7"/>
    <w:rsid w:val="00EB7F7E"/>
    <w:rsid w:val="00EC092B"/>
    <w:rsid w:val="00EC0943"/>
    <w:rsid w:val="00EC0B37"/>
    <w:rsid w:val="00EC1023"/>
    <w:rsid w:val="00EC1AFD"/>
    <w:rsid w:val="00EC21E4"/>
    <w:rsid w:val="00EC2217"/>
    <w:rsid w:val="00EC27B7"/>
    <w:rsid w:val="00EC2A42"/>
    <w:rsid w:val="00EC2B1F"/>
    <w:rsid w:val="00EC2E06"/>
    <w:rsid w:val="00EC2F19"/>
    <w:rsid w:val="00EC3C8D"/>
    <w:rsid w:val="00EC465B"/>
    <w:rsid w:val="00EC4739"/>
    <w:rsid w:val="00EC4775"/>
    <w:rsid w:val="00EC47CA"/>
    <w:rsid w:val="00EC4A8D"/>
    <w:rsid w:val="00EC4D58"/>
    <w:rsid w:val="00EC55C0"/>
    <w:rsid w:val="00EC5C47"/>
    <w:rsid w:val="00EC6133"/>
    <w:rsid w:val="00EC665B"/>
    <w:rsid w:val="00EC6D0D"/>
    <w:rsid w:val="00EC7335"/>
    <w:rsid w:val="00EC7638"/>
    <w:rsid w:val="00ED02E2"/>
    <w:rsid w:val="00ED0445"/>
    <w:rsid w:val="00ED0DDA"/>
    <w:rsid w:val="00ED14BC"/>
    <w:rsid w:val="00ED196E"/>
    <w:rsid w:val="00ED1E47"/>
    <w:rsid w:val="00ED1E7F"/>
    <w:rsid w:val="00ED1F77"/>
    <w:rsid w:val="00ED2B3C"/>
    <w:rsid w:val="00ED2C6E"/>
    <w:rsid w:val="00ED2FF5"/>
    <w:rsid w:val="00ED33EC"/>
    <w:rsid w:val="00ED3456"/>
    <w:rsid w:val="00ED4252"/>
    <w:rsid w:val="00ED4653"/>
    <w:rsid w:val="00ED4D08"/>
    <w:rsid w:val="00ED56DB"/>
    <w:rsid w:val="00ED5787"/>
    <w:rsid w:val="00ED593C"/>
    <w:rsid w:val="00ED5C4D"/>
    <w:rsid w:val="00ED726B"/>
    <w:rsid w:val="00ED786F"/>
    <w:rsid w:val="00EE0C4D"/>
    <w:rsid w:val="00EE1427"/>
    <w:rsid w:val="00EE1619"/>
    <w:rsid w:val="00EE2CA4"/>
    <w:rsid w:val="00EE2D01"/>
    <w:rsid w:val="00EE32D4"/>
    <w:rsid w:val="00EE3C16"/>
    <w:rsid w:val="00EE3CB0"/>
    <w:rsid w:val="00EE3E3F"/>
    <w:rsid w:val="00EE4814"/>
    <w:rsid w:val="00EE4FF9"/>
    <w:rsid w:val="00EE5301"/>
    <w:rsid w:val="00EE5A25"/>
    <w:rsid w:val="00EE62E1"/>
    <w:rsid w:val="00EE66CF"/>
    <w:rsid w:val="00EE6A2F"/>
    <w:rsid w:val="00EE7152"/>
    <w:rsid w:val="00EE7EE1"/>
    <w:rsid w:val="00EF1920"/>
    <w:rsid w:val="00EF1A2E"/>
    <w:rsid w:val="00EF1A4C"/>
    <w:rsid w:val="00EF1BA2"/>
    <w:rsid w:val="00EF2211"/>
    <w:rsid w:val="00EF2F1D"/>
    <w:rsid w:val="00EF3862"/>
    <w:rsid w:val="00EF43D8"/>
    <w:rsid w:val="00EF6071"/>
    <w:rsid w:val="00EF6360"/>
    <w:rsid w:val="00EF66F0"/>
    <w:rsid w:val="00F00272"/>
    <w:rsid w:val="00F01109"/>
    <w:rsid w:val="00F01E36"/>
    <w:rsid w:val="00F02176"/>
    <w:rsid w:val="00F024FF"/>
    <w:rsid w:val="00F03A30"/>
    <w:rsid w:val="00F03C88"/>
    <w:rsid w:val="00F0421E"/>
    <w:rsid w:val="00F045D0"/>
    <w:rsid w:val="00F0487B"/>
    <w:rsid w:val="00F04CAA"/>
    <w:rsid w:val="00F05410"/>
    <w:rsid w:val="00F05496"/>
    <w:rsid w:val="00F07C8D"/>
    <w:rsid w:val="00F10031"/>
    <w:rsid w:val="00F104C8"/>
    <w:rsid w:val="00F10590"/>
    <w:rsid w:val="00F106F4"/>
    <w:rsid w:val="00F10D7A"/>
    <w:rsid w:val="00F1112A"/>
    <w:rsid w:val="00F1177E"/>
    <w:rsid w:val="00F119C1"/>
    <w:rsid w:val="00F119CE"/>
    <w:rsid w:val="00F12747"/>
    <w:rsid w:val="00F12BDB"/>
    <w:rsid w:val="00F1408E"/>
    <w:rsid w:val="00F14132"/>
    <w:rsid w:val="00F14D3A"/>
    <w:rsid w:val="00F161EA"/>
    <w:rsid w:val="00F16CF3"/>
    <w:rsid w:val="00F1774A"/>
    <w:rsid w:val="00F21EDC"/>
    <w:rsid w:val="00F232EE"/>
    <w:rsid w:val="00F23881"/>
    <w:rsid w:val="00F23DC7"/>
    <w:rsid w:val="00F23F55"/>
    <w:rsid w:val="00F247E1"/>
    <w:rsid w:val="00F25E78"/>
    <w:rsid w:val="00F26C4A"/>
    <w:rsid w:val="00F27260"/>
    <w:rsid w:val="00F27C71"/>
    <w:rsid w:val="00F30469"/>
    <w:rsid w:val="00F30702"/>
    <w:rsid w:val="00F30F1B"/>
    <w:rsid w:val="00F31214"/>
    <w:rsid w:val="00F31413"/>
    <w:rsid w:val="00F314CB"/>
    <w:rsid w:val="00F31865"/>
    <w:rsid w:val="00F325BD"/>
    <w:rsid w:val="00F32FFF"/>
    <w:rsid w:val="00F33F8F"/>
    <w:rsid w:val="00F34645"/>
    <w:rsid w:val="00F34C31"/>
    <w:rsid w:val="00F34DB2"/>
    <w:rsid w:val="00F35248"/>
    <w:rsid w:val="00F3543D"/>
    <w:rsid w:val="00F35F1B"/>
    <w:rsid w:val="00F360F2"/>
    <w:rsid w:val="00F366E9"/>
    <w:rsid w:val="00F367AB"/>
    <w:rsid w:val="00F37C68"/>
    <w:rsid w:val="00F409F4"/>
    <w:rsid w:val="00F40A8A"/>
    <w:rsid w:val="00F41958"/>
    <w:rsid w:val="00F4196A"/>
    <w:rsid w:val="00F4262E"/>
    <w:rsid w:val="00F42795"/>
    <w:rsid w:val="00F42A73"/>
    <w:rsid w:val="00F430A5"/>
    <w:rsid w:val="00F43750"/>
    <w:rsid w:val="00F43E48"/>
    <w:rsid w:val="00F43EF3"/>
    <w:rsid w:val="00F44676"/>
    <w:rsid w:val="00F45088"/>
    <w:rsid w:val="00F4594A"/>
    <w:rsid w:val="00F45CCC"/>
    <w:rsid w:val="00F45E8C"/>
    <w:rsid w:val="00F4693C"/>
    <w:rsid w:val="00F47B94"/>
    <w:rsid w:val="00F500FE"/>
    <w:rsid w:val="00F507BD"/>
    <w:rsid w:val="00F519E7"/>
    <w:rsid w:val="00F51E5D"/>
    <w:rsid w:val="00F5224E"/>
    <w:rsid w:val="00F52430"/>
    <w:rsid w:val="00F527F0"/>
    <w:rsid w:val="00F52D3B"/>
    <w:rsid w:val="00F53079"/>
    <w:rsid w:val="00F53177"/>
    <w:rsid w:val="00F53396"/>
    <w:rsid w:val="00F5362F"/>
    <w:rsid w:val="00F5512B"/>
    <w:rsid w:val="00F551DE"/>
    <w:rsid w:val="00F554CD"/>
    <w:rsid w:val="00F5551E"/>
    <w:rsid w:val="00F555CA"/>
    <w:rsid w:val="00F565C4"/>
    <w:rsid w:val="00F575CE"/>
    <w:rsid w:val="00F579E2"/>
    <w:rsid w:val="00F60731"/>
    <w:rsid w:val="00F6124E"/>
    <w:rsid w:val="00F61339"/>
    <w:rsid w:val="00F6156B"/>
    <w:rsid w:val="00F619A3"/>
    <w:rsid w:val="00F61B9E"/>
    <w:rsid w:val="00F62354"/>
    <w:rsid w:val="00F627B4"/>
    <w:rsid w:val="00F62977"/>
    <w:rsid w:val="00F6301B"/>
    <w:rsid w:val="00F63357"/>
    <w:rsid w:val="00F63588"/>
    <w:rsid w:val="00F64206"/>
    <w:rsid w:val="00F651E2"/>
    <w:rsid w:val="00F6626C"/>
    <w:rsid w:val="00F662C0"/>
    <w:rsid w:val="00F663A7"/>
    <w:rsid w:val="00F665D4"/>
    <w:rsid w:val="00F667B5"/>
    <w:rsid w:val="00F668A2"/>
    <w:rsid w:val="00F673A3"/>
    <w:rsid w:val="00F676C3"/>
    <w:rsid w:val="00F677B7"/>
    <w:rsid w:val="00F67C1F"/>
    <w:rsid w:val="00F67E09"/>
    <w:rsid w:val="00F67FEA"/>
    <w:rsid w:val="00F7026B"/>
    <w:rsid w:val="00F71A85"/>
    <w:rsid w:val="00F71B74"/>
    <w:rsid w:val="00F728DC"/>
    <w:rsid w:val="00F73321"/>
    <w:rsid w:val="00F73473"/>
    <w:rsid w:val="00F73613"/>
    <w:rsid w:val="00F739A7"/>
    <w:rsid w:val="00F73A7C"/>
    <w:rsid w:val="00F73DB0"/>
    <w:rsid w:val="00F73E27"/>
    <w:rsid w:val="00F73F38"/>
    <w:rsid w:val="00F746BF"/>
    <w:rsid w:val="00F74B58"/>
    <w:rsid w:val="00F74CA3"/>
    <w:rsid w:val="00F75641"/>
    <w:rsid w:val="00F75EAA"/>
    <w:rsid w:val="00F761C2"/>
    <w:rsid w:val="00F765A4"/>
    <w:rsid w:val="00F766D0"/>
    <w:rsid w:val="00F766E0"/>
    <w:rsid w:val="00F7671E"/>
    <w:rsid w:val="00F7740B"/>
    <w:rsid w:val="00F77C72"/>
    <w:rsid w:val="00F77D96"/>
    <w:rsid w:val="00F77EFC"/>
    <w:rsid w:val="00F801D1"/>
    <w:rsid w:val="00F81B6B"/>
    <w:rsid w:val="00F8203A"/>
    <w:rsid w:val="00F82F21"/>
    <w:rsid w:val="00F836A6"/>
    <w:rsid w:val="00F838AE"/>
    <w:rsid w:val="00F84A31"/>
    <w:rsid w:val="00F84A88"/>
    <w:rsid w:val="00F84B12"/>
    <w:rsid w:val="00F8516E"/>
    <w:rsid w:val="00F85837"/>
    <w:rsid w:val="00F85DFC"/>
    <w:rsid w:val="00F87128"/>
    <w:rsid w:val="00F875C0"/>
    <w:rsid w:val="00F876CA"/>
    <w:rsid w:val="00F87D5F"/>
    <w:rsid w:val="00F917C5"/>
    <w:rsid w:val="00F92344"/>
    <w:rsid w:val="00F929FF"/>
    <w:rsid w:val="00F92CDD"/>
    <w:rsid w:val="00F938A9"/>
    <w:rsid w:val="00F9390D"/>
    <w:rsid w:val="00F93989"/>
    <w:rsid w:val="00F93CBB"/>
    <w:rsid w:val="00F93D39"/>
    <w:rsid w:val="00F94828"/>
    <w:rsid w:val="00F94AF6"/>
    <w:rsid w:val="00F94B8A"/>
    <w:rsid w:val="00F9508E"/>
    <w:rsid w:val="00F95914"/>
    <w:rsid w:val="00F95932"/>
    <w:rsid w:val="00F95BB6"/>
    <w:rsid w:val="00F9631A"/>
    <w:rsid w:val="00F969B6"/>
    <w:rsid w:val="00F96ACF"/>
    <w:rsid w:val="00F96FF1"/>
    <w:rsid w:val="00F97717"/>
    <w:rsid w:val="00F97C07"/>
    <w:rsid w:val="00FA05F3"/>
    <w:rsid w:val="00FA0AF5"/>
    <w:rsid w:val="00FA1135"/>
    <w:rsid w:val="00FA19AD"/>
    <w:rsid w:val="00FA1BDE"/>
    <w:rsid w:val="00FA1DC8"/>
    <w:rsid w:val="00FA1F2F"/>
    <w:rsid w:val="00FA3849"/>
    <w:rsid w:val="00FA3EEC"/>
    <w:rsid w:val="00FA3F68"/>
    <w:rsid w:val="00FA4051"/>
    <w:rsid w:val="00FA440F"/>
    <w:rsid w:val="00FA4A8E"/>
    <w:rsid w:val="00FA4D59"/>
    <w:rsid w:val="00FA5399"/>
    <w:rsid w:val="00FA61C1"/>
    <w:rsid w:val="00FA72C5"/>
    <w:rsid w:val="00FA79D7"/>
    <w:rsid w:val="00FB058A"/>
    <w:rsid w:val="00FB09F5"/>
    <w:rsid w:val="00FB0D6F"/>
    <w:rsid w:val="00FB1D04"/>
    <w:rsid w:val="00FB2585"/>
    <w:rsid w:val="00FB25A6"/>
    <w:rsid w:val="00FB270B"/>
    <w:rsid w:val="00FB2890"/>
    <w:rsid w:val="00FB332B"/>
    <w:rsid w:val="00FB35A5"/>
    <w:rsid w:val="00FB377F"/>
    <w:rsid w:val="00FB3CE9"/>
    <w:rsid w:val="00FB3D1E"/>
    <w:rsid w:val="00FB4B1F"/>
    <w:rsid w:val="00FB4D63"/>
    <w:rsid w:val="00FB4E99"/>
    <w:rsid w:val="00FB51A9"/>
    <w:rsid w:val="00FB51C1"/>
    <w:rsid w:val="00FB56C2"/>
    <w:rsid w:val="00FB60E3"/>
    <w:rsid w:val="00FB6C25"/>
    <w:rsid w:val="00FB751B"/>
    <w:rsid w:val="00FC0641"/>
    <w:rsid w:val="00FC0E16"/>
    <w:rsid w:val="00FC1740"/>
    <w:rsid w:val="00FC1828"/>
    <w:rsid w:val="00FC1C29"/>
    <w:rsid w:val="00FC2567"/>
    <w:rsid w:val="00FC29E0"/>
    <w:rsid w:val="00FC2B18"/>
    <w:rsid w:val="00FC3368"/>
    <w:rsid w:val="00FC367B"/>
    <w:rsid w:val="00FC37ED"/>
    <w:rsid w:val="00FC3A91"/>
    <w:rsid w:val="00FC3BA6"/>
    <w:rsid w:val="00FC4243"/>
    <w:rsid w:val="00FC442E"/>
    <w:rsid w:val="00FC4601"/>
    <w:rsid w:val="00FC4D1B"/>
    <w:rsid w:val="00FC5071"/>
    <w:rsid w:val="00FC562F"/>
    <w:rsid w:val="00FC5724"/>
    <w:rsid w:val="00FC5895"/>
    <w:rsid w:val="00FC5B6B"/>
    <w:rsid w:val="00FC5DB9"/>
    <w:rsid w:val="00FC5EF2"/>
    <w:rsid w:val="00FC62CF"/>
    <w:rsid w:val="00FC6918"/>
    <w:rsid w:val="00FC6A62"/>
    <w:rsid w:val="00FC6B2F"/>
    <w:rsid w:val="00FC7C64"/>
    <w:rsid w:val="00FC7DFB"/>
    <w:rsid w:val="00FD010D"/>
    <w:rsid w:val="00FD046E"/>
    <w:rsid w:val="00FD05BD"/>
    <w:rsid w:val="00FD064B"/>
    <w:rsid w:val="00FD0E18"/>
    <w:rsid w:val="00FD142B"/>
    <w:rsid w:val="00FD1D49"/>
    <w:rsid w:val="00FD1F10"/>
    <w:rsid w:val="00FD20F3"/>
    <w:rsid w:val="00FD20F7"/>
    <w:rsid w:val="00FD29BC"/>
    <w:rsid w:val="00FD335F"/>
    <w:rsid w:val="00FD392C"/>
    <w:rsid w:val="00FD427C"/>
    <w:rsid w:val="00FD4649"/>
    <w:rsid w:val="00FD5E9F"/>
    <w:rsid w:val="00FD6018"/>
    <w:rsid w:val="00FD6136"/>
    <w:rsid w:val="00FD6362"/>
    <w:rsid w:val="00FD7AFC"/>
    <w:rsid w:val="00FD7F36"/>
    <w:rsid w:val="00FE00FC"/>
    <w:rsid w:val="00FE0536"/>
    <w:rsid w:val="00FE0596"/>
    <w:rsid w:val="00FE0EE5"/>
    <w:rsid w:val="00FE1049"/>
    <w:rsid w:val="00FE1C4F"/>
    <w:rsid w:val="00FE1EE3"/>
    <w:rsid w:val="00FE277F"/>
    <w:rsid w:val="00FE36B2"/>
    <w:rsid w:val="00FE4934"/>
    <w:rsid w:val="00FE4D5B"/>
    <w:rsid w:val="00FE568D"/>
    <w:rsid w:val="00FE58CC"/>
    <w:rsid w:val="00FE5A27"/>
    <w:rsid w:val="00FE5B5B"/>
    <w:rsid w:val="00FE7460"/>
    <w:rsid w:val="00FE7FE6"/>
    <w:rsid w:val="00FF0414"/>
    <w:rsid w:val="00FF042E"/>
    <w:rsid w:val="00FF1514"/>
    <w:rsid w:val="00FF1C2F"/>
    <w:rsid w:val="00FF3053"/>
    <w:rsid w:val="00FF306E"/>
    <w:rsid w:val="00FF32C2"/>
    <w:rsid w:val="00FF393D"/>
    <w:rsid w:val="00FF39A9"/>
    <w:rsid w:val="00FF41E0"/>
    <w:rsid w:val="00FF44A5"/>
    <w:rsid w:val="00FF477D"/>
    <w:rsid w:val="00FF51C2"/>
    <w:rsid w:val="00FF5B43"/>
    <w:rsid w:val="00FF6470"/>
    <w:rsid w:val="00FF6A9B"/>
    <w:rsid w:val="00FF7674"/>
    <w:rsid w:val="00FF7D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59B50"/>
  <w15:docId w15:val="{F0D12AB4-3204-402D-ABBF-3111D8F9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B0"/>
    <w:rPr>
      <w:rFonts w:ascii="Times New Roman" w:hAnsi="Times New Roman"/>
      <w:sz w:val="24"/>
      <w:lang w:bidi="ar-SA"/>
    </w:rPr>
  </w:style>
  <w:style w:type="paragraph" w:styleId="Heading1">
    <w:name w:val="heading 1"/>
    <w:basedOn w:val="Normal"/>
    <w:next w:val="bodytext"/>
    <w:link w:val="Heading1Char"/>
    <w:uiPriority w:val="9"/>
    <w:qFormat/>
    <w:rsid w:val="007140AD"/>
    <w:pPr>
      <w:keepNext/>
      <w:keepLines/>
      <w:spacing w:before="240" w:line="480" w:lineRule="exact"/>
      <w:jc w:val="center"/>
      <w:outlineLvl w:val="0"/>
    </w:pPr>
    <w:rPr>
      <w:b/>
      <w:bCs/>
      <w:caps/>
    </w:rPr>
  </w:style>
  <w:style w:type="paragraph" w:styleId="Heading2">
    <w:name w:val="heading 2"/>
    <w:aliases w:val="ahead,a"/>
    <w:basedOn w:val="Normal"/>
    <w:next w:val="bodytext"/>
    <w:qFormat/>
    <w:pPr>
      <w:keepNext/>
      <w:keepLines/>
      <w:spacing w:before="240" w:line="480" w:lineRule="exact"/>
      <w:jc w:val="center"/>
      <w:outlineLvl w:val="1"/>
    </w:pPr>
    <w:rPr>
      <w:i/>
    </w:rPr>
  </w:style>
  <w:style w:type="paragraph" w:styleId="Heading3">
    <w:name w:val="heading 3"/>
    <w:aliases w:val="bhead,b"/>
    <w:basedOn w:val="Heading2"/>
    <w:next w:val="bodytext"/>
    <w:qFormat/>
    <w:pPr>
      <w:outlineLvl w:val="2"/>
    </w:pPr>
    <w:rPr>
      <w:i w:val="0"/>
    </w:rPr>
  </w:style>
  <w:style w:type="paragraph" w:styleId="Heading4">
    <w:name w:val="heading 4"/>
    <w:aliases w:val="chead,c"/>
    <w:basedOn w:val="Heading2"/>
    <w:next w:val="bodytext"/>
    <w:qFormat/>
    <w:pPr>
      <w:jc w:val="left"/>
      <w:outlineLvl w:val="3"/>
    </w:pPr>
  </w:style>
  <w:style w:type="paragraph" w:styleId="Heading5">
    <w:name w:val="heading 5"/>
    <w:aliases w:val="dhead,d"/>
    <w:basedOn w:val="Heading2"/>
    <w:next w:val="bodytext"/>
    <w:qFormat/>
    <w:pPr>
      <w:jc w:val="left"/>
      <w:outlineLvl w:val="4"/>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aliases w:val="t,Text"/>
    <w:basedOn w:val="Normal"/>
    <w:link w:val="bodytextChar"/>
    <w:pPr>
      <w:spacing w:line="480" w:lineRule="exact"/>
      <w:ind w:firstLine="720"/>
    </w:pPr>
  </w:style>
  <w:style w:type="paragraph" w:styleId="TOC5">
    <w:name w:val="toc 5"/>
    <w:basedOn w:val="Normal"/>
    <w:next w:val="Normal"/>
    <w:semiHidden/>
    <w:pPr>
      <w:tabs>
        <w:tab w:val="right" w:leader="dot" w:pos="8640"/>
      </w:tabs>
      <w:ind w:left="2880" w:right="720"/>
    </w:pPr>
  </w:style>
  <w:style w:type="paragraph" w:styleId="TOC4">
    <w:name w:val="toc 4"/>
    <w:basedOn w:val="Normal"/>
    <w:next w:val="Normal"/>
    <w:uiPriority w:val="39"/>
    <w:pPr>
      <w:tabs>
        <w:tab w:val="right" w:leader="dot" w:pos="8640"/>
      </w:tabs>
      <w:ind w:left="2160" w:right="720"/>
    </w:pPr>
  </w:style>
  <w:style w:type="paragraph" w:styleId="TOC3">
    <w:name w:val="toc 3"/>
    <w:basedOn w:val="Normal"/>
    <w:next w:val="Normal"/>
    <w:uiPriority w:val="39"/>
    <w:pPr>
      <w:tabs>
        <w:tab w:val="right" w:leader="dot" w:pos="8640"/>
      </w:tabs>
      <w:ind w:left="1440" w:right="720"/>
    </w:pPr>
  </w:style>
  <w:style w:type="paragraph" w:styleId="TOC2">
    <w:name w:val="toc 2"/>
    <w:basedOn w:val="Normal"/>
    <w:next w:val="Normal"/>
    <w:uiPriority w:val="39"/>
    <w:pPr>
      <w:tabs>
        <w:tab w:val="right" w:leader="dot" w:pos="8640"/>
      </w:tabs>
      <w:ind w:left="720" w:right="720"/>
    </w:pPr>
    <w:rPr>
      <w:caps/>
    </w:rPr>
  </w:style>
  <w:style w:type="paragraph" w:styleId="TOC1">
    <w:name w:val="toc 1"/>
    <w:basedOn w:val="Normal"/>
    <w:next w:val="Normal"/>
    <w:uiPriority w:val="39"/>
    <w:pPr>
      <w:tabs>
        <w:tab w:val="right" w:leader="dot" w:pos="8640"/>
      </w:tabs>
      <w:ind w:right="720"/>
    </w:pPr>
  </w:style>
  <w:style w:type="paragraph" w:styleId="Footer">
    <w:name w:val="footer"/>
    <w:basedOn w:val="Normal"/>
    <w:pPr>
      <w:tabs>
        <w:tab w:val="center" w:pos="4320"/>
        <w:tab w:val="right" w:pos="8640"/>
      </w:tabs>
      <w:spacing w:line="480" w:lineRule="exact"/>
    </w:pPr>
    <w:rPr>
      <w:position w:val="-6"/>
    </w:rPr>
  </w:style>
  <w:style w:type="paragraph" w:styleId="Header">
    <w:name w:val="header"/>
    <w:basedOn w:val="Normal"/>
    <w:pPr>
      <w:tabs>
        <w:tab w:val="right" w:pos="8640"/>
      </w:tabs>
      <w:spacing w:line="240" w:lineRule="exact"/>
    </w:pPr>
  </w:style>
  <w:style w:type="character" w:styleId="FootnoteReference">
    <w:name w:val="footnote reference"/>
    <w:basedOn w:val="DefaultParagraphFont"/>
    <w:semiHidden/>
    <w:rPr>
      <w:position w:val="8"/>
      <w:sz w:val="18"/>
    </w:rPr>
  </w:style>
  <w:style w:type="paragraph" w:styleId="FootnoteText">
    <w:name w:val="footnote text"/>
    <w:aliases w:val="f"/>
    <w:basedOn w:val="Normal"/>
    <w:semiHidden/>
    <w:pPr>
      <w:spacing w:before="240" w:line="240" w:lineRule="exact"/>
      <w:ind w:firstLine="720"/>
    </w:pPr>
    <w:rPr>
      <w:sz w:val="20"/>
    </w:rPr>
  </w:style>
  <w:style w:type="character" w:styleId="PageNumber">
    <w:name w:val="page number"/>
    <w:basedOn w:val="DefaultParagraphFont"/>
  </w:style>
  <w:style w:type="paragraph" w:customStyle="1" w:styleId="titlecon">
    <w:name w:val="titlecon"/>
    <w:aliases w:val="tc"/>
    <w:basedOn w:val="Heading1"/>
    <w:next w:val="bodytext"/>
    <w:pPr>
      <w:framePr w:wrap="notBeside" w:hAnchor="text"/>
      <w:outlineLvl w:val="9"/>
    </w:pPr>
  </w:style>
  <w:style w:type="paragraph" w:customStyle="1" w:styleId="footnoteline">
    <w:name w:val="footnote line"/>
    <w:basedOn w:val="Normal"/>
    <w:pPr>
      <w:tabs>
        <w:tab w:val="left" w:pos="2880"/>
      </w:tabs>
      <w:spacing w:line="240" w:lineRule="exact"/>
    </w:pPr>
    <w:rPr>
      <w:u w:val="single"/>
    </w:rPr>
  </w:style>
  <w:style w:type="paragraph" w:customStyle="1" w:styleId="firstheader">
    <w:name w:val="firstheader"/>
    <w:basedOn w:val="Header"/>
    <w:pPr>
      <w:spacing w:line="1400" w:lineRule="exact"/>
    </w:pPr>
  </w:style>
  <w:style w:type="paragraph" w:customStyle="1" w:styleId="Bibliography1">
    <w:name w:val="Bibliography1"/>
    <w:aliases w:val="bib"/>
    <w:basedOn w:val="bodytext"/>
    <w:pPr>
      <w:spacing w:after="240" w:line="240" w:lineRule="exact"/>
      <w:ind w:left="720" w:hanging="720"/>
    </w:pPr>
  </w:style>
  <w:style w:type="paragraph" w:customStyle="1" w:styleId="Quote1">
    <w:name w:val="Quote1"/>
    <w:aliases w:val="q"/>
    <w:basedOn w:val="Normal"/>
    <w:next w:val="bodytext"/>
    <w:pPr>
      <w:spacing w:before="200" w:line="240" w:lineRule="exact"/>
      <w:ind w:left="720"/>
    </w:pPr>
    <w:rPr>
      <w:sz w:val="20"/>
    </w:rPr>
  </w:style>
  <w:style w:type="paragraph" w:customStyle="1" w:styleId="continuation">
    <w:name w:val="continuation"/>
    <w:aliases w:val="con"/>
    <w:basedOn w:val="bodytext"/>
    <w:next w:val="bodytext"/>
    <w:pPr>
      <w:ind w:firstLine="0"/>
    </w:pPr>
  </w:style>
  <w:style w:type="character" w:styleId="CommentReference">
    <w:name w:val="annotation reference"/>
    <w:basedOn w:val="DefaultParagraphFont"/>
    <w:semiHidden/>
    <w:rPr>
      <w:vanish/>
      <w:color w:val="FF0000"/>
      <w:sz w:val="16"/>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Text">
    <w:name w:val="annotation text"/>
    <w:basedOn w:val="Normal"/>
    <w:link w:val="CommentTextChar"/>
    <w:semiHidden/>
    <w:rPr>
      <w:rFonts w:ascii="Century Schoolbook" w:hAnsi="Century Schoolbook"/>
      <w:sz w:val="20"/>
    </w:rPr>
  </w:style>
  <w:style w:type="character" w:styleId="Hyperlink">
    <w:name w:val="Hyperlink"/>
    <w:basedOn w:val="DefaultParagraphFont"/>
    <w:uiPriority w:val="99"/>
    <w:unhideWhenUsed/>
    <w:rsid w:val="009E3FCE"/>
    <w:rPr>
      <w:color w:val="0000FF" w:themeColor="hyperlink"/>
      <w:u w:val="single"/>
    </w:rPr>
  </w:style>
  <w:style w:type="paragraph" w:customStyle="1" w:styleId="BibHeader">
    <w:name w:val="Bib Header"/>
    <w:basedOn w:val="Header"/>
    <w:pPr>
      <w:spacing w:after="240"/>
    </w:pPr>
  </w:style>
  <w:style w:type="paragraph" w:customStyle="1" w:styleId="InvisibleHeading">
    <w:name w:val="Invisible Heading"/>
    <w:aliases w:val="ihead,i"/>
    <w:basedOn w:val="Heading2"/>
    <w:next w:val="bodytext"/>
    <w:pPr>
      <w:spacing w:before="0" w:line="20" w:lineRule="exact"/>
    </w:pPr>
    <w:rPr>
      <w:i w:val="0"/>
      <w:caps/>
      <w:color w:val="FFFFFF"/>
      <w:sz w:val="2"/>
    </w:rPr>
  </w:style>
  <w:style w:type="paragraph" w:customStyle="1" w:styleId="PaperTitle">
    <w:name w:val="Paper Title"/>
    <w:basedOn w:val="Heading1"/>
    <w:pPr>
      <w:framePr w:wrap="notBeside" w:hAnchor="text"/>
      <w:outlineLvl w:val="8"/>
    </w:pPr>
  </w:style>
  <w:style w:type="paragraph" w:styleId="NoSpacing">
    <w:name w:val="No Spacing"/>
    <w:uiPriority w:val="1"/>
    <w:qFormat/>
    <w:rsid w:val="00ED4252"/>
    <w:rPr>
      <w:rFonts w:ascii="Times New Roman" w:eastAsiaTheme="minorHAnsi" w:hAnsi="Times New Roman" w:cstheme="minorBidi"/>
      <w:sz w:val="22"/>
      <w:szCs w:val="22"/>
      <w:lang w:bidi="ar-SA"/>
    </w:rPr>
  </w:style>
  <w:style w:type="character" w:styleId="PlaceholderText">
    <w:name w:val="Placeholder Text"/>
    <w:basedOn w:val="DefaultParagraphFont"/>
    <w:uiPriority w:val="99"/>
    <w:semiHidden/>
    <w:rsid w:val="00C77C66"/>
    <w:rPr>
      <w:color w:val="808080"/>
    </w:rPr>
  </w:style>
  <w:style w:type="character" w:styleId="FollowedHyperlink">
    <w:name w:val="FollowedHyperlink"/>
    <w:basedOn w:val="DefaultParagraphFont"/>
    <w:uiPriority w:val="99"/>
    <w:semiHidden/>
    <w:unhideWhenUsed/>
    <w:rsid w:val="007107DC"/>
    <w:rPr>
      <w:color w:val="800080" w:themeColor="followedHyperlink"/>
      <w:u w:val="single"/>
    </w:rPr>
  </w:style>
  <w:style w:type="character" w:customStyle="1" w:styleId="Heading1Char">
    <w:name w:val="Heading 1 Char"/>
    <w:basedOn w:val="DefaultParagraphFont"/>
    <w:link w:val="Heading1"/>
    <w:uiPriority w:val="9"/>
    <w:rsid w:val="007140AD"/>
    <w:rPr>
      <w:rFonts w:ascii="Book Antiqua" w:hAnsi="Book Antiqua"/>
      <w:b/>
      <w:bCs/>
      <w:caps/>
      <w:sz w:val="24"/>
      <w:lang w:bidi="ar-SA"/>
    </w:rPr>
  </w:style>
  <w:style w:type="paragraph" w:styleId="Bibliography">
    <w:name w:val="Bibliography"/>
    <w:basedOn w:val="Normal"/>
    <w:next w:val="Normal"/>
    <w:uiPriority w:val="37"/>
    <w:unhideWhenUsed/>
    <w:rsid w:val="00CF7975"/>
  </w:style>
  <w:style w:type="character" w:styleId="UnresolvedMention">
    <w:name w:val="Unresolved Mention"/>
    <w:basedOn w:val="DefaultParagraphFont"/>
    <w:uiPriority w:val="99"/>
    <w:semiHidden/>
    <w:unhideWhenUsed/>
    <w:rsid w:val="005A1123"/>
    <w:rPr>
      <w:color w:val="605E5C"/>
      <w:shd w:val="clear" w:color="auto" w:fill="E1DFDD"/>
    </w:rPr>
  </w:style>
  <w:style w:type="character" w:styleId="SubtleEmphasis">
    <w:name w:val="Subtle Emphasis"/>
    <w:basedOn w:val="DefaultParagraphFont"/>
    <w:uiPriority w:val="19"/>
    <w:qFormat/>
    <w:rsid w:val="008A0013"/>
    <w:rPr>
      <w:i/>
      <w:iCs/>
      <w:color w:val="404040" w:themeColor="text1" w:themeTint="BF"/>
    </w:rPr>
  </w:style>
  <w:style w:type="character" w:styleId="Emphasis">
    <w:name w:val="Emphasis"/>
    <w:basedOn w:val="DefaultParagraphFont"/>
    <w:uiPriority w:val="20"/>
    <w:qFormat/>
    <w:rsid w:val="00F663A7"/>
    <w:rPr>
      <w:i/>
      <w:iCs/>
    </w:rPr>
  </w:style>
  <w:style w:type="paragraph" w:styleId="NormalWeb">
    <w:name w:val="Normal (Web)"/>
    <w:basedOn w:val="Normal"/>
    <w:uiPriority w:val="99"/>
    <w:semiHidden/>
    <w:unhideWhenUsed/>
    <w:rsid w:val="00175F38"/>
    <w:rPr>
      <w:szCs w:val="24"/>
    </w:rPr>
  </w:style>
  <w:style w:type="paragraph" w:styleId="Quote">
    <w:name w:val="Quote"/>
    <w:basedOn w:val="Normal"/>
    <w:next w:val="Normal"/>
    <w:link w:val="QuoteChar"/>
    <w:uiPriority w:val="29"/>
    <w:qFormat/>
    <w:rsid w:val="009372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372B0"/>
    <w:rPr>
      <w:rFonts w:ascii="Book Antiqua" w:hAnsi="Book Antiqua"/>
      <w:i/>
      <w:iCs/>
      <w:color w:val="404040" w:themeColor="text1" w:themeTint="BF"/>
      <w:sz w:val="24"/>
      <w:lang w:bidi="ar-SA"/>
    </w:rPr>
  </w:style>
  <w:style w:type="paragraph" w:styleId="IntenseQuote">
    <w:name w:val="Intense Quote"/>
    <w:basedOn w:val="Normal"/>
    <w:next w:val="Normal"/>
    <w:link w:val="IntenseQuoteChar"/>
    <w:uiPriority w:val="30"/>
    <w:qFormat/>
    <w:rsid w:val="009372B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72B0"/>
    <w:rPr>
      <w:rFonts w:ascii="Book Antiqua" w:hAnsi="Book Antiqua"/>
      <w:i/>
      <w:iCs/>
      <w:color w:val="4F81BD" w:themeColor="accent1"/>
      <w:sz w:val="24"/>
      <w:lang w:bidi="ar-SA"/>
    </w:rPr>
  </w:style>
  <w:style w:type="character" w:styleId="SubtleReference">
    <w:name w:val="Subtle Reference"/>
    <w:basedOn w:val="DefaultParagraphFont"/>
    <w:uiPriority w:val="31"/>
    <w:qFormat/>
    <w:rsid w:val="008045E5"/>
    <w:rPr>
      <w:smallCaps/>
      <w:color w:val="5A5A5A" w:themeColor="text1" w:themeTint="A5"/>
    </w:rPr>
  </w:style>
  <w:style w:type="character" w:styleId="IntenseReference">
    <w:name w:val="Intense Reference"/>
    <w:basedOn w:val="DefaultParagraphFont"/>
    <w:uiPriority w:val="32"/>
    <w:qFormat/>
    <w:rsid w:val="008045E5"/>
    <w:rPr>
      <w:b/>
      <w:bCs/>
      <w:smallCaps/>
      <w:color w:val="4F81BD" w:themeColor="accent1"/>
      <w:spacing w:val="5"/>
    </w:rPr>
  </w:style>
  <w:style w:type="paragraph" w:customStyle="1" w:styleId="BlockQuote">
    <w:name w:val="Block Quote"/>
    <w:basedOn w:val="Normal"/>
    <w:link w:val="BlockQuoteChar"/>
    <w:qFormat/>
    <w:rsid w:val="007A27AC"/>
    <w:pPr>
      <w:spacing w:before="240" w:after="240"/>
      <w:ind w:left="720"/>
    </w:pPr>
    <w:rPr>
      <w:lang w:bidi="he-IL"/>
    </w:rPr>
  </w:style>
  <w:style w:type="character" w:customStyle="1" w:styleId="BlockQuoteChar">
    <w:name w:val="Block Quote Char"/>
    <w:basedOn w:val="DefaultParagraphFont"/>
    <w:link w:val="BlockQuote"/>
    <w:rsid w:val="007A27AC"/>
    <w:rPr>
      <w:rFonts w:ascii="Times New Roman" w:hAnsi="Times New Roman"/>
      <w:sz w:val="24"/>
    </w:rPr>
  </w:style>
  <w:style w:type="character" w:styleId="Strong">
    <w:name w:val="Strong"/>
    <w:basedOn w:val="DefaultParagraphFont"/>
    <w:uiPriority w:val="22"/>
    <w:qFormat/>
    <w:rsid w:val="0036634B"/>
    <w:rPr>
      <w:b/>
      <w:bCs/>
    </w:rPr>
  </w:style>
  <w:style w:type="character" w:customStyle="1" w:styleId="CommentTextChar">
    <w:name w:val="Comment Text Char"/>
    <w:basedOn w:val="DefaultParagraphFont"/>
    <w:link w:val="CommentText"/>
    <w:semiHidden/>
    <w:rsid w:val="00EE3CB0"/>
    <w:rPr>
      <w:rFonts w:ascii="Century Schoolbook" w:hAnsi="Century Schoolbook"/>
      <w:lang w:bidi="ar-SA"/>
    </w:rPr>
  </w:style>
  <w:style w:type="paragraph" w:customStyle="1" w:styleId="Paragraph">
    <w:name w:val="Paragraph"/>
    <w:basedOn w:val="bodytext"/>
    <w:link w:val="ParagraphChar"/>
    <w:qFormat/>
    <w:rsid w:val="001B234E"/>
  </w:style>
  <w:style w:type="character" w:customStyle="1" w:styleId="bodytextChar">
    <w:name w:val="bodytext Char"/>
    <w:aliases w:val="t Char,Text Char"/>
    <w:basedOn w:val="DefaultParagraphFont"/>
    <w:link w:val="bodytext"/>
    <w:rsid w:val="001B234E"/>
    <w:rPr>
      <w:rFonts w:ascii="Times New Roman" w:hAnsi="Times New Roman"/>
      <w:sz w:val="24"/>
      <w:lang w:bidi="ar-SA"/>
    </w:rPr>
  </w:style>
  <w:style w:type="character" w:customStyle="1" w:styleId="ParagraphChar">
    <w:name w:val="Paragraph Char"/>
    <w:basedOn w:val="bodytextChar"/>
    <w:link w:val="Paragraph"/>
    <w:rsid w:val="001B234E"/>
    <w:rPr>
      <w:rFonts w:ascii="Times New Roman" w:hAnsi="Times New Roman"/>
      <w:sz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606">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24915991">
      <w:bodyDiv w:val="1"/>
      <w:marLeft w:val="0"/>
      <w:marRight w:val="0"/>
      <w:marTop w:val="0"/>
      <w:marBottom w:val="0"/>
      <w:divBdr>
        <w:top w:val="none" w:sz="0" w:space="0" w:color="auto"/>
        <w:left w:val="none" w:sz="0" w:space="0" w:color="auto"/>
        <w:bottom w:val="none" w:sz="0" w:space="0" w:color="auto"/>
        <w:right w:val="none" w:sz="0" w:space="0" w:color="auto"/>
      </w:divBdr>
    </w:div>
    <w:div w:id="33698831">
      <w:bodyDiv w:val="1"/>
      <w:marLeft w:val="0"/>
      <w:marRight w:val="0"/>
      <w:marTop w:val="0"/>
      <w:marBottom w:val="0"/>
      <w:divBdr>
        <w:top w:val="none" w:sz="0" w:space="0" w:color="auto"/>
        <w:left w:val="none" w:sz="0" w:space="0" w:color="auto"/>
        <w:bottom w:val="none" w:sz="0" w:space="0" w:color="auto"/>
        <w:right w:val="none" w:sz="0" w:space="0" w:color="auto"/>
      </w:divBdr>
    </w:div>
    <w:div w:id="45689717">
      <w:bodyDiv w:val="1"/>
      <w:marLeft w:val="0"/>
      <w:marRight w:val="0"/>
      <w:marTop w:val="0"/>
      <w:marBottom w:val="0"/>
      <w:divBdr>
        <w:top w:val="none" w:sz="0" w:space="0" w:color="auto"/>
        <w:left w:val="none" w:sz="0" w:space="0" w:color="auto"/>
        <w:bottom w:val="none" w:sz="0" w:space="0" w:color="auto"/>
        <w:right w:val="none" w:sz="0" w:space="0" w:color="auto"/>
      </w:divBdr>
    </w:div>
    <w:div w:id="52318132">
      <w:bodyDiv w:val="1"/>
      <w:marLeft w:val="0"/>
      <w:marRight w:val="0"/>
      <w:marTop w:val="0"/>
      <w:marBottom w:val="0"/>
      <w:divBdr>
        <w:top w:val="none" w:sz="0" w:space="0" w:color="auto"/>
        <w:left w:val="none" w:sz="0" w:space="0" w:color="auto"/>
        <w:bottom w:val="none" w:sz="0" w:space="0" w:color="auto"/>
        <w:right w:val="none" w:sz="0" w:space="0" w:color="auto"/>
      </w:divBdr>
    </w:div>
    <w:div w:id="78064532">
      <w:bodyDiv w:val="1"/>
      <w:marLeft w:val="0"/>
      <w:marRight w:val="0"/>
      <w:marTop w:val="0"/>
      <w:marBottom w:val="0"/>
      <w:divBdr>
        <w:top w:val="none" w:sz="0" w:space="0" w:color="auto"/>
        <w:left w:val="none" w:sz="0" w:space="0" w:color="auto"/>
        <w:bottom w:val="none" w:sz="0" w:space="0" w:color="auto"/>
        <w:right w:val="none" w:sz="0" w:space="0" w:color="auto"/>
      </w:divBdr>
    </w:div>
    <w:div w:id="80764912">
      <w:bodyDiv w:val="1"/>
      <w:marLeft w:val="0"/>
      <w:marRight w:val="0"/>
      <w:marTop w:val="0"/>
      <w:marBottom w:val="0"/>
      <w:divBdr>
        <w:top w:val="none" w:sz="0" w:space="0" w:color="auto"/>
        <w:left w:val="none" w:sz="0" w:space="0" w:color="auto"/>
        <w:bottom w:val="none" w:sz="0" w:space="0" w:color="auto"/>
        <w:right w:val="none" w:sz="0" w:space="0" w:color="auto"/>
      </w:divBdr>
    </w:div>
    <w:div w:id="83962423">
      <w:bodyDiv w:val="1"/>
      <w:marLeft w:val="0"/>
      <w:marRight w:val="0"/>
      <w:marTop w:val="0"/>
      <w:marBottom w:val="0"/>
      <w:divBdr>
        <w:top w:val="none" w:sz="0" w:space="0" w:color="auto"/>
        <w:left w:val="none" w:sz="0" w:space="0" w:color="auto"/>
        <w:bottom w:val="none" w:sz="0" w:space="0" w:color="auto"/>
        <w:right w:val="none" w:sz="0" w:space="0" w:color="auto"/>
      </w:divBdr>
    </w:div>
    <w:div w:id="97454942">
      <w:bodyDiv w:val="1"/>
      <w:marLeft w:val="0"/>
      <w:marRight w:val="0"/>
      <w:marTop w:val="0"/>
      <w:marBottom w:val="0"/>
      <w:divBdr>
        <w:top w:val="none" w:sz="0" w:space="0" w:color="auto"/>
        <w:left w:val="none" w:sz="0" w:space="0" w:color="auto"/>
        <w:bottom w:val="none" w:sz="0" w:space="0" w:color="auto"/>
        <w:right w:val="none" w:sz="0" w:space="0" w:color="auto"/>
      </w:divBdr>
    </w:div>
    <w:div w:id="116609324">
      <w:bodyDiv w:val="1"/>
      <w:marLeft w:val="0"/>
      <w:marRight w:val="0"/>
      <w:marTop w:val="0"/>
      <w:marBottom w:val="0"/>
      <w:divBdr>
        <w:top w:val="none" w:sz="0" w:space="0" w:color="auto"/>
        <w:left w:val="none" w:sz="0" w:space="0" w:color="auto"/>
        <w:bottom w:val="none" w:sz="0" w:space="0" w:color="auto"/>
        <w:right w:val="none" w:sz="0" w:space="0" w:color="auto"/>
      </w:divBdr>
    </w:div>
    <w:div w:id="127553012">
      <w:bodyDiv w:val="1"/>
      <w:marLeft w:val="0"/>
      <w:marRight w:val="0"/>
      <w:marTop w:val="0"/>
      <w:marBottom w:val="0"/>
      <w:divBdr>
        <w:top w:val="none" w:sz="0" w:space="0" w:color="auto"/>
        <w:left w:val="none" w:sz="0" w:space="0" w:color="auto"/>
        <w:bottom w:val="none" w:sz="0" w:space="0" w:color="auto"/>
        <w:right w:val="none" w:sz="0" w:space="0" w:color="auto"/>
      </w:divBdr>
    </w:div>
    <w:div w:id="141654022">
      <w:bodyDiv w:val="1"/>
      <w:marLeft w:val="0"/>
      <w:marRight w:val="0"/>
      <w:marTop w:val="0"/>
      <w:marBottom w:val="0"/>
      <w:divBdr>
        <w:top w:val="none" w:sz="0" w:space="0" w:color="auto"/>
        <w:left w:val="none" w:sz="0" w:space="0" w:color="auto"/>
        <w:bottom w:val="none" w:sz="0" w:space="0" w:color="auto"/>
        <w:right w:val="none" w:sz="0" w:space="0" w:color="auto"/>
      </w:divBdr>
    </w:div>
    <w:div w:id="160202748">
      <w:bodyDiv w:val="1"/>
      <w:marLeft w:val="0"/>
      <w:marRight w:val="0"/>
      <w:marTop w:val="0"/>
      <w:marBottom w:val="0"/>
      <w:divBdr>
        <w:top w:val="none" w:sz="0" w:space="0" w:color="auto"/>
        <w:left w:val="none" w:sz="0" w:space="0" w:color="auto"/>
        <w:bottom w:val="none" w:sz="0" w:space="0" w:color="auto"/>
        <w:right w:val="none" w:sz="0" w:space="0" w:color="auto"/>
      </w:divBdr>
    </w:div>
    <w:div w:id="204875661">
      <w:bodyDiv w:val="1"/>
      <w:marLeft w:val="0"/>
      <w:marRight w:val="0"/>
      <w:marTop w:val="0"/>
      <w:marBottom w:val="0"/>
      <w:divBdr>
        <w:top w:val="none" w:sz="0" w:space="0" w:color="auto"/>
        <w:left w:val="none" w:sz="0" w:space="0" w:color="auto"/>
        <w:bottom w:val="none" w:sz="0" w:space="0" w:color="auto"/>
        <w:right w:val="none" w:sz="0" w:space="0" w:color="auto"/>
      </w:divBdr>
    </w:div>
    <w:div w:id="206256402">
      <w:bodyDiv w:val="1"/>
      <w:marLeft w:val="0"/>
      <w:marRight w:val="0"/>
      <w:marTop w:val="0"/>
      <w:marBottom w:val="0"/>
      <w:divBdr>
        <w:top w:val="none" w:sz="0" w:space="0" w:color="auto"/>
        <w:left w:val="none" w:sz="0" w:space="0" w:color="auto"/>
        <w:bottom w:val="none" w:sz="0" w:space="0" w:color="auto"/>
        <w:right w:val="none" w:sz="0" w:space="0" w:color="auto"/>
      </w:divBdr>
    </w:div>
    <w:div w:id="258219533">
      <w:bodyDiv w:val="1"/>
      <w:marLeft w:val="0"/>
      <w:marRight w:val="0"/>
      <w:marTop w:val="0"/>
      <w:marBottom w:val="0"/>
      <w:divBdr>
        <w:top w:val="none" w:sz="0" w:space="0" w:color="auto"/>
        <w:left w:val="none" w:sz="0" w:space="0" w:color="auto"/>
        <w:bottom w:val="none" w:sz="0" w:space="0" w:color="auto"/>
        <w:right w:val="none" w:sz="0" w:space="0" w:color="auto"/>
      </w:divBdr>
    </w:div>
    <w:div w:id="282544152">
      <w:bodyDiv w:val="1"/>
      <w:marLeft w:val="0"/>
      <w:marRight w:val="0"/>
      <w:marTop w:val="0"/>
      <w:marBottom w:val="0"/>
      <w:divBdr>
        <w:top w:val="none" w:sz="0" w:space="0" w:color="auto"/>
        <w:left w:val="none" w:sz="0" w:space="0" w:color="auto"/>
        <w:bottom w:val="none" w:sz="0" w:space="0" w:color="auto"/>
        <w:right w:val="none" w:sz="0" w:space="0" w:color="auto"/>
      </w:divBdr>
    </w:div>
    <w:div w:id="303895756">
      <w:bodyDiv w:val="1"/>
      <w:marLeft w:val="0"/>
      <w:marRight w:val="0"/>
      <w:marTop w:val="0"/>
      <w:marBottom w:val="0"/>
      <w:divBdr>
        <w:top w:val="none" w:sz="0" w:space="0" w:color="auto"/>
        <w:left w:val="none" w:sz="0" w:space="0" w:color="auto"/>
        <w:bottom w:val="none" w:sz="0" w:space="0" w:color="auto"/>
        <w:right w:val="none" w:sz="0" w:space="0" w:color="auto"/>
      </w:divBdr>
    </w:div>
    <w:div w:id="309944823">
      <w:bodyDiv w:val="1"/>
      <w:marLeft w:val="0"/>
      <w:marRight w:val="0"/>
      <w:marTop w:val="0"/>
      <w:marBottom w:val="0"/>
      <w:divBdr>
        <w:top w:val="none" w:sz="0" w:space="0" w:color="auto"/>
        <w:left w:val="none" w:sz="0" w:space="0" w:color="auto"/>
        <w:bottom w:val="none" w:sz="0" w:space="0" w:color="auto"/>
        <w:right w:val="none" w:sz="0" w:space="0" w:color="auto"/>
      </w:divBdr>
    </w:div>
    <w:div w:id="343359378">
      <w:bodyDiv w:val="1"/>
      <w:marLeft w:val="0"/>
      <w:marRight w:val="0"/>
      <w:marTop w:val="0"/>
      <w:marBottom w:val="0"/>
      <w:divBdr>
        <w:top w:val="none" w:sz="0" w:space="0" w:color="auto"/>
        <w:left w:val="none" w:sz="0" w:space="0" w:color="auto"/>
        <w:bottom w:val="none" w:sz="0" w:space="0" w:color="auto"/>
        <w:right w:val="none" w:sz="0" w:space="0" w:color="auto"/>
      </w:divBdr>
    </w:div>
    <w:div w:id="347604038">
      <w:bodyDiv w:val="1"/>
      <w:marLeft w:val="0"/>
      <w:marRight w:val="0"/>
      <w:marTop w:val="0"/>
      <w:marBottom w:val="0"/>
      <w:divBdr>
        <w:top w:val="none" w:sz="0" w:space="0" w:color="auto"/>
        <w:left w:val="none" w:sz="0" w:space="0" w:color="auto"/>
        <w:bottom w:val="none" w:sz="0" w:space="0" w:color="auto"/>
        <w:right w:val="none" w:sz="0" w:space="0" w:color="auto"/>
      </w:divBdr>
    </w:div>
    <w:div w:id="357585634">
      <w:bodyDiv w:val="1"/>
      <w:marLeft w:val="0"/>
      <w:marRight w:val="0"/>
      <w:marTop w:val="0"/>
      <w:marBottom w:val="0"/>
      <w:divBdr>
        <w:top w:val="none" w:sz="0" w:space="0" w:color="auto"/>
        <w:left w:val="none" w:sz="0" w:space="0" w:color="auto"/>
        <w:bottom w:val="none" w:sz="0" w:space="0" w:color="auto"/>
        <w:right w:val="none" w:sz="0" w:space="0" w:color="auto"/>
      </w:divBdr>
    </w:div>
    <w:div w:id="386295830">
      <w:bodyDiv w:val="1"/>
      <w:marLeft w:val="0"/>
      <w:marRight w:val="0"/>
      <w:marTop w:val="0"/>
      <w:marBottom w:val="0"/>
      <w:divBdr>
        <w:top w:val="none" w:sz="0" w:space="0" w:color="auto"/>
        <w:left w:val="none" w:sz="0" w:space="0" w:color="auto"/>
        <w:bottom w:val="none" w:sz="0" w:space="0" w:color="auto"/>
        <w:right w:val="none" w:sz="0" w:space="0" w:color="auto"/>
      </w:divBdr>
    </w:div>
    <w:div w:id="390345343">
      <w:bodyDiv w:val="1"/>
      <w:marLeft w:val="0"/>
      <w:marRight w:val="0"/>
      <w:marTop w:val="0"/>
      <w:marBottom w:val="0"/>
      <w:divBdr>
        <w:top w:val="none" w:sz="0" w:space="0" w:color="auto"/>
        <w:left w:val="none" w:sz="0" w:space="0" w:color="auto"/>
        <w:bottom w:val="none" w:sz="0" w:space="0" w:color="auto"/>
        <w:right w:val="none" w:sz="0" w:space="0" w:color="auto"/>
      </w:divBdr>
    </w:div>
    <w:div w:id="448088794">
      <w:bodyDiv w:val="1"/>
      <w:marLeft w:val="0"/>
      <w:marRight w:val="0"/>
      <w:marTop w:val="0"/>
      <w:marBottom w:val="0"/>
      <w:divBdr>
        <w:top w:val="none" w:sz="0" w:space="0" w:color="auto"/>
        <w:left w:val="none" w:sz="0" w:space="0" w:color="auto"/>
        <w:bottom w:val="none" w:sz="0" w:space="0" w:color="auto"/>
        <w:right w:val="none" w:sz="0" w:space="0" w:color="auto"/>
      </w:divBdr>
    </w:div>
    <w:div w:id="478695562">
      <w:bodyDiv w:val="1"/>
      <w:marLeft w:val="0"/>
      <w:marRight w:val="0"/>
      <w:marTop w:val="0"/>
      <w:marBottom w:val="0"/>
      <w:divBdr>
        <w:top w:val="none" w:sz="0" w:space="0" w:color="auto"/>
        <w:left w:val="none" w:sz="0" w:space="0" w:color="auto"/>
        <w:bottom w:val="none" w:sz="0" w:space="0" w:color="auto"/>
        <w:right w:val="none" w:sz="0" w:space="0" w:color="auto"/>
      </w:divBdr>
    </w:div>
    <w:div w:id="479883382">
      <w:bodyDiv w:val="1"/>
      <w:marLeft w:val="0"/>
      <w:marRight w:val="0"/>
      <w:marTop w:val="0"/>
      <w:marBottom w:val="0"/>
      <w:divBdr>
        <w:top w:val="none" w:sz="0" w:space="0" w:color="auto"/>
        <w:left w:val="none" w:sz="0" w:space="0" w:color="auto"/>
        <w:bottom w:val="none" w:sz="0" w:space="0" w:color="auto"/>
        <w:right w:val="none" w:sz="0" w:space="0" w:color="auto"/>
      </w:divBdr>
    </w:div>
    <w:div w:id="481428318">
      <w:bodyDiv w:val="1"/>
      <w:marLeft w:val="0"/>
      <w:marRight w:val="0"/>
      <w:marTop w:val="0"/>
      <w:marBottom w:val="0"/>
      <w:divBdr>
        <w:top w:val="none" w:sz="0" w:space="0" w:color="auto"/>
        <w:left w:val="none" w:sz="0" w:space="0" w:color="auto"/>
        <w:bottom w:val="none" w:sz="0" w:space="0" w:color="auto"/>
        <w:right w:val="none" w:sz="0" w:space="0" w:color="auto"/>
      </w:divBdr>
    </w:div>
    <w:div w:id="485708135">
      <w:bodyDiv w:val="1"/>
      <w:marLeft w:val="0"/>
      <w:marRight w:val="0"/>
      <w:marTop w:val="0"/>
      <w:marBottom w:val="0"/>
      <w:divBdr>
        <w:top w:val="none" w:sz="0" w:space="0" w:color="auto"/>
        <w:left w:val="none" w:sz="0" w:space="0" w:color="auto"/>
        <w:bottom w:val="none" w:sz="0" w:space="0" w:color="auto"/>
        <w:right w:val="none" w:sz="0" w:space="0" w:color="auto"/>
      </w:divBdr>
    </w:div>
    <w:div w:id="503862610">
      <w:bodyDiv w:val="1"/>
      <w:marLeft w:val="0"/>
      <w:marRight w:val="0"/>
      <w:marTop w:val="0"/>
      <w:marBottom w:val="0"/>
      <w:divBdr>
        <w:top w:val="none" w:sz="0" w:space="0" w:color="auto"/>
        <w:left w:val="none" w:sz="0" w:space="0" w:color="auto"/>
        <w:bottom w:val="none" w:sz="0" w:space="0" w:color="auto"/>
        <w:right w:val="none" w:sz="0" w:space="0" w:color="auto"/>
      </w:divBdr>
    </w:div>
    <w:div w:id="511528901">
      <w:bodyDiv w:val="1"/>
      <w:marLeft w:val="0"/>
      <w:marRight w:val="0"/>
      <w:marTop w:val="0"/>
      <w:marBottom w:val="0"/>
      <w:divBdr>
        <w:top w:val="none" w:sz="0" w:space="0" w:color="auto"/>
        <w:left w:val="none" w:sz="0" w:space="0" w:color="auto"/>
        <w:bottom w:val="none" w:sz="0" w:space="0" w:color="auto"/>
        <w:right w:val="none" w:sz="0" w:space="0" w:color="auto"/>
      </w:divBdr>
    </w:div>
    <w:div w:id="514806112">
      <w:bodyDiv w:val="1"/>
      <w:marLeft w:val="0"/>
      <w:marRight w:val="0"/>
      <w:marTop w:val="0"/>
      <w:marBottom w:val="0"/>
      <w:divBdr>
        <w:top w:val="none" w:sz="0" w:space="0" w:color="auto"/>
        <w:left w:val="none" w:sz="0" w:space="0" w:color="auto"/>
        <w:bottom w:val="none" w:sz="0" w:space="0" w:color="auto"/>
        <w:right w:val="none" w:sz="0" w:space="0" w:color="auto"/>
      </w:divBdr>
    </w:div>
    <w:div w:id="517545511">
      <w:bodyDiv w:val="1"/>
      <w:marLeft w:val="0"/>
      <w:marRight w:val="0"/>
      <w:marTop w:val="0"/>
      <w:marBottom w:val="0"/>
      <w:divBdr>
        <w:top w:val="none" w:sz="0" w:space="0" w:color="auto"/>
        <w:left w:val="none" w:sz="0" w:space="0" w:color="auto"/>
        <w:bottom w:val="none" w:sz="0" w:space="0" w:color="auto"/>
        <w:right w:val="none" w:sz="0" w:space="0" w:color="auto"/>
      </w:divBdr>
    </w:div>
    <w:div w:id="523253869">
      <w:bodyDiv w:val="1"/>
      <w:marLeft w:val="0"/>
      <w:marRight w:val="0"/>
      <w:marTop w:val="0"/>
      <w:marBottom w:val="0"/>
      <w:divBdr>
        <w:top w:val="none" w:sz="0" w:space="0" w:color="auto"/>
        <w:left w:val="none" w:sz="0" w:space="0" w:color="auto"/>
        <w:bottom w:val="none" w:sz="0" w:space="0" w:color="auto"/>
        <w:right w:val="none" w:sz="0" w:space="0" w:color="auto"/>
      </w:divBdr>
    </w:div>
    <w:div w:id="558830769">
      <w:bodyDiv w:val="1"/>
      <w:marLeft w:val="0"/>
      <w:marRight w:val="0"/>
      <w:marTop w:val="0"/>
      <w:marBottom w:val="0"/>
      <w:divBdr>
        <w:top w:val="none" w:sz="0" w:space="0" w:color="auto"/>
        <w:left w:val="none" w:sz="0" w:space="0" w:color="auto"/>
        <w:bottom w:val="none" w:sz="0" w:space="0" w:color="auto"/>
        <w:right w:val="none" w:sz="0" w:space="0" w:color="auto"/>
      </w:divBdr>
    </w:div>
    <w:div w:id="574127664">
      <w:bodyDiv w:val="1"/>
      <w:marLeft w:val="0"/>
      <w:marRight w:val="0"/>
      <w:marTop w:val="0"/>
      <w:marBottom w:val="0"/>
      <w:divBdr>
        <w:top w:val="none" w:sz="0" w:space="0" w:color="auto"/>
        <w:left w:val="none" w:sz="0" w:space="0" w:color="auto"/>
        <w:bottom w:val="none" w:sz="0" w:space="0" w:color="auto"/>
        <w:right w:val="none" w:sz="0" w:space="0" w:color="auto"/>
      </w:divBdr>
    </w:div>
    <w:div w:id="578179253">
      <w:bodyDiv w:val="1"/>
      <w:marLeft w:val="0"/>
      <w:marRight w:val="0"/>
      <w:marTop w:val="0"/>
      <w:marBottom w:val="0"/>
      <w:divBdr>
        <w:top w:val="none" w:sz="0" w:space="0" w:color="auto"/>
        <w:left w:val="none" w:sz="0" w:space="0" w:color="auto"/>
        <w:bottom w:val="none" w:sz="0" w:space="0" w:color="auto"/>
        <w:right w:val="none" w:sz="0" w:space="0" w:color="auto"/>
      </w:divBdr>
    </w:div>
    <w:div w:id="581336268">
      <w:bodyDiv w:val="1"/>
      <w:marLeft w:val="0"/>
      <w:marRight w:val="0"/>
      <w:marTop w:val="0"/>
      <w:marBottom w:val="0"/>
      <w:divBdr>
        <w:top w:val="none" w:sz="0" w:space="0" w:color="auto"/>
        <w:left w:val="none" w:sz="0" w:space="0" w:color="auto"/>
        <w:bottom w:val="none" w:sz="0" w:space="0" w:color="auto"/>
        <w:right w:val="none" w:sz="0" w:space="0" w:color="auto"/>
      </w:divBdr>
    </w:div>
    <w:div w:id="592593826">
      <w:bodyDiv w:val="1"/>
      <w:marLeft w:val="0"/>
      <w:marRight w:val="0"/>
      <w:marTop w:val="0"/>
      <w:marBottom w:val="0"/>
      <w:divBdr>
        <w:top w:val="none" w:sz="0" w:space="0" w:color="auto"/>
        <w:left w:val="none" w:sz="0" w:space="0" w:color="auto"/>
        <w:bottom w:val="none" w:sz="0" w:space="0" w:color="auto"/>
        <w:right w:val="none" w:sz="0" w:space="0" w:color="auto"/>
      </w:divBdr>
    </w:div>
    <w:div w:id="595331819">
      <w:bodyDiv w:val="1"/>
      <w:marLeft w:val="0"/>
      <w:marRight w:val="0"/>
      <w:marTop w:val="0"/>
      <w:marBottom w:val="0"/>
      <w:divBdr>
        <w:top w:val="none" w:sz="0" w:space="0" w:color="auto"/>
        <w:left w:val="none" w:sz="0" w:space="0" w:color="auto"/>
        <w:bottom w:val="none" w:sz="0" w:space="0" w:color="auto"/>
        <w:right w:val="none" w:sz="0" w:space="0" w:color="auto"/>
      </w:divBdr>
    </w:div>
    <w:div w:id="635451523">
      <w:bodyDiv w:val="1"/>
      <w:marLeft w:val="0"/>
      <w:marRight w:val="0"/>
      <w:marTop w:val="0"/>
      <w:marBottom w:val="0"/>
      <w:divBdr>
        <w:top w:val="none" w:sz="0" w:space="0" w:color="auto"/>
        <w:left w:val="none" w:sz="0" w:space="0" w:color="auto"/>
        <w:bottom w:val="none" w:sz="0" w:space="0" w:color="auto"/>
        <w:right w:val="none" w:sz="0" w:space="0" w:color="auto"/>
      </w:divBdr>
    </w:div>
    <w:div w:id="640158258">
      <w:bodyDiv w:val="1"/>
      <w:marLeft w:val="0"/>
      <w:marRight w:val="0"/>
      <w:marTop w:val="0"/>
      <w:marBottom w:val="0"/>
      <w:divBdr>
        <w:top w:val="none" w:sz="0" w:space="0" w:color="auto"/>
        <w:left w:val="none" w:sz="0" w:space="0" w:color="auto"/>
        <w:bottom w:val="none" w:sz="0" w:space="0" w:color="auto"/>
        <w:right w:val="none" w:sz="0" w:space="0" w:color="auto"/>
      </w:divBdr>
    </w:div>
    <w:div w:id="704059194">
      <w:bodyDiv w:val="1"/>
      <w:marLeft w:val="0"/>
      <w:marRight w:val="0"/>
      <w:marTop w:val="0"/>
      <w:marBottom w:val="0"/>
      <w:divBdr>
        <w:top w:val="none" w:sz="0" w:space="0" w:color="auto"/>
        <w:left w:val="none" w:sz="0" w:space="0" w:color="auto"/>
        <w:bottom w:val="none" w:sz="0" w:space="0" w:color="auto"/>
        <w:right w:val="none" w:sz="0" w:space="0" w:color="auto"/>
      </w:divBdr>
    </w:div>
    <w:div w:id="705058340">
      <w:bodyDiv w:val="1"/>
      <w:marLeft w:val="0"/>
      <w:marRight w:val="0"/>
      <w:marTop w:val="0"/>
      <w:marBottom w:val="0"/>
      <w:divBdr>
        <w:top w:val="none" w:sz="0" w:space="0" w:color="auto"/>
        <w:left w:val="none" w:sz="0" w:space="0" w:color="auto"/>
        <w:bottom w:val="none" w:sz="0" w:space="0" w:color="auto"/>
        <w:right w:val="none" w:sz="0" w:space="0" w:color="auto"/>
      </w:divBdr>
    </w:div>
    <w:div w:id="738208933">
      <w:bodyDiv w:val="1"/>
      <w:marLeft w:val="0"/>
      <w:marRight w:val="0"/>
      <w:marTop w:val="0"/>
      <w:marBottom w:val="0"/>
      <w:divBdr>
        <w:top w:val="none" w:sz="0" w:space="0" w:color="auto"/>
        <w:left w:val="none" w:sz="0" w:space="0" w:color="auto"/>
        <w:bottom w:val="none" w:sz="0" w:space="0" w:color="auto"/>
        <w:right w:val="none" w:sz="0" w:space="0" w:color="auto"/>
      </w:divBdr>
    </w:div>
    <w:div w:id="761873845">
      <w:bodyDiv w:val="1"/>
      <w:marLeft w:val="0"/>
      <w:marRight w:val="0"/>
      <w:marTop w:val="0"/>
      <w:marBottom w:val="0"/>
      <w:divBdr>
        <w:top w:val="none" w:sz="0" w:space="0" w:color="auto"/>
        <w:left w:val="none" w:sz="0" w:space="0" w:color="auto"/>
        <w:bottom w:val="none" w:sz="0" w:space="0" w:color="auto"/>
        <w:right w:val="none" w:sz="0" w:space="0" w:color="auto"/>
      </w:divBdr>
    </w:div>
    <w:div w:id="778529858">
      <w:bodyDiv w:val="1"/>
      <w:marLeft w:val="0"/>
      <w:marRight w:val="0"/>
      <w:marTop w:val="0"/>
      <w:marBottom w:val="0"/>
      <w:divBdr>
        <w:top w:val="none" w:sz="0" w:space="0" w:color="auto"/>
        <w:left w:val="none" w:sz="0" w:space="0" w:color="auto"/>
        <w:bottom w:val="none" w:sz="0" w:space="0" w:color="auto"/>
        <w:right w:val="none" w:sz="0" w:space="0" w:color="auto"/>
      </w:divBdr>
    </w:div>
    <w:div w:id="788548015">
      <w:bodyDiv w:val="1"/>
      <w:marLeft w:val="0"/>
      <w:marRight w:val="0"/>
      <w:marTop w:val="0"/>
      <w:marBottom w:val="0"/>
      <w:divBdr>
        <w:top w:val="none" w:sz="0" w:space="0" w:color="auto"/>
        <w:left w:val="none" w:sz="0" w:space="0" w:color="auto"/>
        <w:bottom w:val="none" w:sz="0" w:space="0" w:color="auto"/>
        <w:right w:val="none" w:sz="0" w:space="0" w:color="auto"/>
      </w:divBdr>
    </w:div>
    <w:div w:id="792669680">
      <w:bodyDiv w:val="1"/>
      <w:marLeft w:val="0"/>
      <w:marRight w:val="0"/>
      <w:marTop w:val="0"/>
      <w:marBottom w:val="0"/>
      <w:divBdr>
        <w:top w:val="none" w:sz="0" w:space="0" w:color="auto"/>
        <w:left w:val="none" w:sz="0" w:space="0" w:color="auto"/>
        <w:bottom w:val="none" w:sz="0" w:space="0" w:color="auto"/>
        <w:right w:val="none" w:sz="0" w:space="0" w:color="auto"/>
      </w:divBdr>
    </w:div>
    <w:div w:id="803962445">
      <w:bodyDiv w:val="1"/>
      <w:marLeft w:val="0"/>
      <w:marRight w:val="0"/>
      <w:marTop w:val="0"/>
      <w:marBottom w:val="0"/>
      <w:divBdr>
        <w:top w:val="none" w:sz="0" w:space="0" w:color="auto"/>
        <w:left w:val="none" w:sz="0" w:space="0" w:color="auto"/>
        <w:bottom w:val="none" w:sz="0" w:space="0" w:color="auto"/>
        <w:right w:val="none" w:sz="0" w:space="0" w:color="auto"/>
      </w:divBdr>
    </w:div>
    <w:div w:id="807941465">
      <w:bodyDiv w:val="1"/>
      <w:marLeft w:val="0"/>
      <w:marRight w:val="0"/>
      <w:marTop w:val="0"/>
      <w:marBottom w:val="0"/>
      <w:divBdr>
        <w:top w:val="none" w:sz="0" w:space="0" w:color="auto"/>
        <w:left w:val="none" w:sz="0" w:space="0" w:color="auto"/>
        <w:bottom w:val="none" w:sz="0" w:space="0" w:color="auto"/>
        <w:right w:val="none" w:sz="0" w:space="0" w:color="auto"/>
      </w:divBdr>
    </w:div>
    <w:div w:id="847674004">
      <w:bodyDiv w:val="1"/>
      <w:marLeft w:val="0"/>
      <w:marRight w:val="0"/>
      <w:marTop w:val="0"/>
      <w:marBottom w:val="0"/>
      <w:divBdr>
        <w:top w:val="none" w:sz="0" w:space="0" w:color="auto"/>
        <w:left w:val="none" w:sz="0" w:space="0" w:color="auto"/>
        <w:bottom w:val="none" w:sz="0" w:space="0" w:color="auto"/>
        <w:right w:val="none" w:sz="0" w:space="0" w:color="auto"/>
      </w:divBdr>
    </w:div>
    <w:div w:id="866329660">
      <w:bodyDiv w:val="1"/>
      <w:marLeft w:val="0"/>
      <w:marRight w:val="0"/>
      <w:marTop w:val="0"/>
      <w:marBottom w:val="0"/>
      <w:divBdr>
        <w:top w:val="none" w:sz="0" w:space="0" w:color="auto"/>
        <w:left w:val="none" w:sz="0" w:space="0" w:color="auto"/>
        <w:bottom w:val="none" w:sz="0" w:space="0" w:color="auto"/>
        <w:right w:val="none" w:sz="0" w:space="0" w:color="auto"/>
      </w:divBdr>
    </w:div>
    <w:div w:id="879317365">
      <w:bodyDiv w:val="1"/>
      <w:marLeft w:val="0"/>
      <w:marRight w:val="0"/>
      <w:marTop w:val="0"/>
      <w:marBottom w:val="0"/>
      <w:divBdr>
        <w:top w:val="none" w:sz="0" w:space="0" w:color="auto"/>
        <w:left w:val="none" w:sz="0" w:space="0" w:color="auto"/>
        <w:bottom w:val="none" w:sz="0" w:space="0" w:color="auto"/>
        <w:right w:val="none" w:sz="0" w:space="0" w:color="auto"/>
      </w:divBdr>
    </w:div>
    <w:div w:id="915558337">
      <w:bodyDiv w:val="1"/>
      <w:marLeft w:val="0"/>
      <w:marRight w:val="0"/>
      <w:marTop w:val="0"/>
      <w:marBottom w:val="0"/>
      <w:divBdr>
        <w:top w:val="none" w:sz="0" w:space="0" w:color="auto"/>
        <w:left w:val="none" w:sz="0" w:space="0" w:color="auto"/>
        <w:bottom w:val="none" w:sz="0" w:space="0" w:color="auto"/>
        <w:right w:val="none" w:sz="0" w:space="0" w:color="auto"/>
      </w:divBdr>
    </w:div>
    <w:div w:id="992411854">
      <w:bodyDiv w:val="1"/>
      <w:marLeft w:val="0"/>
      <w:marRight w:val="0"/>
      <w:marTop w:val="0"/>
      <w:marBottom w:val="0"/>
      <w:divBdr>
        <w:top w:val="none" w:sz="0" w:space="0" w:color="auto"/>
        <w:left w:val="none" w:sz="0" w:space="0" w:color="auto"/>
        <w:bottom w:val="none" w:sz="0" w:space="0" w:color="auto"/>
        <w:right w:val="none" w:sz="0" w:space="0" w:color="auto"/>
      </w:divBdr>
    </w:div>
    <w:div w:id="1016930518">
      <w:bodyDiv w:val="1"/>
      <w:marLeft w:val="0"/>
      <w:marRight w:val="0"/>
      <w:marTop w:val="0"/>
      <w:marBottom w:val="0"/>
      <w:divBdr>
        <w:top w:val="none" w:sz="0" w:space="0" w:color="auto"/>
        <w:left w:val="none" w:sz="0" w:space="0" w:color="auto"/>
        <w:bottom w:val="none" w:sz="0" w:space="0" w:color="auto"/>
        <w:right w:val="none" w:sz="0" w:space="0" w:color="auto"/>
      </w:divBdr>
    </w:div>
    <w:div w:id="1036152765">
      <w:bodyDiv w:val="1"/>
      <w:marLeft w:val="0"/>
      <w:marRight w:val="0"/>
      <w:marTop w:val="0"/>
      <w:marBottom w:val="0"/>
      <w:divBdr>
        <w:top w:val="none" w:sz="0" w:space="0" w:color="auto"/>
        <w:left w:val="none" w:sz="0" w:space="0" w:color="auto"/>
        <w:bottom w:val="none" w:sz="0" w:space="0" w:color="auto"/>
        <w:right w:val="none" w:sz="0" w:space="0" w:color="auto"/>
      </w:divBdr>
    </w:div>
    <w:div w:id="1038818727">
      <w:bodyDiv w:val="1"/>
      <w:marLeft w:val="0"/>
      <w:marRight w:val="0"/>
      <w:marTop w:val="0"/>
      <w:marBottom w:val="0"/>
      <w:divBdr>
        <w:top w:val="none" w:sz="0" w:space="0" w:color="auto"/>
        <w:left w:val="none" w:sz="0" w:space="0" w:color="auto"/>
        <w:bottom w:val="none" w:sz="0" w:space="0" w:color="auto"/>
        <w:right w:val="none" w:sz="0" w:space="0" w:color="auto"/>
      </w:divBdr>
    </w:div>
    <w:div w:id="1042748503">
      <w:bodyDiv w:val="1"/>
      <w:marLeft w:val="0"/>
      <w:marRight w:val="0"/>
      <w:marTop w:val="0"/>
      <w:marBottom w:val="0"/>
      <w:divBdr>
        <w:top w:val="none" w:sz="0" w:space="0" w:color="auto"/>
        <w:left w:val="none" w:sz="0" w:space="0" w:color="auto"/>
        <w:bottom w:val="none" w:sz="0" w:space="0" w:color="auto"/>
        <w:right w:val="none" w:sz="0" w:space="0" w:color="auto"/>
      </w:divBdr>
    </w:div>
    <w:div w:id="1042901354">
      <w:bodyDiv w:val="1"/>
      <w:marLeft w:val="0"/>
      <w:marRight w:val="0"/>
      <w:marTop w:val="0"/>
      <w:marBottom w:val="0"/>
      <w:divBdr>
        <w:top w:val="none" w:sz="0" w:space="0" w:color="auto"/>
        <w:left w:val="none" w:sz="0" w:space="0" w:color="auto"/>
        <w:bottom w:val="none" w:sz="0" w:space="0" w:color="auto"/>
        <w:right w:val="none" w:sz="0" w:space="0" w:color="auto"/>
      </w:divBdr>
    </w:div>
    <w:div w:id="1085110675">
      <w:bodyDiv w:val="1"/>
      <w:marLeft w:val="0"/>
      <w:marRight w:val="0"/>
      <w:marTop w:val="0"/>
      <w:marBottom w:val="0"/>
      <w:divBdr>
        <w:top w:val="none" w:sz="0" w:space="0" w:color="auto"/>
        <w:left w:val="none" w:sz="0" w:space="0" w:color="auto"/>
        <w:bottom w:val="none" w:sz="0" w:space="0" w:color="auto"/>
        <w:right w:val="none" w:sz="0" w:space="0" w:color="auto"/>
      </w:divBdr>
    </w:div>
    <w:div w:id="1146166411">
      <w:bodyDiv w:val="1"/>
      <w:marLeft w:val="0"/>
      <w:marRight w:val="0"/>
      <w:marTop w:val="0"/>
      <w:marBottom w:val="0"/>
      <w:divBdr>
        <w:top w:val="none" w:sz="0" w:space="0" w:color="auto"/>
        <w:left w:val="none" w:sz="0" w:space="0" w:color="auto"/>
        <w:bottom w:val="none" w:sz="0" w:space="0" w:color="auto"/>
        <w:right w:val="none" w:sz="0" w:space="0" w:color="auto"/>
      </w:divBdr>
    </w:div>
    <w:div w:id="1175993113">
      <w:bodyDiv w:val="1"/>
      <w:marLeft w:val="0"/>
      <w:marRight w:val="0"/>
      <w:marTop w:val="0"/>
      <w:marBottom w:val="0"/>
      <w:divBdr>
        <w:top w:val="none" w:sz="0" w:space="0" w:color="auto"/>
        <w:left w:val="none" w:sz="0" w:space="0" w:color="auto"/>
        <w:bottom w:val="none" w:sz="0" w:space="0" w:color="auto"/>
        <w:right w:val="none" w:sz="0" w:space="0" w:color="auto"/>
      </w:divBdr>
    </w:div>
    <w:div w:id="1191526288">
      <w:bodyDiv w:val="1"/>
      <w:marLeft w:val="0"/>
      <w:marRight w:val="0"/>
      <w:marTop w:val="0"/>
      <w:marBottom w:val="0"/>
      <w:divBdr>
        <w:top w:val="none" w:sz="0" w:space="0" w:color="auto"/>
        <w:left w:val="none" w:sz="0" w:space="0" w:color="auto"/>
        <w:bottom w:val="none" w:sz="0" w:space="0" w:color="auto"/>
        <w:right w:val="none" w:sz="0" w:space="0" w:color="auto"/>
      </w:divBdr>
    </w:div>
    <w:div w:id="1216089361">
      <w:bodyDiv w:val="1"/>
      <w:marLeft w:val="0"/>
      <w:marRight w:val="0"/>
      <w:marTop w:val="0"/>
      <w:marBottom w:val="0"/>
      <w:divBdr>
        <w:top w:val="none" w:sz="0" w:space="0" w:color="auto"/>
        <w:left w:val="none" w:sz="0" w:space="0" w:color="auto"/>
        <w:bottom w:val="none" w:sz="0" w:space="0" w:color="auto"/>
        <w:right w:val="none" w:sz="0" w:space="0" w:color="auto"/>
      </w:divBdr>
    </w:div>
    <w:div w:id="1247033513">
      <w:bodyDiv w:val="1"/>
      <w:marLeft w:val="0"/>
      <w:marRight w:val="0"/>
      <w:marTop w:val="0"/>
      <w:marBottom w:val="0"/>
      <w:divBdr>
        <w:top w:val="none" w:sz="0" w:space="0" w:color="auto"/>
        <w:left w:val="none" w:sz="0" w:space="0" w:color="auto"/>
        <w:bottom w:val="none" w:sz="0" w:space="0" w:color="auto"/>
        <w:right w:val="none" w:sz="0" w:space="0" w:color="auto"/>
      </w:divBdr>
    </w:div>
    <w:div w:id="1253978176">
      <w:bodyDiv w:val="1"/>
      <w:marLeft w:val="0"/>
      <w:marRight w:val="0"/>
      <w:marTop w:val="0"/>
      <w:marBottom w:val="0"/>
      <w:divBdr>
        <w:top w:val="none" w:sz="0" w:space="0" w:color="auto"/>
        <w:left w:val="none" w:sz="0" w:space="0" w:color="auto"/>
        <w:bottom w:val="none" w:sz="0" w:space="0" w:color="auto"/>
        <w:right w:val="none" w:sz="0" w:space="0" w:color="auto"/>
      </w:divBdr>
    </w:div>
    <w:div w:id="1269773614">
      <w:bodyDiv w:val="1"/>
      <w:marLeft w:val="0"/>
      <w:marRight w:val="0"/>
      <w:marTop w:val="0"/>
      <w:marBottom w:val="0"/>
      <w:divBdr>
        <w:top w:val="none" w:sz="0" w:space="0" w:color="auto"/>
        <w:left w:val="none" w:sz="0" w:space="0" w:color="auto"/>
        <w:bottom w:val="none" w:sz="0" w:space="0" w:color="auto"/>
        <w:right w:val="none" w:sz="0" w:space="0" w:color="auto"/>
      </w:divBdr>
    </w:div>
    <w:div w:id="1292248964">
      <w:bodyDiv w:val="1"/>
      <w:marLeft w:val="0"/>
      <w:marRight w:val="0"/>
      <w:marTop w:val="0"/>
      <w:marBottom w:val="0"/>
      <w:divBdr>
        <w:top w:val="none" w:sz="0" w:space="0" w:color="auto"/>
        <w:left w:val="none" w:sz="0" w:space="0" w:color="auto"/>
        <w:bottom w:val="none" w:sz="0" w:space="0" w:color="auto"/>
        <w:right w:val="none" w:sz="0" w:space="0" w:color="auto"/>
      </w:divBdr>
    </w:div>
    <w:div w:id="1312980409">
      <w:bodyDiv w:val="1"/>
      <w:marLeft w:val="0"/>
      <w:marRight w:val="0"/>
      <w:marTop w:val="0"/>
      <w:marBottom w:val="0"/>
      <w:divBdr>
        <w:top w:val="none" w:sz="0" w:space="0" w:color="auto"/>
        <w:left w:val="none" w:sz="0" w:space="0" w:color="auto"/>
        <w:bottom w:val="none" w:sz="0" w:space="0" w:color="auto"/>
        <w:right w:val="none" w:sz="0" w:space="0" w:color="auto"/>
      </w:divBdr>
    </w:div>
    <w:div w:id="1318146745">
      <w:bodyDiv w:val="1"/>
      <w:marLeft w:val="0"/>
      <w:marRight w:val="0"/>
      <w:marTop w:val="0"/>
      <w:marBottom w:val="0"/>
      <w:divBdr>
        <w:top w:val="none" w:sz="0" w:space="0" w:color="auto"/>
        <w:left w:val="none" w:sz="0" w:space="0" w:color="auto"/>
        <w:bottom w:val="none" w:sz="0" w:space="0" w:color="auto"/>
        <w:right w:val="none" w:sz="0" w:space="0" w:color="auto"/>
      </w:divBdr>
    </w:div>
    <w:div w:id="1325275755">
      <w:bodyDiv w:val="1"/>
      <w:marLeft w:val="0"/>
      <w:marRight w:val="0"/>
      <w:marTop w:val="0"/>
      <w:marBottom w:val="0"/>
      <w:divBdr>
        <w:top w:val="none" w:sz="0" w:space="0" w:color="auto"/>
        <w:left w:val="none" w:sz="0" w:space="0" w:color="auto"/>
        <w:bottom w:val="none" w:sz="0" w:space="0" w:color="auto"/>
        <w:right w:val="none" w:sz="0" w:space="0" w:color="auto"/>
      </w:divBdr>
    </w:div>
    <w:div w:id="1332443218">
      <w:bodyDiv w:val="1"/>
      <w:marLeft w:val="0"/>
      <w:marRight w:val="0"/>
      <w:marTop w:val="0"/>
      <w:marBottom w:val="0"/>
      <w:divBdr>
        <w:top w:val="none" w:sz="0" w:space="0" w:color="auto"/>
        <w:left w:val="none" w:sz="0" w:space="0" w:color="auto"/>
        <w:bottom w:val="none" w:sz="0" w:space="0" w:color="auto"/>
        <w:right w:val="none" w:sz="0" w:space="0" w:color="auto"/>
      </w:divBdr>
    </w:div>
    <w:div w:id="1336959728">
      <w:bodyDiv w:val="1"/>
      <w:marLeft w:val="0"/>
      <w:marRight w:val="0"/>
      <w:marTop w:val="0"/>
      <w:marBottom w:val="0"/>
      <w:divBdr>
        <w:top w:val="none" w:sz="0" w:space="0" w:color="auto"/>
        <w:left w:val="none" w:sz="0" w:space="0" w:color="auto"/>
        <w:bottom w:val="none" w:sz="0" w:space="0" w:color="auto"/>
        <w:right w:val="none" w:sz="0" w:space="0" w:color="auto"/>
      </w:divBdr>
    </w:div>
    <w:div w:id="1349020148">
      <w:bodyDiv w:val="1"/>
      <w:marLeft w:val="0"/>
      <w:marRight w:val="0"/>
      <w:marTop w:val="0"/>
      <w:marBottom w:val="0"/>
      <w:divBdr>
        <w:top w:val="none" w:sz="0" w:space="0" w:color="auto"/>
        <w:left w:val="none" w:sz="0" w:space="0" w:color="auto"/>
        <w:bottom w:val="none" w:sz="0" w:space="0" w:color="auto"/>
        <w:right w:val="none" w:sz="0" w:space="0" w:color="auto"/>
      </w:divBdr>
    </w:div>
    <w:div w:id="1358694598">
      <w:bodyDiv w:val="1"/>
      <w:marLeft w:val="0"/>
      <w:marRight w:val="0"/>
      <w:marTop w:val="0"/>
      <w:marBottom w:val="0"/>
      <w:divBdr>
        <w:top w:val="none" w:sz="0" w:space="0" w:color="auto"/>
        <w:left w:val="none" w:sz="0" w:space="0" w:color="auto"/>
        <w:bottom w:val="none" w:sz="0" w:space="0" w:color="auto"/>
        <w:right w:val="none" w:sz="0" w:space="0" w:color="auto"/>
      </w:divBdr>
    </w:div>
    <w:div w:id="1389450104">
      <w:bodyDiv w:val="1"/>
      <w:marLeft w:val="0"/>
      <w:marRight w:val="0"/>
      <w:marTop w:val="0"/>
      <w:marBottom w:val="0"/>
      <w:divBdr>
        <w:top w:val="none" w:sz="0" w:space="0" w:color="auto"/>
        <w:left w:val="none" w:sz="0" w:space="0" w:color="auto"/>
        <w:bottom w:val="none" w:sz="0" w:space="0" w:color="auto"/>
        <w:right w:val="none" w:sz="0" w:space="0" w:color="auto"/>
      </w:divBdr>
    </w:div>
    <w:div w:id="1393773884">
      <w:bodyDiv w:val="1"/>
      <w:marLeft w:val="0"/>
      <w:marRight w:val="0"/>
      <w:marTop w:val="0"/>
      <w:marBottom w:val="0"/>
      <w:divBdr>
        <w:top w:val="none" w:sz="0" w:space="0" w:color="auto"/>
        <w:left w:val="none" w:sz="0" w:space="0" w:color="auto"/>
        <w:bottom w:val="none" w:sz="0" w:space="0" w:color="auto"/>
        <w:right w:val="none" w:sz="0" w:space="0" w:color="auto"/>
      </w:divBdr>
    </w:div>
    <w:div w:id="1405449863">
      <w:bodyDiv w:val="1"/>
      <w:marLeft w:val="0"/>
      <w:marRight w:val="0"/>
      <w:marTop w:val="0"/>
      <w:marBottom w:val="0"/>
      <w:divBdr>
        <w:top w:val="none" w:sz="0" w:space="0" w:color="auto"/>
        <w:left w:val="none" w:sz="0" w:space="0" w:color="auto"/>
        <w:bottom w:val="none" w:sz="0" w:space="0" w:color="auto"/>
        <w:right w:val="none" w:sz="0" w:space="0" w:color="auto"/>
      </w:divBdr>
    </w:div>
    <w:div w:id="1408452657">
      <w:bodyDiv w:val="1"/>
      <w:marLeft w:val="0"/>
      <w:marRight w:val="0"/>
      <w:marTop w:val="0"/>
      <w:marBottom w:val="0"/>
      <w:divBdr>
        <w:top w:val="none" w:sz="0" w:space="0" w:color="auto"/>
        <w:left w:val="none" w:sz="0" w:space="0" w:color="auto"/>
        <w:bottom w:val="none" w:sz="0" w:space="0" w:color="auto"/>
        <w:right w:val="none" w:sz="0" w:space="0" w:color="auto"/>
      </w:divBdr>
    </w:div>
    <w:div w:id="1421487606">
      <w:bodyDiv w:val="1"/>
      <w:marLeft w:val="0"/>
      <w:marRight w:val="0"/>
      <w:marTop w:val="0"/>
      <w:marBottom w:val="0"/>
      <w:divBdr>
        <w:top w:val="none" w:sz="0" w:space="0" w:color="auto"/>
        <w:left w:val="none" w:sz="0" w:space="0" w:color="auto"/>
        <w:bottom w:val="none" w:sz="0" w:space="0" w:color="auto"/>
        <w:right w:val="none" w:sz="0" w:space="0" w:color="auto"/>
      </w:divBdr>
    </w:div>
    <w:div w:id="1481655112">
      <w:bodyDiv w:val="1"/>
      <w:marLeft w:val="0"/>
      <w:marRight w:val="0"/>
      <w:marTop w:val="0"/>
      <w:marBottom w:val="0"/>
      <w:divBdr>
        <w:top w:val="none" w:sz="0" w:space="0" w:color="auto"/>
        <w:left w:val="none" w:sz="0" w:space="0" w:color="auto"/>
        <w:bottom w:val="none" w:sz="0" w:space="0" w:color="auto"/>
        <w:right w:val="none" w:sz="0" w:space="0" w:color="auto"/>
      </w:divBdr>
    </w:div>
    <w:div w:id="1507860973">
      <w:bodyDiv w:val="1"/>
      <w:marLeft w:val="0"/>
      <w:marRight w:val="0"/>
      <w:marTop w:val="0"/>
      <w:marBottom w:val="0"/>
      <w:divBdr>
        <w:top w:val="none" w:sz="0" w:space="0" w:color="auto"/>
        <w:left w:val="none" w:sz="0" w:space="0" w:color="auto"/>
        <w:bottom w:val="none" w:sz="0" w:space="0" w:color="auto"/>
        <w:right w:val="none" w:sz="0" w:space="0" w:color="auto"/>
      </w:divBdr>
    </w:div>
    <w:div w:id="1527059631">
      <w:bodyDiv w:val="1"/>
      <w:marLeft w:val="0"/>
      <w:marRight w:val="0"/>
      <w:marTop w:val="0"/>
      <w:marBottom w:val="0"/>
      <w:divBdr>
        <w:top w:val="none" w:sz="0" w:space="0" w:color="auto"/>
        <w:left w:val="none" w:sz="0" w:space="0" w:color="auto"/>
        <w:bottom w:val="none" w:sz="0" w:space="0" w:color="auto"/>
        <w:right w:val="none" w:sz="0" w:space="0" w:color="auto"/>
      </w:divBdr>
    </w:div>
    <w:div w:id="1549417538">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55041459">
      <w:bodyDiv w:val="1"/>
      <w:marLeft w:val="0"/>
      <w:marRight w:val="0"/>
      <w:marTop w:val="0"/>
      <w:marBottom w:val="0"/>
      <w:divBdr>
        <w:top w:val="none" w:sz="0" w:space="0" w:color="auto"/>
        <w:left w:val="none" w:sz="0" w:space="0" w:color="auto"/>
        <w:bottom w:val="none" w:sz="0" w:space="0" w:color="auto"/>
        <w:right w:val="none" w:sz="0" w:space="0" w:color="auto"/>
      </w:divBdr>
    </w:div>
    <w:div w:id="1558515423">
      <w:bodyDiv w:val="1"/>
      <w:marLeft w:val="0"/>
      <w:marRight w:val="0"/>
      <w:marTop w:val="0"/>
      <w:marBottom w:val="0"/>
      <w:divBdr>
        <w:top w:val="none" w:sz="0" w:space="0" w:color="auto"/>
        <w:left w:val="none" w:sz="0" w:space="0" w:color="auto"/>
        <w:bottom w:val="none" w:sz="0" w:space="0" w:color="auto"/>
        <w:right w:val="none" w:sz="0" w:space="0" w:color="auto"/>
      </w:divBdr>
    </w:div>
    <w:div w:id="1562711144">
      <w:bodyDiv w:val="1"/>
      <w:marLeft w:val="0"/>
      <w:marRight w:val="0"/>
      <w:marTop w:val="0"/>
      <w:marBottom w:val="0"/>
      <w:divBdr>
        <w:top w:val="none" w:sz="0" w:space="0" w:color="auto"/>
        <w:left w:val="none" w:sz="0" w:space="0" w:color="auto"/>
        <w:bottom w:val="none" w:sz="0" w:space="0" w:color="auto"/>
        <w:right w:val="none" w:sz="0" w:space="0" w:color="auto"/>
      </w:divBdr>
    </w:div>
    <w:div w:id="1575627399">
      <w:bodyDiv w:val="1"/>
      <w:marLeft w:val="0"/>
      <w:marRight w:val="0"/>
      <w:marTop w:val="0"/>
      <w:marBottom w:val="0"/>
      <w:divBdr>
        <w:top w:val="none" w:sz="0" w:space="0" w:color="auto"/>
        <w:left w:val="none" w:sz="0" w:space="0" w:color="auto"/>
        <w:bottom w:val="none" w:sz="0" w:space="0" w:color="auto"/>
        <w:right w:val="none" w:sz="0" w:space="0" w:color="auto"/>
      </w:divBdr>
    </w:div>
    <w:div w:id="1576820269">
      <w:bodyDiv w:val="1"/>
      <w:marLeft w:val="0"/>
      <w:marRight w:val="0"/>
      <w:marTop w:val="0"/>
      <w:marBottom w:val="0"/>
      <w:divBdr>
        <w:top w:val="none" w:sz="0" w:space="0" w:color="auto"/>
        <w:left w:val="none" w:sz="0" w:space="0" w:color="auto"/>
        <w:bottom w:val="none" w:sz="0" w:space="0" w:color="auto"/>
        <w:right w:val="none" w:sz="0" w:space="0" w:color="auto"/>
      </w:divBdr>
    </w:div>
    <w:div w:id="1579902187">
      <w:bodyDiv w:val="1"/>
      <w:marLeft w:val="0"/>
      <w:marRight w:val="0"/>
      <w:marTop w:val="0"/>
      <w:marBottom w:val="0"/>
      <w:divBdr>
        <w:top w:val="none" w:sz="0" w:space="0" w:color="auto"/>
        <w:left w:val="none" w:sz="0" w:space="0" w:color="auto"/>
        <w:bottom w:val="none" w:sz="0" w:space="0" w:color="auto"/>
        <w:right w:val="none" w:sz="0" w:space="0" w:color="auto"/>
      </w:divBdr>
    </w:div>
    <w:div w:id="1590893054">
      <w:bodyDiv w:val="1"/>
      <w:marLeft w:val="0"/>
      <w:marRight w:val="0"/>
      <w:marTop w:val="0"/>
      <w:marBottom w:val="0"/>
      <w:divBdr>
        <w:top w:val="none" w:sz="0" w:space="0" w:color="auto"/>
        <w:left w:val="none" w:sz="0" w:space="0" w:color="auto"/>
        <w:bottom w:val="none" w:sz="0" w:space="0" w:color="auto"/>
        <w:right w:val="none" w:sz="0" w:space="0" w:color="auto"/>
      </w:divBdr>
    </w:div>
    <w:div w:id="1599605016">
      <w:bodyDiv w:val="1"/>
      <w:marLeft w:val="0"/>
      <w:marRight w:val="0"/>
      <w:marTop w:val="0"/>
      <w:marBottom w:val="0"/>
      <w:divBdr>
        <w:top w:val="none" w:sz="0" w:space="0" w:color="auto"/>
        <w:left w:val="none" w:sz="0" w:space="0" w:color="auto"/>
        <w:bottom w:val="none" w:sz="0" w:space="0" w:color="auto"/>
        <w:right w:val="none" w:sz="0" w:space="0" w:color="auto"/>
      </w:divBdr>
    </w:div>
    <w:div w:id="1607810304">
      <w:bodyDiv w:val="1"/>
      <w:marLeft w:val="0"/>
      <w:marRight w:val="0"/>
      <w:marTop w:val="0"/>
      <w:marBottom w:val="0"/>
      <w:divBdr>
        <w:top w:val="none" w:sz="0" w:space="0" w:color="auto"/>
        <w:left w:val="none" w:sz="0" w:space="0" w:color="auto"/>
        <w:bottom w:val="none" w:sz="0" w:space="0" w:color="auto"/>
        <w:right w:val="none" w:sz="0" w:space="0" w:color="auto"/>
      </w:divBdr>
    </w:div>
    <w:div w:id="1641152543">
      <w:bodyDiv w:val="1"/>
      <w:marLeft w:val="0"/>
      <w:marRight w:val="0"/>
      <w:marTop w:val="0"/>
      <w:marBottom w:val="0"/>
      <w:divBdr>
        <w:top w:val="none" w:sz="0" w:space="0" w:color="auto"/>
        <w:left w:val="none" w:sz="0" w:space="0" w:color="auto"/>
        <w:bottom w:val="none" w:sz="0" w:space="0" w:color="auto"/>
        <w:right w:val="none" w:sz="0" w:space="0" w:color="auto"/>
      </w:divBdr>
    </w:div>
    <w:div w:id="1658463269">
      <w:bodyDiv w:val="1"/>
      <w:marLeft w:val="0"/>
      <w:marRight w:val="0"/>
      <w:marTop w:val="0"/>
      <w:marBottom w:val="0"/>
      <w:divBdr>
        <w:top w:val="none" w:sz="0" w:space="0" w:color="auto"/>
        <w:left w:val="none" w:sz="0" w:space="0" w:color="auto"/>
        <w:bottom w:val="none" w:sz="0" w:space="0" w:color="auto"/>
        <w:right w:val="none" w:sz="0" w:space="0" w:color="auto"/>
      </w:divBdr>
    </w:div>
    <w:div w:id="1663385840">
      <w:bodyDiv w:val="1"/>
      <w:marLeft w:val="0"/>
      <w:marRight w:val="0"/>
      <w:marTop w:val="0"/>
      <w:marBottom w:val="0"/>
      <w:divBdr>
        <w:top w:val="none" w:sz="0" w:space="0" w:color="auto"/>
        <w:left w:val="none" w:sz="0" w:space="0" w:color="auto"/>
        <w:bottom w:val="none" w:sz="0" w:space="0" w:color="auto"/>
        <w:right w:val="none" w:sz="0" w:space="0" w:color="auto"/>
      </w:divBdr>
    </w:div>
    <w:div w:id="1664896453">
      <w:bodyDiv w:val="1"/>
      <w:marLeft w:val="0"/>
      <w:marRight w:val="0"/>
      <w:marTop w:val="0"/>
      <w:marBottom w:val="0"/>
      <w:divBdr>
        <w:top w:val="none" w:sz="0" w:space="0" w:color="auto"/>
        <w:left w:val="none" w:sz="0" w:space="0" w:color="auto"/>
        <w:bottom w:val="none" w:sz="0" w:space="0" w:color="auto"/>
        <w:right w:val="none" w:sz="0" w:space="0" w:color="auto"/>
      </w:divBdr>
    </w:div>
    <w:div w:id="1676960884">
      <w:bodyDiv w:val="1"/>
      <w:marLeft w:val="0"/>
      <w:marRight w:val="0"/>
      <w:marTop w:val="0"/>
      <w:marBottom w:val="0"/>
      <w:divBdr>
        <w:top w:val="none" w:sz="0" w:space="0" w:color="auto"/>
        <w:left w:val="none" w:sz="0" w:space="0" w:color="auto"/>
        <w:bottom w:val="none" w:sz="0" w:space="0" w:color="auto"/>
        <w:right w:val="none" w:sz="0" w:space="0" w:color="auto"/>
      </w:divBdr>
    </w:div>
    <w:div w:id="1712417703">
      <w:bodyDiv w:val="1"/>
      <w:marLeft w:val="0"/>
      <w:marRight w:val="0"/>
      <w:marTop w:val="0"/>
      <w:marBottom w:val="0"/>
      <w:divBdr>
        <w:top w:val="none" w:sz="0" w:space="0" w:color="auto"/>
        <w:left w:val="none" w:sz="0" w:space="0" w:color="auto"/>
        <w:bottom w:val="none" w:sz="0" w:space="0" w:color="auto"/>
        <w:right w:val="none" w:sz="0" w:space="0" w:color="auto"/>
      </w:divBdr>
    </w:div>
    <w:div w:id="1717506461">
      <w:bodyDiv w:val="1"/>
      <w:marLeft w:val="0"/>
      <w:marRight w:val="0"/>
      <w:marTop w:val="0"/>
      <w:marBottom w:val="0"/>
      <w:divBdr>
        <w:top w:val="none" w:sz="0" w:space="0" w:color="auto"/>
        <w:left w:val="none" w:sz="0" w:space="0" w:color="auto"/>
        <w:bottom w:val="none" w:sz="0" w:space="0" w:color="auto"/>
        <w:right w:val="none" w:sz="0" w:space="0" w:color="auto"/>
      </w:divBdr>
    </w:div>
    <w:div w:id="1722944706">
      <w:bodyDiv w:val="1"/>
      <w:marLeft w:val="0"/>
      <w:marRight w:val="0"/>
      <w:marTop w:val="0"/>
      <w:marBottom w:val="0"/>
      <w:divBdr>
        <w:top w:val="none" w:sz="0" w:space="0" w:color="auto"/>
        <w:left w:val="none" w:sz="0" w:space="0" w:color="auto"/>
        <w:bottom w:val="none" w:sz="0" w:space="0" w:color="auto"/>
        <w:right w:val="none" w:sz="0" w:space="0" w:color="auto"/>
      </w:divBdr>
    </w:div>
    <w:div w:id="1728185515">
      <w:bodyDiv w:val="1"/>
      <w:marLeft w:val="0"/>
      <w:marRight w:val="0"/>
      <w:marTop w:val="0"/>
      <w:marBottom w:val="0"/>
      <w:divBdr>
        <w:top w:val="none" w:sz="0" w:space="0" w:color="auto"/>
        <w:left w:val="none" w:sz="0" w:space="0" w:color="auto"/>
        <w:bottom w:val="none" w:sz="0" w:space="0" w:color="auto"/>
        <w:right w:val="none" w:sz="0" w:space="0" w:color="auto"/>
      </w:divBdr>
    </w:div>
    <w:div w:id="1756436563">
      <w:bodyDiv w:val="1"/>
      <w:marLeft w:val="0"/>
      <w:marRight w:val="0"/>
      <w:marTop w:val="0"/>
      <w:marBottom w:val="0"/>
      <w:divBdr>
        <w:top w:val="none" w:sz="0" w:space="0" w:color="auto"/>
        <w:left w:val="none" w:sz="0" w:space="0" w:color="auto"/>
        <w:bottom w:val="none" w:sz="0" w:space="0" w:color="auto"/>
        <w:right w:val="none" w:sz="0" w:space="0" w:color="auto"/>
      </w:divBdr>
    </w:div>
    <w:div w:id="1758549369">
      <w:bodyDiv w:val="1"/>
      <w:marLeft w:val="0"/>
      <w:marRight w:val="0"/>
      <w:marTop w:val="0"/>
      <w:marBottom w:val="0"/>
      <w:divBdr>
        <w:top w:val="none" w:sz="0" w:space="0" w:color="auto"/>
        <w:left w:val="none" w:sz="0" w:space="0" w:color="auto"/>
        <w:bottom w:val="none" w:sz="0" w:space="0" w:color="auto"/>
        <w:right w:val="none" w:sz="0" w:space="0" w:color="auto"/>
      </w:divBdr>
    </w:div>
    <w:div w:id="1784886506">
      <w:bodyDiv w:val="1"/>
      <w:marLeft w:val="0"/>
      <w:marRight w:val="0"/>
      <w:marTop w:val="0"/>
      <w:marBottom w:val="0"/>
      <w:divBdr>
        <w:top w:val="none" w:sz="0" w:space="0" w:color="auto"/>
        <w:left w:val="none" w:sz="0" w:space="0" w:color="auto"/>
        <w:bottom w:val="none" w:sz="0" w:space="0" w:color="auto"/>
        <w:right w:val="none" w:sz="0" w:space="0" w:color="auto"/>
      </w:divBdr>
    </w:div>
    <w:div w:id="1810128127">
      <w:bodyDiv w:val="1"/>
      <w:marLeft w:val="0"/>
      <w:marRight w:val="0"/>
      <w:marTop w:val="0"/>
      <w:marBottom w:val="0"/>
      <w:divBdr>
        <w:top w:val="none" w:sz="0" w:space="0" w:color="auto"/>
        <w:left w:val="none" w:sz="0" w:space="0" w:color="auto"/>
        <w:bottom w:val="none" w:sz="0" w:space="0" w:color="auto"/>
        <w:right w:val="none" w:sz="0" w:space="0" w:color="auto"/>
      </w:divBdr>
    </w:div>
    <w:div w:id="1824851813">
      <w:bodyDiv w:val="1"/>
      <w:marLeft w:val="0"/>
      <w:marRight w:val="0"/>
      <w:marTop w:val="0"/>
      <w:marBottom w:val="0"/>
      <w:divBdr>
        <w:top w:val="none" w:sz="0" w:space="0" w:color="auto"/>
        <w:left w:val="none" w:sz="0" w:space="0" w:color="auto"/>
        <w:bottom w:val="none" w:sz="0" w:space="0" w:color="auto"/>
        <w:right w:val="none" w:sz="0" w:space="0" w:color="auto"/>
      </w:divBdr>
    </w:div>
    <w:div w:id="1841695066">
      <w:bodyDiv w:val="1"/>
      <w:marLeft w:val="0"/>
      <w:marRight w:val="0"/>
      <w:marTop w:val="0"/>
      <w:marBottom w:val="0"/>
      <w:divBdr>
        <w:top w:val="none" w:sz="0" w:space="0" w:color="auto"/>
        <w:left w:val="none" w:sz="0" w:space="0" w:color="auto"/>
        <w:bottom w:val="none" w:sz="0" w:space="0" w:color="auto"/>
        <w:right w:val="none" w:sz="0" w:space="0" w:color="auto"/>
      </w:divBdr>
    </w:div>
    <w:div w:id="1843011110">
      <w:bodyDiv w:val="1"/>
      <w:marLeft w:val="0"/>
      <w:marRight w:val="0"/>
      <w:marTop w:val="0"/>
      <w:marBottom w:val="0"/>
      <w:divBdr>
        <w:top w:val="none" w:sz="0" w:space="0" w:color="auto"/>
        <w:left w:val="none" w:sz="0" w:space="0" w:color="auto"/>
        <w:bottom w:val="none" w:sz="0" w:space="0" w:color="auto"/>
        <w:right w:val="none" w:sz="0" w:space="0" w:color="auto"/>
      </w:divBdr>
    </w:div>
    <w:div w:id="1868791429">
      <w:bodyDiv w:val="1"/>
      <w:marLeft w:val="0"/>
      <w:marRight w:val="0"/>
      <w:marTop w:val="0"/>
      <w:marBottom w:val="0"/>
      <w:divBdr>
        <w:top w:val="none" w:sz="0" w:space="0" w:color="auto"/>
        <w:left w:val="none" w:sz="0" w:space="0" w:color="auto"/>
        <w:bottom w:val="none" w:sz="0" w:space="0" w:color="auto"/>
        <w:right w:val="none" w:sz="0" w:space="0" w:color="auto"/>
      </w:divBdr>
    </w:div>
    <w:div w:id="1877305665">
      <w:bodyDiv w:val="1"/>
      <w:marLeft w:val="0"/>
      <w:marRight w:val="0"/>
      <w:marTop w:val="0"/>
      <w:marBottom w:val="0"/>
      <w:divBdr>
        <w:top w:val="none" w:sz="0" w:space="0" w:color="auto"/>
        <w:left w:val="none" w:sz="0" w:space="0" w:color="auto"/>
        <w:bottom w:val="none" w:sz="0" w:space="0" w:color="auto"/>
        <w:right w:val="none" w:sz="0" w:space="0" w:color="auto"/>
      </w:divBdr>
    </w:div>
    <w:div w:id="1908564588">
      <w:bodyDiv w:val="1"/>
      <w:marLeft w:val="0"/>
      <w:marRight w:val="0"/>
      <w:marTop w:val="0"/>
      <w:marBottom w:val="0"/>
      <w:divBdr>
        <w:top w:val="none" w:sz="0" w:space="0" w:color="auto"/>
        <w:left w:val="none" w:sz="0" w:space="0" w:color="auto"/>
        <w:bottom w:val="none" w:sz="0" w:space="0" w:color="auto"/>
        <w:right w:val="none" w:sz="0" w:space="0" w:color="auto"/>
      </w:divBdr>
    </w:div>
    <w:div w:id="1908607011">
      <w:bodyDiv w:val="1"/>
      <w:marLeft w:val="0"/>
      <w:marRight w:val="0"/>
      <w:marTop w:val="0"/>
      <w:marBottom w:val="0"/>
      <w:divBdr>
        <w:top w:val="none" w:sz="0" w:space="0" w:color="auto"/>
        <w:left w:val="none" w:sz="0" w:space="0" w:color="auto"/>
        <w:bottom w:val="none" w:sz="0" w:space="0" w:color="auto"/>
        <w:right w:val="none" w:sz="0" w:space="0" w:color="auto"/>
      </w:divBdr>
    </w:div>
    <w:div w:id="1915159040">
      <w:bodyDiv w:val="1"/>
      <w:marLeft w:val="0"/>
      <w:marRight w:val="0"/>
      <w:marTop w:val="0"/>
      <w:marBottom w:val="0"/>
      <w:divBdr>
        <w:top w:val="none" w:sz="0" w:space="0" w:color="auto"/>
        <w:left w:val="none" w:sz="0" w:space="0" w:color="auto"/>
        <w:bottom w:val="none" w:sz="0" w:space="0" w:color="auto"/>
        <w:right w:val="none" w:sz="0" w:space="0" w:color="auto"/>
      </w:divBdr>
    </w:div>
    <w:div w:id="1920630041">
      <w:bodyDiv w:val="1"/>
      <w:marLeft w:val="0"/>
      <w:marRight w:val="0"/>
      <w:marTop w:val="0"/>
      <w:marBottom w:val="0"/>
      <w:divBdr>
        <w:top w:val="none" w:sz="0" w:space="0" w:color="auto"/>
        <w:left w:val="none" w:sz="0" w:space="0" w:color="auto"/>
        <w:bottom w:val="none" w:sz="0" w:space="0" w:color="auto"/>
        <w:right w:val="none" w:sz="0" w:space="0" w:color="auto"/>
      </w:divBdr>
    </w:div>
    <w:div w:id="1924096447">
      <w:bodyDiv w:val="1"/>
      <w:marLeft w:val="0"/>
      <w:marRight w:val="0"/>
      <w:marTop w:val="0"/>
      <w:marBottom w:val="0"/>
      <w:divBdr>
        <w:top w:val="none" w:sz="0" w:space="0" w:color="auto"/>
        <w:left w:val="none" w:sz="0" w:space="0" w:color="auto"/>
        <w:bottom w:val="none" w:sz="0" w:space="0" w:color="auto"/>
        <w:right w:val="none" w:sz="0" w:space="0" w:color="auto"/>
      </w:divBdr>
    </w:div>
    <w:div w:id="1926038908">
      <w:bodyDiv w:val="1"/>
      <w:marLeft w:val="0"/>
      <w:marRight w:val="0"/>
      <w:marTop w:val="0"/>
      <w:marBottom w:val="0"/>
      <w:divBdr>
        <w:top w:val="none" w:sz="0" w:space="0" w:color="auto"/>
        <w:left w:val="none" w:sz="0" w:space="0" w:color="auto"/>
        <w:bottom w:val="none" w:sz="0" w:space="0" w:color="auto"/>
        <w:right w:val="none" w:sz="0" w:space="0" w:color="auto"/>
      </w:divBdr>
    </w:div>
    <w:div w:id="1929192848">
      <w:bodyDiv w:val="1"/>
      <w:marLeft w:val="0"/>
      <w:marRight w:val="0"/>
      <w:marTop w:val="0"/>
      <w:marBottom w:val="0"/>
      <w:divBdr>
        <w:top w:val="none" w:sz="0" w:space="0" w:color="auto"/>
        <w:left w:val="none" w:sz="0" w:space="0" w:color="auto"/>
        <w:bottom w:val="none" w:sz="0" w:space="0" w:color="auto"/>
        <w:right w:val="none" w:sz="0" w:space="0" w:color="auto"/>
      </w:divBdr>
    </w:div>
    <w:div w:id="1967271218">
      <w:bodyDiv w:val="1"/>
      <w:marLeft w:val="0"/>
      <w:marRight w:val="0"/>
      <w:marTop w:val="0"/>
      <w:marBottom w:val="0"/>
      <w:divBdr>
        <w:top w:val="none" w:sz="0" w:space="0" w:color="auto"/>
        <w:left w:val="none" w:sz="0" w:space="0" w:color="auto"/>
        <w:bottom w:val="none" w:sz="0" w:space="0" w:color="auto"/>
        <w:right w:val="none" w:sz="0" w:space="0" w:color="auto"/>
      </w:divBdr>
    </w:div>
    <w:div w:id="1972249897">
      <w:bodyDiv w:val="1"/>
      <w:marLeft w:val="0"/>
      <w:marRight w:val="0"/>
      <w:marTop w:val="0"/>
      <w:marBottom w:val="0"/>
      <w:divBdr>
        <w:top w:val="none" w:sz="0" w:space="0" w:color="auto"/>
        <w:left w:val="none" w:sz="0" w:space="0" w:color="auto"/>
        <w:bottom w:val="none" w:sz="0" w:space="0" w:color="auto"/>
        <w:right w:val="none" w:sz="0" w:space="0" w:color="auto"/>
      </w:divBdr>
    </w:div>
    <w:div w:id="1979451830">
      <w:bodyDiv w:val="1"/>
      <w:marLeft w:val="0"/>
      <w:marRight w:val="0"/>
      <w:marTop w:val="0"/>
      <w:marBottom w:val="0"/>
      <w:divBdr>
        <w:top w:val="none" w:sz="0" w:space="0" w:color="auto"/>
        <w:left w:val="none" w:sz="0" w:space="0" w:color="auto"/>
        <w:bottom w:val="none" w:sz="0" w:space="0" w:color="auto"/>
        <w:right w:val="none" w:sz="0" w:space="0" w:color="auto"/>
      </w:divBdr>
    </w:div>
    <w:div w:id="1992905453">
      <w:bodyDiv w:val="1"/>
      <w:marLeft w:val="0"/>
      <w:marRight w:val="0"/>
      <w:marTop w:val="0"/>
      <w:marBottom w:val="0"/>
      <w:divBdr>
        <w:top w:val="none" w:sz="0" w:space="0" w:color="auto"/>
        <w:left w:val="none" w:sz="0" w:space="0" w:color="auto"/>
        <w:bottom w:val="none" w:sz="0" w:space="0" w:color="auto"/>
        <w:right w:val="none" w:sz="0" w:space="0" w:color="auto"/>
      </w:divBdr>
    </w:div>
    <w:div w:id="2042970784">
      <w:bodyDiv w:val="1"/>
      <w:marLeft w:val="0"/>
      <w:marRight w:val="0"/>
      <w:marTop w:val="0"/>
      <w:marBottom w:val="0"/>
      <w:divBdr>
        <w:top w:val="none" w:sz="0" w:space="0" w:color="auto"/>
        <w:left w:val="none" w:sz="0" w:space="0" w:color="auto"/>
        <w:bottom w:val="none" w:sz="0" w:space="0" w:color="auto"/>
        <w:right w:val="none" w:sz="0" w:space="0" w:color="auto"/>
      </w:divBdr>
    </w:div>
    <w:div w:id="2080903676">
      <w:bodyDiv w:val="1"/>
      <w:marLeft w:val="0"/>
      <w:marRight w:val="0"/>
      <w:marTop w:val="0"/>
      <w:marBottom w:val="0"/>
      <w:divBdr>
        <w:top w:val="none" w:sz="0" w:space="0" w:color="auto"/>
        <w:left w:val="none" w:sz="0" w:space="0" w:color="auto"/>
        <w:bottom w:val="none" w:sz="0" w:space="0" w:color="auto"/>
        <w:right w:val="none" w:sz="0" w:space="0" w:color="auto"/>
      </w:divBdr>
    </w:div>
    <w:div w:id="2106072258">
      <w:bodyDiv w:val="1"/>
      <w:marLeft w:val="0"/>
      <w:marRight w:val="0"/>
      <w:marTop w:val="0"/>
      <w:marBottom w:val="0"/>
      <w:divBdr>
        <w:top w:val="none" w:sz="0" w:space="0" w:color="auto"/>
        <w:left w:val="none" w:sz="0" w:space="0" w:color="auto"/>
        <w:bottom w:val="none" w:sz="0" w:space="0" w:color="auto"/>
        <w:right w:val="none" w:sz="0" w:space="0" w:color="auto"/>
      </w:divBdr>
    </w:div>
    <w:div w:id="2125802785">
      <w:bodyDiv w:val="1"/>
      <w:marLeft w:val="0"/>
      <w:marRight w:val="0"/>
      <w:marTop w:val="0"/>
      <w:marBottom w:val="0"/>
      <w:divBdr>
        <w:top w:val="none" w:sz="0" w:space="0" w:color="auto"/>
        <w:left w:val="none" w:sz="0" w:space="0" w:color="auto"/>
        <w:bottom w:val="none" w:sz="0" w:space="0" w:color="auto"/>
        <w:right w:val="none" w:sz="0" w:space="0" w:color="auto"/>
      </w:divBdr>
    </w:div>
    <w:div w:id="2136438779">
      <w:bodyDiv w:val="1"/>
      <w:marLeft w:val="0"/>
      <w:marRight w:val="0"/>
      <w:marTop w:val="0"/>
      <w:marBottom w:val="0"/>
      <w:divBdr>
        <w:top w:val="none" w:sz="0" w:space="0" w:color="auto"/>
        <w:left w:val="none" w:sz="0" w:space="0" w:color="auto"/>
        <w:bottom w:val="none" w:sz="0" w:space="0" w:color="auto"/>
        <w:right w:val="none" w:sz="0" w:space="0" w:color="auto"/>
      </w:divBdr>
    </w:div>
    <w:div w:id="21439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s://www.monergism.com/thethreshold/articles/onsite/atonementmorris2.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9673AF86E343179069B123734A6897"/>
        <w:category>
          <w:name w:val="General"/>
          <w:gallery w:val="placeholder"/>
        </w:category>
        <w:types>
          <w:type w:val="bbPlcHdr"/>
        </w:types>
        <w:behaviors>
          <w:behavior w:val="content"/>
        </w:behaviors>
        <w:guid w:val="{1C9E56BD-8952-4319-A614-99797F6C1B28}"/>
      </w:docPartPr>
      <w:docPartBody>
        <w:p w:rsidR="000C5FF1" w:rsidRDefault="00E9374E">
          <w:r w:rsidRPr="006F099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4E"/>
    <w:rsid w:val="000C5FF1"/>
    <w:rsid w:val="000D6FFD"/>
    <w:rsid w:val="00287555"/>
    <w:rsid w:val="003872E0"/>
    <w:rsid w:val="003D4EE5"/>
    <w:rsid w:val="004C5876"/>
    <w:rsid w:val="00510AEB"/>
    <w:rsid w:val="006E0FCF"/>
    <w:rsid w:val="006E258B"/>
    <w:rsid w:val="007005D0"/>
    <w:rsid w:val="007A7FD8"/>
    <w:rsid w:val="00864E0F"/>
    <w:rsid w:val="008B3604"/>
    <w:rsid w:val="008D7048"/>
    <w:rsid w:val="00A24E4C"/>
    <w:rsid w:val="00C95665"/>
    <w:rsid w:val="00C95F3F"/>
    <w:rsid w:val="00D63F95"/>
    <w:rsid w:val="00DF4B54"/>
    <w:rsid w:val="00E8046C"/>
    <w:rsid w:val="00E9374E"/>
    <w:rsid w:val="00EC1A5F"/>
    <w:rsid w:val="00F71AB9"/>
    <w:rsid w:val="00FA56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374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E920E2-B882-4533-AC38-A26719CA40E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Bra03</b:Tag>
    <b:SourceType>Book</b:SourceType>
    <b:Guid>{B56D3FCF-60C5-482C-B46A-C397B73A5C72}</b:Guid>
    <b:Author>
      <b:Author>
        <b:NameList>
          <b:Person>
            <b:Last>Brand</b:Last>
            <b:First>Chad,</b:First>
            <b:Middle>Charles Draper, Archie England, Steve Bond, E. Ray Clendenen, Trent C. Butler, and Bill Latta, eds.</b:Middle>
          </b:Person>
        </b:NameList>
      </b:Author>
    </b:Author>
    <b:Title>Holman Illustrated Bible Dictionary</b:Title>
    <b:Year>2003</b:Year>
    <b:City>Nashville, TN</b:City>
    <b:Publisher>Holman Bible Publishers</b:Publisher>
    <b:RefOrder>1</b:RefOrder>
  </b:Source>
  <b:Source>
    <b:Tag>Lou96</b:Tag>
    <b:SourceType>Book</b:SourceType>
    <b:Guid>{B179CB39-2E7C-4A7F-9AF1-F2FFEAB4EAF9}</b:Guid>
    <b:Title>Greek-English Lexicon of the New Testament: Based on Semantic Domains</b:Title>
    <b:Year>1996</b:Year>
    <b:City>New York</b:City>
    <b:Publisher>United Bible Societies</b:Publisher>
    <b:Author>
      <b:Author>
        <b:NameList>
          <b:Person>
            <b:Last>Louw</b:Last>
            <b:Middle>P</b:Middle>
            <b:First>Johannes</b:First>
          </b:Person>
          <b:Person>
            <b:Last>Nida</b:Last>
            <b:Middle>Albert</b:Middle>
            <b:First>Eugene</b:First>
          </b:Person>
        </b:NameList>
      </b:Author>
    </b:Author>
    <b:RefOrder>2</b:RefOrder>
  </b:Source>
  <b:Source>
    <b:Tag>Bet70</b:Tag>
    <b:SourceType>Book</b:SourceType>
    <b:Guid>{5589E240-E7F8-4B36-9774-DAA832FA7958}</b:Guid>
    <b:Title>The Later Christian Fathers: A Selection from the Writings of the Fathers from St. Cyril of Jerusalem to St. Leo the Great. Translated by Henry Bettenson</b:Title>
    <b:Year>1970</b:Year>
    <b:City>Oxford</b:City>
    <b:Publisher>Oxford University Press</b:Publisher>
    <b:Author>
      <b:Author>
        <b:NameList>
          <b:Person>
            <b:Last>Bettenson</b:Last>
            <b:First>Henry</b:First>
          </b:Person>
        </b:NameList>
      </b:Author>
      <b:Editor>
        <b:NameList>
          <b:Person>
            <b:Last>Bettenson</b:Last>
            <b:First>Henry</b:First>
          </b:Person>
        </b:NameList>
      </b:Editor>
    </b:Author>
    <b:RefOrder>3</b:RefOrder>
  </b:Source>
  <b:Source>
    <b:Tag>Gre22</b:Tag>
    <b:SourceType>InternetSite</b:SourceType>
    <b:Guid>{B9042E25-2D26-41FB-9021-B8B626DAFBA4}</b:Guid>
    <b:Title>Gregory of Nyssa: The Great Catechism</b:Title>
    <b:Author>
      <b:Author>
        <b:NameList>
          <b:Person>
            <b:Last>Nyssa</b:Last>
            <b:First>Gregory</b:First>
            <b:Middle>of</b:Middle>
          </b:Person>
        </b:NameList>
      </b:Author>
    </b:Author>
    <b:YearAccessed>2022</b:YearAccessed>
    <b:MonthAccessed>April</b:MonthAccessed>
    <b:DayAccessed>27</b:DayAccessed>
    <b:URL>https://orthodoxchurchfathers.com/fathers/npnf205/npnf2038.htm#P3801_2491373</b:URL>
    <b:RefOrder>4</b:RefOrder>
  </b:Source>
  <b:Source>
    <b:Tag>Con</b:Tag>
    <b:SourceType>ArticleInAPeriodical</b:SourceType>
    <b:Guid>{061A0687-AADC-40D6-AAD3-19E569EEE85D}</b:Guid>
    <b:Title>The Last Temptation of Satan: Divine Deception in Greek Patristic Interpretations of the Passion Narrative</b:Title>
    <b:Month>Apr</b:Month>
    <b:Author>
      <b:Author>
        <b:NameList>
          <b:Person>
            <b:Last>Constas</b:Last>
            <b:First>Nicholas</b:First>
            <b:Middle>P.</b:Middle>
          </b:Person>
        </b:NameList>
      </b:Author>
    </b:Author>
    <b:PeriodicalTitle>The Harvard Theological Review</b:PeriodicalTitle>
    <b:Pages>139-163</b:Pages>
    <b:Volume>97</b:Volume>
    <b:Issue>2</b:Issue>
    <b:Year>2004</b:Year>
    <b:RefOrder>5</b:RefOrder>
  </b:Source>
  <b:Source>
    <b:Tag>Eas93</b:Tag>
    <b:SourceType>Book</b:SourceType>
    <b:Guid>{4EA87453-03B3-47E1-B4CF-F4D0CBFE1264}</b:Guid>
    <b:Title>Illustrated Bible Dictionary and Treasury of Biblical History, Biography, Geography, Doctrine, and Literature</b:Title>
    <b:Year>1893</b:Year>
    <b:Author>
      <b:Author>
        <b:NameList>
          <b:Person>
            <b:Last>Easton</b:Last>
            <b:First>M.</b:First>
            <b:Middle>G.</b:Middle>
          </b:Person>
        </b:NameList>
      </b:Author>
    </b:Author>
    <b:City>New York</b:City>
    <b:Publisher>Harper &amp; Brothers</b:Publisher>
    <b:RefOrder>6</b:RefOrder>
  </b:Source>
  <b:Source>
    <b:Tag>Spr15</b:Tag>
    <b:SourceType>Book</b:SourceType>
    <b:Guid>{854A4D3E-83AA-4EB6-8C48-5E5DB91DD625}</b:Guid>
    <b:Author>
      <b:Author>
        <b:NameList>
          <b:Person>
            <b:Last>Sproul</b:Last>
            <b:First>R.</b:First>
            <b:Middle>C., ed.</b:Middle>
          </b:Person>
        </b:NameList>
      </b:Author>
      <b:Editor>
        <b:NameList>
          <b:Person>
            <b:Last>Sproul</b:Last>
            <b:First>R.</b:First>
            <b:Middle>C.</b:Middle>
          </b:Person>
        </b:NameList>
      </b:Editor>
    </b:Author>
    <b:Title>The Reformation Study Bible: English Standard Version</b:Title>
    <b:Year>2015</b:Year>
    <b:City>Orlando, FL</b:City>
    <b:Publisher>Reformation Trust</b:Publisher>
    <b:RefOrder>7</b:RefOrder>
  </b:Source>
  <b:Source>
    <b:Tag>ZON19</b:Tag>
    <b:SourceType>Book</b:SourceType>
    <b:Guid>{8546644D-54B2-42EA-821D-C0D1F4106795}</b:Guid>
    <b:Title>Zondervan illustrated bible backgrounds commentary</b:Title>
    <b:Year>2019</b:Year>
    <b:Publisher>Zondervan</b:Publisher>
    <b:City>Grand Rapids, MI</b:City>
    <b:Author>
      <b:Author>
        <b:NameList>
          <b:Person>
            <b:Last>Arnold</b:Last>
            <b:First>Clinton</b:First>
            <b:Middle>E.</b:Middle>
          </b:Person>
        </b:NameList>
      </b:Author>
    </b:Author>
    <b:RefOrder>8</b:RefOrder>
  </b:Source>
  <b:Source>
    <b:Tag>Kit64</b:Tag>
    <b:SourceType>Book</b:SourceType>
    <b:Guid>{70DE2CEF-8FB4-47DC-BC87-15F5C6128D9D}</b:Guid>
    <b:Title> Theological Dictionary of the New Testament</b:Title>
    <b:Year>1964</b:Year>
    <b:City>Grand Rapids</b:City>
    <b:Publisher>Eerdmans</b:Publisher>
    <b:StateProvince>MI</b:StateProvince>
    <b:Author>
      <b:Author>
        <b:NameList>
          <b:Person>
            <b:Last>Kittel</b:Last>
            <b:First>Gerhard,</b:First>
            <b:Middle>Geoffrey W. Bromiley, and Gerhard Friedrich, eds.</b:Middle>
          </b:Person>
        </b:NameList>
      </b:Author>
    </b:Author>
    <b:RefOrder>9</b:RefOrder>
  </b:Source>
  <b:Source>
    <b:Tag>Joh16</b:Tag>
    <b:SourceType>Book</b:SourceType>
    <b:Guid>{74BFD401-25DA-4919-BBB0-B9D4A987BABB}</b:Guid>
    <b:Title>The Lexham Bible Dictionary</b:Title>
    <b:Year>2016</b:Year>
    <b:City>Bellingham</b:City>
    <b:Publisher>Lexham Press</b:Publisher>
    <b:StateProvince>WA</b:StateProvince>
    <b:Author>
      <b:Editor>
        <b:NameList>
          <b:Person>
            <b:Last>John D. Barry</b:Last>
            <b:First>David</b:First>
            <b:Middle>Bomar, Derek R. Brown, Rachel Klippenstein, Douglas Mangum, Carrie Sinclair Wolcott, Lazarus Wentz, Elliot Ritzema, Wendy Widder</b:Middle>
          </b:Person>
        </b:NameList>
      </b:Editor>
    </b:Author>
    <b:RefOrder>10</b:RefOrder>
  </b:Source>
  <b:Source>
    <b:Tag>Gre19</b:Tag>
    <b:SourceType>Book</b:SourceType>
    <b:Guid>{BDD7481E-4B09-4EAB-8CE3-1D1EB40D12E8}</b:Guid>
    <b:Title>Catechetical Discourse: A Handbook for Catechists</b:Title>
    <b:Year>2019</b:Year>
    <b:City>Yonkers, NY</b:City>
    <b:Author>
      <b:Author>
        <b:NameList>
          <b:Person>
            <b:Last>Green</b:Last>
            <b:First>Ignatius</b:First>
          </b:Person>
        </b:NameList>
      </b:Author>
      <b:Editor>
        <b:NameList>
          <b:Person>
            <b:Last>Begr</b:Last>
            <b:First>John</b:First>
          </b:Person>
        </b:NameList>
      </b:Editor>
    </b:Author>
    <b:RefOrder>11</b:RefOrder>
  </b:Source>
  <b:Source>
    <b:Tag>Int12</b:Tag>
    <b:SourceType>Book</b:SourceType>
    <b:Guid>{005C14A2-60B1-493F-882A-7DAA1F338CF9}</b:Guid>
    <b:Title>Codex Sinaiticus: Septuagint and New Testament. Cambridge</b:Title>
    <b:Year>2012</b:Year>
    <b:City>Cambridge</b:City>
    <b:Publisher>The Codex Sinaiticus Project Board</b:Publisher>
    <b:Author>
      <b:Author>
        <b:NameList>
          <b:Person>
            <b:Last>(IGNTP)</b:Last>
            <b:First>International</b:First>
            <b:Middle>Greek New Testament Project</b:Middle>
          </b:Person>
        </b:NameList>
      </b:Author>
    </b:Author>
    <b:CountryRegion>UK</b:CountryRegion>
    <b:RefOrder>12</b:RefOrder>
  </b:Source>
  <b:Source>
    <b:Tag>The06</b:Tag>
    <b:SourceType>Book</b:SourceType>
    <b:Guid>{F6439A4E-FB34-41F6-8421-E033A6A7755D}</b:Guid>
    <b:Title>Byzantine Textform 2005, with Morphology. 2006.</b:Title>
    <b:Year>2006</b:Year>
    <b:City>Bellingham</b:City>
    <b:Publisher>Logos Bible Software</b:Publisher>
    <b:Author>
      <b:Author>
        <b:Corporate>Logos</b:Corporate>
      </b:Author>
    </b:Author>
    <b:RefOrder>13</b:RefOrder>
  </b:Source>
  <b:Source>
    <b:Tag>The20</b:Tag>
    <b:SourceType>InternetSite</b:SourceType>
    <b:Guid>{2F1CF4D1-E727-45A5-B60B-224FB266F0AA}</b:Guid>
    <b:Title>The Temple Tax Story: Understanding Yeshua's Sense of Humor</b:Title>
    <b:Year>2020</b:Year>
    <b:Month>July</b:Month>
    <b:Day>9</b:Day>
    <b:YearAccessed>2022</b:YearAccessed>
    <b:MonthAccessed>May</b:MonthAccessed>
    <b:DayAccessed>11</b:DayAccessed>
    <b:URL>https://seekingspiritualitysite.com/2020/07/09/the-temple-tax-story-understanding-yeshuas-sense-of-humor/</b:URL>
    <b:InternetSiteTitle>Seeking Spirituality</b:InternetSiteTitle>
    <b:RefOrder>14</b:RefOrder>
  </b:Source>
  <b:Source>
    <b:Tag>Sca97</b:Tag>
    <b:SourceType>BookSection</b:SourceType>
    <b:Guid>{7FFE1F93-86EA-4D83-B5C5-9C0F64A156DD}</b:Guid>
    <b:Author>
      <b:Author>
        <b:NameList>
          <b:Person>
            <b:Last>Scanlin</b:Last>
            <b:First>Harold</b:First>
            <b:Middle>P., et al.</b:Middle>
          </b:Person>
        </b:NameList>
      </b:Author>
    </b:Author>
    <b:Title>Dictionary of Biblical Languages with Semantic Domains: Greek (New Testament), electronic ed. Oak Harbor: Logos Research Systems, Inc.</b:Title>
    <b:Year>1997</b:Year>
    <b:City>Oak Harbor</b:City>
    <b:Publisher>Logos Research Systems</b:Publisher>
    <b:StateProvince>WA</b:StateProvince>
    <b:RefOrder>15</b:RefOrder>
  </b:Source>
  <b:Source>
    <b:Tag>Den15</b:Tag>
    <b:SourceType>Book</b:SourceType>
    <b:Guid>{72B0E914-262B-4E27-8215-7C7BC69EC426}</b:Guid>
    <b:Title>The devil wins: A history of lying from the Garden of Eden to the enlightenment</b:Title>
    <b:Year>2015</b:Year>
    <b:City>Princeton</b:City>
    <b:Publisher>Princeton Univ. Press</b:Publisher>
    <b:Author>
      <b:Author>
        <b:NameList>
          <b:Person>
            <b:Last>Denery</b:Last>
            <b:Middle>G.</b:Middle>
            <b:First>Dallas</b:First>
          </b:Person>
        </b:NameList>
      </b:Author>
    </b:Author>
    <b:RefOrder>16</b:RefOrder>
  </b:Source>
  <b:Source>
    <b:Tag>Jam97</b:Tag>
    <b:SourceType>Book</b:SourceType>
    <b:Guid>{76E7AC8D-A309-4322-93E4-A99A68203BDF}</b:Guid>
    <b:Title>Commentary Critical and Explanatory on the Whole Bible</b:Title>
    <b:Year>1997</b:Year>
    <b:City>Oak Harbor, WA</b:City>
    <b:Publisher>Logos Research Systems, Inc.</b:Publisher>
    <b:Author>
      <b:Author>
        <b:NameList>
          <b:Person>
            <b:Last>Jamieson</b:Last>
            <b:First>Robert</b:First>
          </b:Person>
          <b:Person>
            <b:Last>Fausset</b:Last>
            <b:First>A.</b:First>
            <b:Middle>R.</b:Middle>
          </b:Person>
          <b:Person>
            <b:Last>Brown</b:Last>
            <b:First>David</b:First>
          </b:Person>
        </b:NameList>
      </b:Author>
    </b:Author>
    <b:StateProvince>WA</b:StateProvince>
    <b:Volume>2</b:Volume>
    <b:RefOrder>17</b:RefOrder>
  </b:Source>
  <b:Source>
    <b:Tag>Sky20</b:Tag>
    <b:SourceType>Book</b:SourceType>
    <b:Guid>{D7174843-8679-41DD-9BF7-D901B398C5DB}</b:Guid>
    <b:Title>What If Jesus Was Serious? A Visual Guide to the Teachings of Jesus We Love to Ignore</b:Title>
    <b:Year>2020</b:Year>
    <b:City>Chicago</b:City>
    <b:Publisher>Moody Publishers</b:Publisher>
    <b:Author>
      <b:Author>
        <b:NameList>
          <b:Person>
            <b:Last>Jethani</b:Last>
            <b:First>Skye</b:First>
          </b:Person>
        </b:NameList>
      </b:Author>
    </b:Author>
    <b:StateProvince>IL</b:StateProvince>
    <b:RefOrder>18</b:RefOrder>
  </b:Source>
  <b:Source>
    <b:Tag>Sch00</b:Tag>
    <b:SourceType>BookSection</b:SourceType>
    <b:Guid>{F44561E0-6412-4495-959E-EB9C2678A07F}</b:Guid>
    <b:Title>Taxation, Jewish</b:Title>
    <b:Year>2000</b:Year>
    <b:City>Downers Grove</b:City>
    <b:StateProvince>IL</b:StateProvince>
    <b:Pages>1166</b:Pages>
    <b:BookTitle>Dictionary of New Testament Background: A Compendium of Contemporary Biblical Scholarship</b:BookTitle>
    <b:Author>
      <b:Author>
        <b:NameList>
          <b:Person>
            <b:Last>Schmidt</b:Last>
            <b:Middle>E.</b:Middle>
            <b:First>Thomas</b:First>
          </b:Person>
        </b:NameList>
      </b:Author>
      <b:Editor>
        <b:NameList>
          <b:Person>
            <b:Last>Evans</b:Last>
            <b:First>Craig</b:First>
            <b:Middle>A.</b:Middle>
          </b:Person>
          <b:Person>
            <b:Last>Porter</b:Last>
            <b:First>Stanley</b:First>
            <b:Middle>E.</b:Middle>
          </b:Person>
        </b:NameList>
      </b:Editor>
    </b:Author>
    <b:RefOrder>19</b:RefOrder>
  </b:Source>
  <b:Source>
    <b:Tag>Mor22</b:Tag>
    <b:SourceType>InternetSite</b:SourceType>
    <b:Guid>{B5A4F405-EB01-4064-AB3F-322731FC03D2}</b:Guid>
    <b:Title>Theories of the atonement by Leon Morris</b:Title>
    <b:BookTitle>See “Theories of the atonement by Leon Morris”, Monergism, https://www.monergism.com/thethreshold/articles/onsite/atonementmorris2.html (accessed April 24, 2022). </b:BookTitle>
    <b:Author>
      <b:Author>
        <b:NameList>
          <b:Person>
            <b:Last>Morris</b:Last>
            <b:First>Leon</b:First>
          </b:Person>
        </b:NameList>
      </b:Author>
    </b:Author>
    <b:YearAccessed>2022</b:YearAccessed>
    <b:MonthAccessed>April</b:MonthAccessed>
    <b:DayAccessed>24</b:DayAccessed>
    <b:URL>https://www.monergism.com/thethreshold/articles/onsite/atonementmorris2.html</b:URL>
    <b:InternetSiteTitle>Monergism</b:InternetSiteTitle>
    <b:RefOrder>20</b:RefOrder>
  </b:Source>
  <b:Source>
    <b:Tag>Str96</b:Tag>
    <b:SourceType>Book</b:SourceType>
    <b:Guid>{335A6DA0-595D-4CBE-80AB-1BF6192F3299}</b:Guid>
    <b:Title>The New Strong’s Dictionary of Hebrew and Greek Words</b:Title>
    <b:Year>1996</b:Year>
    <b:City>Nashville</b:City>
    <b:Publisher>Thomas Nelson</b:Publisher>
    <b:Author>
      <b:Author>
        <b:NameList>
          <b:Person>
            <b:Last>Strong</b:Last>
            <b:First>James</b:First>
          </b:Person>
        </b:NameList>
      </b:Author>
    </b:Author>
    <b:RefOrder>21</b:RefOrder>
  </b:Source>
  <b:Source>
    <b:Tag>Tan12</b:Tag>
    <b:SourceType>Book</b:SourceType>
    <b:Guid>{D96DE58A-6F97-4870-9DEF-9D4724690B30}</b:Guid>
    <b:Title>The Lexham Greek-English Interlinear Septuagint</b:Title>
    <b:Year>2012</b:Year>
    <b:City>Bellingham</b:City>
    <b:Publisher>Lexham Press</b:Publisher>
    <b:StateProvince>WA</b:StateProvince>
    <b:Edition>H.B. Swete</b:Edition>
    <b:Author>
      <b:Author>
        <b:NameList>
          <b:Person>
            <b:Last>Tan</b:Last>
            <b:Middle>K.</b:Middle>
            <b:First>Randle</b:First>
          </b:Person>
          <b:Person>
            <b:Last>deSilva</b:Last>
            <b:Middle>A.</b:Middle>
            <b:First>David</b:First>
          </b:Person>
          <b:Person>
            <b:Last>Hoog</b:Last>
            <b:First>Isaiah</b:First>
          </b:Person>
        </b:NameList>
      </b:Author>
    </b:Author>
    <b:RefOrder>22</b:RefOrder>
  </b:Source>
</b:Sources>
</file>

<file path=customXml/itemProps1.xml><?xml version="1.0" encoding="utf-8"?>
<ds:datastoreItem xmlns:ds="http://schemas.openxmlformats.org/officeDocument/2006/customXml" ds:itemID="{508843BA-4503-4797-922D-57CBCA24F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3956</Words>
  <Characters>19347</Characters>
  <Application>Microsoft Office Word</Application>
  <DocSecurity>0</DocSecurity>
  <Lines>345</Lines>
  <Paragraphs>89</Paragraphs>
  <ScaleCrop>false</ScaleCrop>
  <HeadingPairs>
    <vt:vector size="2" baseType="variant">
      <vt:variant>
        <vt:lpstr>Title</vt:lpstr>
      </vt:variant>
      <vt:variant>
        <vt:i4>1</vt:i4>
      </vt:variant>
    </vt:vector>
  </HeadingPairs>
  <TitlesOfParts>
    <vt:vector size="1" baseType="lpstr">
      <vt:lpstr>Turabian Wizard</vt:lpstr>
    </vt:vector>
  </TitlesOfParts>
  <Company>Lion Technologies</Company>
  <LinksUpToDate>false</LinksUpToDate>
  <CharactersWithSpaces>23214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Turabian Wizard</dc:title>
  <dc:creator>DOUGLAS ROTHAUSER</dc:creator>
  <dc:description>Formats paper to meet Kate Turabian 6th standards._x000d_
Formating styles supplied by Dr. Robert Bell.</dc:description>
  <cp:lastModifiedBy>Douglas Rothauser</cp:lastModifiedBy>
  <cp:revision>14</cp:revision>
  <cp:lastPrinted>2022-05-18T19:25:00Z</cp:lastPrinted>
  <dcterms:created xsi:type="dcterms:W3CDTF">2022-05-18T19:57:00Z</dcterms:created>
  <dcterms:modified xsi:type="dcterms:W3CDTF">2025-03-09T22:11:00Z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2002-05-21T04:00:00Z</vt:filetime>
  </property>
  <property fmtid="{D5CDD505-2E9C-101B-9397-08002B2CF9AE}" pid="3" name="Editor">
    <vt:lpwstr>Dr. Robert Bell</vt:lpwstr>
  </property>
  <property fmtid="{D5CDD505-2E9C-101B-9397-08002B2CF9AE}" pid="4" name="Language">
    <vt:lpwstr>English</vt:lpwstr>
  </property>
  <property fmtid="{D5CDD505-2E9C-101B-9397-08002B2CF9AE}" pid="5" name="Owner">
    <vt:lpwstr>Brian Kane</vt:lpwstr>
  </property>
  <property fmtid="{D5CDD505-2E9C-101B-9397-08002B2CF9AE}" pid="6" name="GrammarlyDocumentId">
    <vt:lpwstr>61d4fde2e12abeae749a6519481e0ab95777cede1cff4a9e0d9c0b5674d4b151</vt:lpwstr>
  </property>
</Properties>
</file>