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C7D" w:rsidRDefault="006E4AFC" w:rsidP="006E4AFC">
      <w:pPr>
        <w:jc w:val="right"/>
      </w:pPr>
      <w:r>
        <w:t>Дровосеков Д.А. КМБ-16</w:t>
      </w:r>
    </w:p>
    <w:p w:rsidR="0032647C" w:rsidRDefault="0032647C" w:rsidP="005A0ABB"/>
    <w:p w:rsidR="000B49A3" w:rsidRPr="000B49A3" w:rsidRDefault="000B49A3" w:rsidP="005A0ABB">
      <w:r>
        <w:t xml:space="preserve">Убедимся в работе </w:t>
      </w:r>
      <w:r>
        <w:rPr>
          <w:lang w:val="en-US"/>
        </w:rPr>
        <w:t xml:space="preserve">NTP </w:t>
      </w:r>
      <w:r>
        <w:t>сервера</w:t>
      </w:r>
    </w:p>
    <w:p w:rsidR="0032647C" w:rsidRDefault="00DC7604" w:rsidP="005A0ABB">
      <w:r>
        <w:rPr>
          <w:noProof/>
          <w:lang w:eastAsia="ru-RU"/>
        </w:rPr>
        <w:drawing>
          <wp:inline distT="0" distB="0" distL="0" distR="0" wp14:anchorId="6E3C7B42" wp14:editId="72073170">
            <wp:extent cx="5940425" cy="2907982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04" w:rsidRDefault="00DC7604" w:rsidP="005A0ABB">
      <w:r>
        <w:rPr>
          <w:noProof/>
          <w:lang w:eastAsia="ru-RU"/>
        </w:rPr>
        <w:drawing>
          <wp:inline distT="0" distB="0" distL="0" distR="0" wp14:anchorId="45839297" wp14:editId="1B957DE7">
            <wp:extent cx="5940425" cy="2838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04" w:rsidRDefault="00DC7604" w:rsidP="005A0ABB"/>
    <w:p w:rsidR="005A0ABB" w:rsidRDefault="005A0ABB" w:rsidP="005A0ABB">
      <w:r>
        <w:t xml:space="preserve">1. В сети одного из филиалов банка построить сеть </w:t>
      </w:r>
      <w:proofErr w:type="spellStart"/>
      <w:r>
        <w:t>внутриполосного</w:t>
      </w:r>
      <w:proofErr w:type="spellEnd"/>
      <w:r>
        <w:t xml:space="preserve"> управления. </w:t>
      </w:r>
    </w:p>
    <w:p w:rsidR="005A0ABB" w:rsidRPr="0032647C" w:rsidRDefault="0032647C" w:rsidP="005A0ABB">
      <w:proofErr w:type="spellStart"/>
      <w:r w:rsidRPr="0032647C">
        <w:t>Внутриполосное</w:t>
      </w:r>
      <w:proofErr w:type="spellEnd"/>
      <w:r w:rsidRPr="0032647C">
        <w:t xml:space="preserve"> управление используется для мониторинга и внесения изменений в конфигурацию сетевых устрой</w:t>
      </w:r>
      <w:proofErr w:type="gramStart"/>
      <w:r w:rsidRPr="0032647C">
        <w:t>ств пр</w:t>
      </w:r>
      <w:proofErr w:type="gramEnd"/>
      <w:r w:rsidRPr="0032647C">
        <w:t xml:space="preserve">и помощи сетевых подключений. Чтобы установить связь компьютера с устройством и выполнять задачи </w:t>
      </w:r>
      <w:proofErr w:type="spellStart"/>
      <w:r w:rsidRPr="0032647C">
        <w:t>внутриполосного</w:t>
      </w:r>
      <w:proofErr w:type="spellEnd"/>
      <w:r w:rsidRPr="0032647C">
        <w:t xml:space="preserve"> управления, нужно подключить к сети хотя бы один сетевой интерфейс устройства </w:t>
      </w:r>
      <w:proofErr w:type="gramStart"/>
      <w:r w:rsidRPr="0032647C">
        <w:t>с</w:t>
      </w:r>
      <w:proofErr w:type="gramEnd"/>
      <w:r w:rsidRPr="0032647C">
        <w:t xml:space="preserve"> настроенным IP-адресом. Чтобы получить доступ к устройству </w:t>
      </w:r>
      <w:proofErr w:type="spellStart"/>
      <w:r w:rsidRPr="0032647C">
        <w:t>Cisco</w:t>
      </w:r>
      <w:proofErr w:type="spellEnd"/>
      <w:r w:rsidRPr="0032647C">
        <w:t xml:space="preserve"> для </w:t>
      </w:r>
      <w:proofErr w:type="spellStart"/>
      <w:r w:rsidRPr="0032647C">
        <w:t>внутриполосного</w:t>
      </w:r>
      <w:proofErr w:type="spellEnd"/>
      <w:r w:rsidRPr="0032647C">
        <w:t xml:space="preserve"> управления, вести мониторинг сетевого устройства или вносить изменения в конфигурацию, можно использовать один из протоколов — </w:t>
      </w:r>
      <w:proofErr w:type="spellStart"/>
      <w:r w:rsidRPr="0032647C">
        <w:t>Telnet</w:t>
      </w:r>
      <w:proofErr w:type="spellEnd"/>
      <w:r w:rsidRPr="0032647C">
        <w:t>, HTTP или SSH.</w:t>
      </w:r>
      <w:r>
        <w:t xml:space="preserve">  В</w:t>
      </w:r>
      <w:r w:rsidRPr="0032647C">
        <w:t xml:space="preserve"> архитектуре сети отсутствуют физически выделенные каналы для выполнения отдельных </w:t>
      </w:r>
      <w:proofErr w:type="gramStart"/>
      <w:r w:rsidRPr="0032647C">
        <w:t>функций передачи информационных потоков уровня управления</w:t>
      </w:r>
      <w:proofErr w:type="gramEnd"/>
      <w:r w:rsidRPr="0032647C">
        <w:t>.</w:t>
      </w:r>
      <w:r>
        <w:t xml:space="preserve"> Для получения сети </w:t>
      </w:r>
      <w:proofErr w:type="spellStart"/>
      <w:r>
        <w:lastRenderedPageBreak/>
        <w:t>внутриполосного</w:t>
      </w:r>
      <w:proofErr w:type="spellEnd"/>
      <w:r>
        <w:t xml:space="preserve"> управления необходимо удалить коммутатор </w:t>
      </w:r>
      <w:r>
        <w:rPr>
          <w:lang w:val="en-US"/>
        </w:rPr>
        <w:t>SW</w:t>
      </w:r>
      <w:r w:rsidRPr="0032647C">
        <w:t>4-4</w:t>
      </w:r>
      <w:r>
        <w:t xml:space="preserve">, перенеся его функционал на </w:t>
      </w:r>
      <w:r>
        <w:rPr>
          <w:lang w:val="en-US"/>
        </w:rPr>
        <w:t>SW</w:t>
      </w:r>
      <w:r w:rsidRPr="0032647C">
        <w:t>4-3</w:t>
      </w:r>
      <w:r>
        <w:t xml:space="preserve">, т.к. он </w:t>
      </w:r>
      <w:proofErr w:type="gramStart"/>
      <w:r>
        <w:t xml:space="preserve">выполняет </w:t>
      </w:r>
      <w:r w:rsidRPr="0032647C">
        <w:t>роль</w:t>
      </w:r>
      <w:proofErr w:type="gramEnd"/>
      <w:r w:rsidRPr="0032647C">
        <w:t xml:space="preserve"> выделенного физического элемента внеполосного управления</w:t>
      </w:r>
    </w:p>
    <w:p w:rsidR="005A0ABB" w:rsidRDefault="005A0ABB" w:rsidP="005A0ABB">
      <w:pPr>
        <w:rPr>
          <w:lang w:val="en-US"/>
        </w:rPr>
      </w:pPr>
      <w:r>
        <w:t>2. Убедиться в невозможности доступа в сеть управления из ЛВС передачи данных и наоборот.</w:t>
      </w:r>
    </w:p>
    <w:p w:rsidR="009650C0" w:rsidRPr="009650C0" w:rsidRDefault="009650C0" w:rsidP="005A0ABB">
      <w:r>
        <w:t xml:space="preserve">Попробуем подключиться по </w:t>
      </w:r>
      <w:proofErr w:type="spellStart"/>
      <w:r>
        <w:rPr>
          <w:lang w:val="en-US"/>
        </w:rPr>
        <w:t>ssh</w:t>
      </w:r>
      <w:proofErr w:type="spellEnd"/>
      <w:r w:rsidRPr="009650C0">
        <w:t xml:space="preserve"> </w:t>
      </w:r>
      <w:r>
        <w:t>с доверительного адреса управления 192.168.4.5 и не доверительного 192.168.4.5</w:t>
      </w:r>
      <w:bookmarkStart w:id="0" w:name="_GoBack"/>
      <w:bookmarkEnd w:id="0"/>
    </w:p>
    <w:p w:rsidR="0054332C" w:rsidRDefault="009650C0" w:rsidP="005A0A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EC1265" wp14:editId="4EF68323">
            <wp:extent cx="5940425" cy="2911047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C0" w:rsidRPr="0054332C" w:rsidRDefault="009650C0" w:rsidP="005A0A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771362" wp14:editId="215B307E">
            <wp:extent cx="5940425" cy="293802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0C0" w:rsidRPr="00543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61"/>
    <w:rsid w:val="00025C61"/>
    <w:rsid w:val="000B49A3"/>
    <w:rsid w:val="00314E4B"/>
    <w:rsid w:val="0032647C"/>
    <w:rsid w:val="0054332C"/>
    <w:rsid w:val="005A0ABB"/>
    <w:rsid w:val="006E4AFC"/>
    <w:rsid w:val="009650C0"/>
    <w:rsid w:val="00AA5148"/>
    <w:rsid w:val="00AE1C5D"/>
    <w:rsid w:val="00DC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A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6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6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A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6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6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2020-12-21T21:48:00Z</dcterms:created>
  <dcterms:modified xsi:type="dcterms:W3CDTF">2020-12-22T20:40:00Z</dcterms:modified>
</cp:coreProperties>
</file>