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ESTUDO CONCEITUAL</w:t>
      </w:r>
    </w:p>
    <w:p>
      <w:pPr>
        <w:spacing w:after="8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________________________________________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WealthOS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1F4E79"/>
          <w:sz w:val="28"/>
          <w:szCs w:val="28"/>
        </w:rPr>
        <w:t xml:space="preserve">Modelo Contabil de Partida Dobrada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Plano de Contas, Centros de Custo/Lucro, Dimensao Fiscal, Workflows e Indices Economicos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Complementa: wealthos-especificacao-v1.docx e wealthos-funcional-v1.docx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Versao 1.5 (Final)  |  Marco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Contexto e Decisao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modelo de dados atual do WealthOS opera com transacoes planas: cada lancamento e uma linha na tabela transactions vinculada a uma conta (account) e uma categoria (category). Nao existe partida dobrada, plano de contas hierarquico, nem dimensoes analiticas como centros de custo ou lucro.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Decisao tomada: </w:t>
      </w:r>
      <w:r>
        <w:rPr>
          <w:rFonts w:ascii="Arial" w:cs="Arial" w:eastAsia="Arial" w:hAnsi="Arial"/>
          <w:sz w:val="22"/>
          <w:szCs w:val="22"/>
        </w:rPr>
        <w:t xml:space="preserve">adotar modelo contabil de partida dobrada como motor interno, com plano de contas hibrido (estrutura CPC simplificada por baixo, linguagem natural na interface). Filosofia Apple: mecanica complexa invisivel, resultado simples entregue ao usuario.</w:t>
      </w:r>
    </w:p>
    <w:p>
      <w:pPr>
        <w:pStyle w:val="Heading1"/>
        <w:spacing w:after="200" w:before="360"/>
      </w:pPr>
      <w:r>
        <w:t xml:space="preserve">2. Principios do Modelo</w:t>
      </w:r>
    </w:p>
    <w:p>
      <w:pPr>
        <w:pStyle w:val="Heading2"/>
        <w:spacing w:after="160" w:before="280"/>
      </w:pPr>
      <w:r>
        <w:t xml:space="preserve">2.1 Partida dobrada como motor, nao como interface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Toda transacao financeira gera, internamente, no minimo dois lancamentos contabeis (debito e credito) que somam zero. O usuario nunca ve essa mecanica. Ele registra 'gastei R$ 50 no almoco, conta Nubank' e o sistema gera os dois lancamentos contabeis por baixo.</w:t>
      </w:r>
    </w:p>
    <w:p>
      <w:pPr>
        <w:pStyle w:val="Heading2"/>
        <w:spacing w:after="160" w:before="280"/>
      </w:pPr>
      <w:r>
        <w:t xml:space="preserve">2.2 Plano de contas: estrutura CPC por baixo, linguagem natural por cima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Cada conta possui dois atributos de identificacao: codigo contabil (internal_code, invisivel ao usuario) e nome amigavel (display_name, editavel, o que aparece na interface).</w:t>
      </w:r>
    </w:p>
    <w:p>
      <w:pPr>
        <w:pStyle w:val="Heading2"/>
        <w:spacing w:after="160" w:before="280"/>
      </w:pPr>
      <w:r>
        <w:t xml:space="preserve">2.3 Centros como dimensao analitica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Centros de custo e lucro sao dimensoes ortogonais ao plano de contas. Um lancamento pertence a uma conta (o que?) e opcionalmente a um ou mais centros (para quem?). Rateio percentual entre centros esta disponivel desde o MVP.</w:t>
      </w:r>
    </w:p>
    <w:p>
      <w:pPr>
        <w:pStyle w:val="Heading2"/>
        <w:spacing w:after="160" w:before="280"/>
      </w:pPr>
      <w:r>
        <w:t xml:space="preserve">2.4 Cisao e portabilidade como requisito de design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Cada centro carrega historico contabil completo. Extrair um centro do sistema deve ser operacao limpa: exporta o centro com todos os lancamentos vinculados, sem perda de integridade.</w:t>
      </w:r>
    </w:p>
    <w:p>
      <w:pPr>
        <w:pStyle w:val="Heading2"/>
        <w:spacing w:after="160" w:before="280"/>
      </w:pPr>
      <w:r>
        <w:t xml:space="preserve">2.5 Imutabilidade dos lancamentos (append-only)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Lancamentos contabeis nunca sao editados. Correcoes geram estorno (lancamento reverso) + novo lancamento correto. Trilha de auditoria perfeita. A interface abstrai isso: o usuario toca 'Corrigir', informa o valor correto, e o sistema gera estorno + relancamento por baixo.</w:t>
      </w:r>
    </w:p>
    <w:p>
      <w:pPr>
        <w:pStyle w:val="Heading2"/>
        <w:spacing w:after="160" w:before="280"/>
      </w:pPr>
      <w:r>
        <w:t xml:space="preserve">2.6 Sem gestao de dinheiro vivo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WealthOS e uma plataforma de automacao. Nao serao investidos esforcos para automatizar controle offline/fisico. Contas de caixa fisico nao fazem parte do plano-semente. O usuario pode criar manualmente se desejar, mas o sistema nao incentiva.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Plano de Contas (111 contas)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Plano-semente com 111 contas distribuidas em 5 grupos. Onboarding mostra categorias-mae (ex: 5.01 Moradia, 5.05 Alimentacao); subcontas se ativam conforme o uso. O usuario nunca ve a lista completa de uma vez.</w:t>
      </w:r>
    </w:p>
    <w:p>
      <w:pPr>
        <w:pStyle w:val="Heading2"/>
        <w:spacing w:after="160" w:before="280"/>
      </w:pPr>
      <w:r>
        <w:t xml:space="preserve">3.1 Grupo 1 - Ativo (Onde tenho dinheiro e bens) - 13 contas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UI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Ativo Circulante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Dinheiro disponivel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1.1.01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Bancos Conta Corrente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Contas correntes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1.1.02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Bancos Conta Poupanca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Poupancas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1.1.03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Carteiras Digitais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Carteiras digitais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1.1.04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Aplicacoes de Liquidez Imediata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Investimentos de curto prazo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1.1.05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Despesas Antecipadas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Antecipacao de despesas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Ativo Nao Circulante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Bens e investimentos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1.2.01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Investimentos de Longo Prazo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Investimentos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1.2.02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Imoveis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Imoveis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1.2.03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Veiculos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Veiculos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1.2.04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Bens de Alta Liquidez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Joias, bolsas e relogios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1.2.05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Outros Bens Moveis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Outros bens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Creditos a Receber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Valores a receber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1.3.01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Emprestimos Concedidos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Emprestimos que fiz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1.3.02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Outros Creditos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Outros a receber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3.2 Grupo 2 - Passivo (O que devo) - 7 contas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UI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Passivo Circulante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Dividas de curto prazo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2.1.01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Cartoes de Credito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Cartoes de credito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2.1.02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Contas a Pagar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Contas a pagar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2.1.03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Emprestimos de Curto Prazo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Emprestimos (curto prazo)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2.1.04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Impostos a Pagar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Impostos pendentes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Passivo Nao Circulante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Dividas de longo prazo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2.2.01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Financiamento Imobiliario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Financiamento do imovel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2.2.02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Financiamento de Veiculos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Financiamento do veiculo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2.2.03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Emprestimos de Longo Prazo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Emprestimos (longo prazo)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3.3 Grupo 3 - Patrimonio Liquido (visivel com explicacao simplificada) - 3 contas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Visivel ao usuario como 'Meu patrimonio' com explicacao: 'Patrimonio liquido e a diferenca entre tudo que voce tem (ativos) e tudo que voce deve (passivos)'.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UI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3.1.01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Capital Pessoal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Patrimonio acumulado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3.1.02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Reservas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Reservas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3.1.03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Aportes e Retiradas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Transferencias entre membros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3.4 Grupo 4 - Receitas (De onde vem) - 12 contas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800"/>
        <w:gridCol w:w="2326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UI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tax_treatment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Receitas de Trabalho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Renda principal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4.1.01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Rendimentos Individuais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Salario / Rendimentos CLT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tributavel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4.1.02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Bonificacoes e Premios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Bonificacoes e premios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tributavel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4.1.03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Rendimentos Pessoa Juridica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Receita PJ / Freelance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tributavel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4.1.04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Distribuicao de Lucros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Dividendos e lucros distribuidos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isento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Receitas de Patrimonio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Renda do patrimonio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4.2.01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Receita de Investimentos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Rendimentos de investimentos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exclusivo_fonte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4.2.02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Alugueis Recebidos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Alugueis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tributavel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4.2.03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Ganhos de Capital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Ganhos de capital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ganho_capital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4.2.04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Receitas Financeiras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Juros recebidos e outras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exclusivo_fonte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Outras Receitas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Outras entradas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4.3.01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Presentes Recebidos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Presentes recebidos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isento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4.3.02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Outras Receitas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Outras receitas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variavel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after="160" w:before="280"/>
      </w:pPr>
      <w:r>
        <w:t xml:space="preserve">3.5 Grupo 5 - Despesas (Para onde vai) - 76 contas em 19 subcategorias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Apresentado por subcategoria. Cada subcategoria corresponde a uma conta-mae visivel no onboarding.</w:t>
      </w:r>
    </w:p>
    <w:p>
      <w:pPr>
        <w:pStyle w:val="Heading3"/>
        <w:spacing w:after="120" w:before="200"/>
      </w:pPr>
      <w:r>
        <w:t xml:space="preserve">5.01 - Moradia (Casa)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tax_treatment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5.01.01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Aluguel ou Prestacao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5.01.02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Tributacao Imobiliaria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5.01.03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de Condominio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5.01.04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Agua e Esgoto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5.01.05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Energia Eletrica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5.01.06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Gas Residencial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5.01.07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Seguro e Franquia Residencial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5.01.08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Manutencao Residencial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5.02 - Conectividade e Comunicacoes (Telecom e internet)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tax_treatment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5.02.01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Servicos de Dados e Conectividade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5.02.02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Assinatura de TV a Cabo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5.02.03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Telefonia Fixa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5.02.04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Telefonia Movel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5.03 - Casa e Equipamentos (Equipar a casa)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tax_treatment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5.03.01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Eletrodomesticos, Moveis e Utensilios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5.03.02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Eletronicos e Tecnologia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5.03.03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Decoracao e Acessorios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5.03.04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Cama, Mesa e Banho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5.03.05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Ferramentas e Mecanismos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5.04 - Reformas e Construcao (Obras e reformas)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tax_treatment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5.04.01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Servicos de Reforma e Construcao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5.04.02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Servicos de Engenharia e Arquitetura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5.04.03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Materiais e Insumos de Obra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5.04.04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Cubas, Loucas, Metais e Outros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5.05 - Alimentacao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tax_treatment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5.05.01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Mercado, Provisoes e Outros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5.05.02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Refeicoes Regulares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5.05.03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Food Delivery e Conveniencia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5.05.04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Lanches, Bebidas e Outros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5.05.05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Gastronomia e Experiencias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5.06 - Saude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tax_treatment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5.06.01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Plano de Saude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dedutivel_integral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5.06.02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Coparticipacao Plano de Saude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dedutivel_integral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5.06.03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Medicamentos e Insumos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5.06.04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Servicos Medicos, Exames e Vacinas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dedutivel_integral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5.06.05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Servicos Odontologicos e Exames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dedutivel_integral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5.06.06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Psicologia e Fonoaudiologia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dedutivel_integral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5.06.07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Fisioterapia e Acupuntura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dedutivel_integral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5.06.08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Tratamentos Dermatologicos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dedutivel_integral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5.07 - Cuidados Pessoais e Bem-Estar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tax_treatment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5.07.01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Cosmeticos e Perfumaria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5.07.02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Servicos de Barbearia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5.07.03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Servicos de Spa e Cuidados Pessoais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5.07.04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Esportes, Atividades Fisicas e Equipamentos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5.08 - Transporte e Mobilidade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tax_treatment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5.08.01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Combustivel e Carregamento Eletrico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5.08.02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Estacionamento e Pedagios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5.08.03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Manutencao de Veiculos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5.08.04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Seguro e Franquia de Veiculos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5.08.05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IPVA e Licenciamento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5.08.06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Taxi e Apps de Mobilidade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5.08.07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Despesas Gerais de Mobilidade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5.09 - Educacao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tax_treatment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5.09.01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Educacao Basica, Tecnica e Superior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dedutivel_limitado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5.09.02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Cursos Extracurriculares e Outros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5.09.03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Livros, Periodicos e Assinaturas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5.10 - Lazer e Entretenimento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tax_treatment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5.10.01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Teatro, Cinema e Shows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5.10.02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Viagens e Turismo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5.10.03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Passagens e Hospedagem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5.10.04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Locacao de Veiculos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5.10.05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Loteria, Jogos e Apostas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5.10.06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Brinquedos e Entretenimento Infantil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5.11 - Assinaturas Digitais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tax_treatment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5.11.01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Redes Sociais e Streaming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5.11.02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Servicos Digitais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5.12 - Vestuario (Roupas)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tax_treatment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5.12.01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Vestuario, Calcado e Acessorios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5.12.02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Servicos de Lavanderia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5.13 - Social e Presentes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tax_treatment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5.13.01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Doacoes e Projetos Sociais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5.13.02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Presentes de Aniversario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5.13.03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Presentes de Casamento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5.13.04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Presentes Diversos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5.13.05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Festas e Confraternizacoes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5.14 - Servicos Domesticos (Casa - servicos)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tax_treatment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5.14.01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Servicos Gerais Domesticos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5.14.02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Provisoes Familiares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5.15 - Animais de Estimacao (Pet)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tax_treatment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5.15.01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Animais de Estimacao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5.16 - Seguros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tax_treatment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5.16.01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Seguro de Vida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5.17 - Impostos e Tributos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tax_treatment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5.17.01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 a Pagar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5.17.02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Outros Impostos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5.17.03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Outras Taxas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5.18 - Despesas Financeiras (Custos financeiros)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tax_treatment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5.18.01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Juros Pagos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5.18.02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Tarifas Bancarias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5.18.03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Tarifas de Cartao de Credito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5.18.04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Outras Despesas Financeiras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5.19 - Outras Despesas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tax_treatment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5.19.01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Outras Despesas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t xml:space="preserve">4. Centros de Custo e Centros de Lucro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Dimensao analitica ortogonal ao plano de contas. Centro opcional por lancamento (default: 'Pessoal'). Rateio percentual entre centros disponivel no MVP. Hierarquia de ate 3 niveis.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Definicao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Centro de Custo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Consome recursos sem gerar receita direta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Filho Joao, Hobby Marcenaria, Casa de Praia, Pet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Centro de Lucro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 receita e consome recursos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Consultoria PJ, Startup Alpha, Imovel Alugado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Centro Neutro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Estrutural, sem P&amp;L proprio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Familia (agregador), Pessoal (default)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entidades como 'Captale Gestao e Estrategia' sao centros de custo/lucro, nao contas contabeis. Suas despesas e receitas sao registradas nas contas normais e atribuidas ao centro.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Mecanica da Partida Dobrada</w:t>
      </w:r>
    </w:p>
    <w:p>
      <w:pPr>
        <w:pStyle w:val="Heading2"/>
        <w:spacing w:after="160" w:before="280"/>
      </w:pPr>
      <w:r>
        <w:t xml:space="preserve">5.1 Regras de mapeamento automatico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usuario nunca escolhe debito/credito. O sistema aplica regras deterministicas: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Operacao do usuario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Debito (interno)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Credito (interno)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despesa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de despesa (5.x)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de ativo/pagamento (1.x ou 2.x)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receita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de ativo/recebimento (1.x)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de receita (4.x)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Transferir entre contas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destino (1.x)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origem (1.x)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Pagar cartao de credito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Cartao de credito (2.1.01)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bancaria (1.1.x)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Compra no cartao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de despesa (5.x)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Cartao de credito (2.1.01)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Pagar financiamento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Financiamento (2.2.x) + Juros (5.18.01)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bancaria (1.1.x)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Aporte entre membros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destino (1.x)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Aportes (3.1.03)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Venda de ativo com ganho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(1.1.x)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Ativo (1.2.x) + Ganho capital (4.2.03)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5.2 Validacao de integridade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Verificacao automatica: </w:t>
      </w:r>
      <w:r>
        <w:rPr>
          <w:rFonts w:ascii="Arial" w:cs="Arial" w:eastAsia="Arial" w:hAnsi="Arial"/>
          <w:sz w:val="22"/>
          <w:szCs w:val="22"/>
        </w:rPr>
        <w:t xml:space="preserve">job periodico valida que soma debitos = soma creditos.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Reconciliacao bancaria: </w:t>
      </w:r>
      <w:r>
        <w:rPr>
          <w:rFonts w:ascii="Arial" w:cs="Arial" w:eastAsia="Arial" w:hAnsi="Arial"/>
          <w:sz w:val="22"/>
          <w:szCs w:val="22"/>
        </w:rPr>
        <w:t xml:space="preserve">automatica com sinalizacao. Saldo contabil vs. saldo bancario comparados a cada sincronizacao. Usuario so intervem se divergir.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Auditoria: </w:t>
      </w:r>
      <w:r>
        <w:rPr>
          <w:rFonts w:ascii="Arial" w:cs="Arial" w:eastAsia="Arial" w:hAnsi="Arial"/>
          <w:sz w:val="22"/>
          <w:szCs w:val="22"/>
        </w:rPr>
        <w:t xml:space="preserve">append-only. Correcoes geram estorno + relancamento. Imutavel.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Dimensao Fiscal Integrada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Cada conta do plano carrega um atributo tax_treatment que classifica automaticamente os lancamentos para fins de IRPF. O modulo Fiscal deixa de ser sistema de registro paralelo e passa a ser modulo de relatorio e validacao.</w:t>
      </w:r>
    </w:p>
    <w:p>
      <w:pPr>
        <w:pStyle w:val="Heading2"/>
        <w:spacing w:after="160" w:before="280"/>
      </w:pPr>
      <w:r>
        <w:t xml:space="preserve">6.1 Tratamentos tributarios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tax_treatment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 no IRPF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tributavel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Receita sujeita a tabela progressiva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 em Rendimentos Tributaveis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isento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Receita isenta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 em Rendimentos Isentos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exclusivo_fonte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Tributacao exclusiva/definitiva na fonte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Tributacao exclusiva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ganho_capital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Apuracao separada (GCAP)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Apuracao mensal com faixas proprias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dedutivel_integral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Despesa dedutivel sem limite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Deducao integral (saude)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dedutivel_limitado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Despesa dedutivel com teto anual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Deducao ate limite (educacao, PGBL)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nao_dedutivel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efeito fiscal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 aparece na DIRPF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variavel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 do contexto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Classificacao caso a caso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6.2 Operacoes fiscais complexas (radar futuro)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Venda de acoes com ganho de capital acima do limite de isencao (R$ 20 mil/mes para acoes a vista): o sistema gera lancamento composto tocando 4 contas de 3 grupos, calcula imposto devido, e registra obrigacao no Grupo 2 com prazo de vencimento (DARF). Day trade, FIIs, compensacao de prejuizos acumulados: suportados pela arquitetura sem mudanca estrutural, apenas com novas regras de mapeamento.</w:t>
      </w:r>
    </w:p>
    <w:p>
      <w:pPr>
        <w:pStyle w:val="Heading1"/>
        <w:spacing w:after="200" w:before="360"/>
      </w:pPr>
      <w:r>
        <w:t xml:space="preserve">7. Timestamps e Auditoria Temporal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Todo lancamento contabil carrega 4 campos temporais com flag de origem: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occurred_at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/ operadora do cartao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Momento real da transacao. Analytics, competencia fiscal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posted_at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(liquidacao)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Reconciliacao bancaria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user_date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(input manual)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informada pelo usuario (pode divergir do banco)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(imutavel)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Quando o lancamento entrou no WealthOS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Timestamps de origem bancaria (occurred_at, posted_at) sao imutaveis. Se o usuario discordar, ajusta user_date. Flag de origem (source): bank_feed, card_feed, manual, inferred.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Hierarquia de confianca: para analytics usa occurred_at &gt; posted_at &gt; user_date. Para fiscal usa occurred_at &gt; user_date. Para reconciliacao usa posted_at &gt; occurred_at.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Workflows Estruturados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Rituais periodicos (semanal, quinzenal ou mensal) onde o usuario realiza upload de documentos e input de informacoes. Montados automaticamente com base na estrutura financeira do usuario.</w:t>
      </w:r>
    </w:p>
    <w:p>
      <w:pPr>
        <w:pStyle w:val="Heading2"/>
        <w:spacing w:after="160" w:before="280"/>
      </w:pPr>
      <w:r>
        <w:t xml:space="preserve">8.1 Tipos de workflow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Periodicidade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Extratos bancarios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Semanal ou quinzenal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de extrato de cada conta &gt; categorizacao &gt; confirmacao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Fatura de cartao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Mensal (apos fechamento)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da fatura &gt; categorizacao &gt; confirmacao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Financiamentos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Mensal (apos vencimento)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do demonstrativo OU atualizacao de saldo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Investimentos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Mensal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Atualizacao de saldo das posicoes OU upload de extrato da corretora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Fiscal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Mensal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Revisao de receitas tributaveis e deducoes do mes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8.2 Principios de design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Lancamento simples como default. </w:t>
      </w:r>
      <w:r>
        <w:rPr>
          <w:rFonts w:ascii="Arial" w:cs="Arial" w:eastAsia="Arial" w:hAnsi="Arial"/>
          <w:sz w:val="22"/>
          <w:szCs w:val="22"/>
        </w:rPr>
        <w:t xml:space="preserve">Detalhamento via upload ou decomposicao manual e opcional.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Upload como input primario. </w:t>
      </w:r>
      <w:r>
        <w:rPr>
          <w:rFonts w:ascii="Arial" w:cs="Arial" w:eastAsia="Arial" w:hAnsi="Arial"/>
          <w:sz w:val="22"/>
          <w:szCs w:val="22"/>
        </w:rPr>
        <w:t xml:space="preserve">Para operacoes complexas, o usuario entrega o documento (PDF/imagem) e o WealthOS extrai os dados e propoe lancamentos.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Reconciliacao por saldo como alternativa. </w:t>
      </w:r>
      <w:r>
        <w:rPr>
          <w:rFonts w:ascii="Arial" w:cs="Arial" w:eastAsia="Arial" w:hAnsi="Arial"/>
          <w:sz w:val="22"/>
          <w:szCs w:val="22"/>
        </w:rPr>
        <w:t xml:space="preserve">Para quem nao quer upload: 'Qual o saldo atual do financiamento?' O sistema registra a variacao.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Checklist visual. </w:t>
      </w:r>
      <w:r>
        <w:rPr>
          <w:rFonts w:ascii="Arial" w:cs="Arial" w:eastAsia="Arial" w:hAnsi="Arial"/>
          <w:sz w:val="22"/>
          <w:szCs w:val="22"/>
        </w:rPr>
        <w:t xml:space="preserve">O usuario abre o app e ve 'X workflows pendentes'. Resolve em sequencia.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Parametros Fiscais e Trabalhistas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Tabela interna tax_parameters versionada por ano-calendario e tipo de parametro, com suporte a multiplas vigencias no mesmo ano. Atualizacao via release do app com curadoria humana.</w:t>
      </w:r>
    </w:p>
    <w:p>
      <w:pPr>
        <w:pStyle w:val="Heading2"/>
        <w:spacing w:after="160" w:before="280"/>
      </w:pPr>
      <w:r>
        <w:t xml:space="preserve">9.1 Fontes oficiais primarias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primaria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Instrumento legal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Freq. mudanca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Tabela progressiva IRPF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RFB - gov.br/receitafederal/.../tabelas/[ANO]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RFB ou Lei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Irregular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Redutores IRPF (Lei 15.270/2025)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RFB - Noticias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Lei 15.270/2025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Novo em 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Limites deducao (educacao, dependente)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RFB - Tabelas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RFB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Tabela INSS (faixas CLT)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 - Portaria MPS/MF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Portaria Interministerial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Anual (janeiro)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Teto INSS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 - Portaria MPS/MF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Portaria Interministerial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Salario minimo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 - Decreto presidencial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Decreto ou Lei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Anual (janeiro)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Ganho de capital (faixas)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RFB + Planalto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Lei 13.259/2016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Rara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9.2 Fontes com redundancia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1 - Primaria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Sites oficiais do governo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RFB, DOU (in.gov.br), INSS, Planalto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2 - Secundaria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Entidades de classe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CFC, CRC estaduais, Fenacon, OAB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3 - Terciaria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Portais especializados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LegisWeb, IOB/Thomson Reuters, Contabeis.com.br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4 - Fallback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Imprensa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Agencia Brasil, Valor Economico, Jota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Regra: nenhum parametro fiscal entra no sistema sem confirmacao em pelo menos 2 fontes independentes. Se o ano-calendario nao tem parametros carregados, o sistema bloqueia calculos fiscais e notifica o usuario.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Indices Economicos e Projecoes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WealthOS consome indices economicos de duas fontes publicas com APIs gratuitas: IBGE SIDRA (9.029 tabelas) e BCB SGS (6.922 series). Redundancia cruzada para alta disponibilidade.</w:t>
      </w:r>
    </w:p>
    <w:p>
      <w:pPr>
        <w:pStyle w:val="Heading2"/>
        <w:spacing w:after="160" w:before="280"/>
      </w:pPr>
      <w:r>
        <w:t xml:space="preserve">10.1 Indices rastreados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BCB SGS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IBGE SIDRA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IPCA (cheio)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Serie 433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Tabela 1737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Reajuste contratos, deflacao, projecao despesas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IPCA (por grupo)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Series 1635-1643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Tabela 7060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Projecao granular por categoria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Serie 188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Tabela 1736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reajuste salario minimo e INSS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IGP-M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Serie 189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 (FGV)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Reajuste de alugueis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Selic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Serie 11 (diaria)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Rendimento pos-fixado, custo de oportunidade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Serie 12 (diaria)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 investimentos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Serie 226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Poupanca, FGTS, financiamento imobiliario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Cambio USD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Serie 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Conversao para renda/despesa em dolar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Salario minimo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Serie 1619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Piso previdenciario, faixas INSS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10.2 API BCB SGS - formato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Chamada: https://api.bcb.gov.br/dados/serie/bcdata.sgs.{CODIGO}/dados?formato=json&amp;dataInicial=DD/MM/AAAA&amp;dataFinal=DD/MM/AAAA. JSON puro, sem autenticacao. Exemplo: serie 11 (Selic diaria).</w:t>
      </w:r>
    </w:p>
    <w:p>
      <w:pPr>
        <w:pStyle w:val="Heading2"/>
        <w:spacing w:after="160" w:before="280"/>
      </w:pPr>
      <w:r>
        <w:t xml:space="preserve">10.3 API IBGE SIDRA - formato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Chamada: https://apisidra.ibge.gov.br/values/t/{TABELA}/n1/all. JSON puro, sem autenticacao. Granularidade maior que BCB (desagrega por subgrupo, item, subitem).</w:t>
      </w:r>
    </w:p>
    <w:p>
      <w:pPr>
        <w:pStyle w:val="Heading2"/>
        <w:spacing w:after="160" w:before="280"/>
      </w:pPr>
      <w:r>
        <w:t xml:space="preserve">10.4 Uso no modulo de Orcamento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Projecao indexada por categoria: </w:t>
      </w:r>
      <w:r>
        <w:rPr>
          <w:rFonts w:ascii="Arial" w:cs="Arial" w:eastAsia="Arial" w:hAnsi="Arial"/>
          <w:sz w:val="22"/>
          <w:szCs w:val="22"/>
        </w:rPr>
        <w:t xml:space="preserve">cada despesa recorrente pode ter indice de reajuste associado. Aluguel pelo IGP-M, escola pelo IPCA grupo Educacao.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Projecao de receita: </w:t>
      </w:r>
      <w:r>
        <w:rPr>
          <w:rFonts w:ascii="Arial" w:cs="Arial" w:eastAsia="Arial" w:hAnsi="Arial"/>
          <w:sz w:val="22"/>
          <w:szCs w:val="22"/>
        </w:rPr>
        <w:t xml:space="preserve">salario CLT com dissidio (INPC como proxy), PJ com reajuste contratual, rendimentos pela Selic/CDI.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Cenarios: </w:t>
      </w:r>
      <w:r>
        <w:rPr>
          <w:rFonts w:ascii="Arial" w:cs="Arial" w:eastAsia="Arial" w:hAnsi="Arial"/>
          <w:sz w:val="22"/>
          <w:szCs w:val="22"/>
        </w:rPr>
        <w:t xml:space="preserve">3 projecoes (otimista, base, pessimista) usando expectativas Focus do BCB.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Alerta de reajuste: </w:t>
      </w:r>
      <w:r>
        <w:rPr>
          <w:rFonts w:ascii="Arial" w:cs="Arial" w:eastAsia="Arial" w:hAnsi="Arial"/>
          <w:sz w:val="22"/>
          <w:szCs w:val="22"/>
        </w:rPr>
        <w:t xml:space="preserve">quando o indice acumulado 12 meses e publicado, notifica o usuario com valor estimado do reajuste.</w:t>
      </w:r>
    </w:p>
    <w:p>
      <w:pPr>
        <w:pStyle w:val="Heading2"/>
        <w:spacing w:after="160" w:before="280"/>
      </w:pPr>
      <w:r>
        <w:t xml:space="preserve">10.5 Benchmarking (fases futuras)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Endividamento familias / renda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BCB SGS 29037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Meu endividamento esta acima da media nacional?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Comprometimento renda com divida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BCB SGS 29034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Quanto da minha renda vai para divida?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Despesa media mensal por classe de renda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IBGE SIDRA - POF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Meu padrao de gasto e compativel com minha faixa?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Rendimento medio por ocupacao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IBGE SIDRA - PNAD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Meu salario esta acima ou abaixo da media?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t xml:space="preserve">11. Abstracao de UX: A Filosofia Apple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usuario nunca interage com conceitos contabeis. Nao ve codigos de conta, nao escolhe debito/credito, nao precisa entender partida dobrada.</w:t>
      </w:r>
    </w:p>
    <w:p>
      <w:pPr>
        <w:pStyle w:val="Heading2"/>
        <w:spacing w:after="160" w:before="280"/>
      </w:pPr>
      <w:r>
        <w:t xml:space="preserve">11.1 Mapa de traducao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2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 contabil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usuario ve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aparece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Plano de Contas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Categorias organizadas em grupos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Configuracoes &gt; Categorias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contabil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Categoria (com icone e cor)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Selecao ao registrar lancamento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Journal entry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Transacao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 transacoes, extrato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Debito/Credito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Entrada/Saida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Inferido pelo tipo, nao aparece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Centro de Custo/Lucro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Pessoa, projeto ou atividade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 e campo na transacao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Balanco Patrimonial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Tenho vs. Devo vs. Patrimonio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principal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DRE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Entrou vs. Saiu vs. Sobra do mes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mensal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Reconciliacao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Saldo bate? (indicador visual)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Tela da conta bancaria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Estorno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Correcao (com historico)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Detalhe da transacao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Patrimonio Liquido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Meu patrimonio (ativos - passivos)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e secao dedicada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t xml:space="preserve">12. Integracao Bancaria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MVP: </w:t>
      </w:r>
      <w:r>
        <w:rPr>
          <w:rFonts w:ascii="Arial" w:cs="Arial" w:eastAsia="Arial" w:hAnsi="Arial"/>
          <w:sz w:val="22"/>
          <w:szCs w:val="22"/>
        </w:rPr>
        <w:t xml:space="preserve">lancamentos manuais + importacao de extrato (CSV/OFX). Sem integracao Open Finance no MVP. Pesquisa de mercado paralela (Pluggy vs. Belvo) para fase posterior.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Pipeline futuro: ingestao &gt; matching (anti-duplicidade) &gt; categorizacao (regras + historico + heuristica) &gt; geracao contabil automatica &gt; reconciliacao.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Motor de categorizacao em camadas: 1) Regras fixas do usuario (prioridade maxima), 2) Historico de categorizacoes anteriores, 3) Heuristica por palavras-chave, 4) ML treinado no historico do usuario (fora do MVP).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13. Cisao e Portabilidade de Centros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Operacao de extrair um centro com todo seu historico contabil. Casos: filho que sai de casa, startup que vira PJ, hobby que vira negocio, separacao patrimonial.</w:t>
      </w:r>
    </w:p>
    <w:p>
      <w:pPr>
        <w:pStyle w:val="Heading2"/>
        <w:spacing w:after="160" w:before="280"/>
      </w:pPr>
      <w:r>
        <w:t xml:space="preserve">13.1 O que a cisao exporta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426"/>
      </w:tblGrid>
      <w:tr>
        <w:trPr>
          <w:tblHeader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Incluido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Lancamentos contabeis do centro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+ CSV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Contas do plano envolvidas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Estrutura do plano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Documentos anexos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Arquivos originais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Regras de categorizacao do centro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Orcamentos do centro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Lancamentos rateados (% do centro)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Sim, proporcional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rateado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Saldos de contas bancarias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t xml:space="preserve">14. Decisoes Consolidadas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Todas as 7 decisoes pendentes foram resolvidas: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500"/>
        <w:gridCol w:w="2926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Decisao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Escolha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Granularidade plano-semente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111 contas (19 subcategorias despesa). Onboarding por categorias-mae, subcontas ativam conforme uso.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 de dados: chart_of_accounts com 111 registros seed + flag is_active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Rateio entre centros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Disponivel no MVP. Rateio percentual entre centros por lancamento.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Tabela center_allocations desde o inicio. UI com split percentual.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Lancamentos compostos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Simples como default. Upload de documento para decomposicao automatica. Manual como fallback avancado. Workflows periodicos.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Motor de parsing de documentos (OCR). Tabela workflows. Templates de lancamento.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Reconciliacao bancaria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Automatica com sinalizacao. Usuario so intervem se divergir.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de comparacao saldo contabil vs. bancario. Indicador visual por conta.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Finance no MVP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integracao. Manual + CSV/OFX. Pesquisa paralela Pluggy vs. Belvo.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Importador CSV/OFX no MVP. Sem dependencia de terceiro.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Imutabilidade journal entries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estrito. Estorno obrigatorio para correcoes.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Journal entries imutaveis. Estorno gera 2 novos lancamentos. UI abstrai como 'Corrigir'.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Grupo 3 (PL) na interface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Visivel ao usuario com explicacao simplificada.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exibe PL. Secao 'Meu patrimonio' com explicacao contextual.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t xml:space="preserve">15. Proximo Passo: Estudo Tecnico Completo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Com todas as decisoes resolvidas, o proximo entregavel e o estudo tecnico que devera conter: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Modelo de dados revisado: novas tabelas (chart_of_accounts, journal_entries, journal_lines, cost_centers, center_allocations, economic_indices, tax_parameters, workflows, workflow_tasks)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Impacto nas tabelas existentes (transactions se torna camada de apresentacao, accounts mantida como 'contas bancarias do usuario')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Politicas RLS atualizadas para novas tabelas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User stories atualizadas e novas (modulo contabil, workflows, fiscal integrado, indices economicos)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Mapeamento de fases revisado com as novas funcionalidades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WealthOS - Estudo Conceitual v1.5 (Final)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2026-03-07T19:13:11.630Z</dcterms:created>
  <dcterms:modified xsi:type="dcterms:W3CDTF">2026-03-07T19:13:11.632Z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