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BC96E" w14:textId="49AEFF54" w:rsidR="00BD44E7" w:rsidRDefault="00BD44E7" w:rsidP="00BD44E7">
      <w:pPr>
        <w:spacing w:line="480" w:lineRule="auto"/>
        <w:ind w:firstLine="720"/>
        <w:rPr>
          <w:rFonts w:ascii="Times New Roman" w:hAnsi="Times New Roman" w:cs="Times New Roman"/>
          <w:sz w:val="24"/>
          <w:szCs w:val="24"/>
        </w:rPr>
      </w:pPr>
      <w:r w:rsidRPr="00BD44E7">
        <w:rPr>
          <w:rFonts w:ascii="Times New Roman" w:hAnsi="Times New Roman" w:cs="Times New Roman"/>
          <w:sz w:val="24"/>
          <w:szCs w:val="24"/>
        </w:rPr>
        <w:t>Understanding the motive behind security threats is key to writing secure code. Attackers have specific goals</w:t>
      </w:r>
      <w:r>
        <w:rPr>
          <w:rFonts w:ascii="Times New Roman" w:hAnsi="Times New Roman" w:cs="Times New Roman"/>
          <w:sz w:val="24"/>
          <w:szCs w:val="24"/>
        </w:rPr>
        <w:t xml:space="preserve">; </w:t>
      </w:r>
      <w:r w:rsidRPr="00BD44E7">
        <w:rPr>
          <w:rFonts w:ascii="Times New Roman" w:hAnsi="Times New Roman" w:cs="Times New Roman"/>
          <w:sz w:val="24"/>
          <w:szCs w:val="24"/>
        </w:rPr>
        <w:t>whether it's stealing data, disrupting services, or gaining unauthorized access. They don’t exploit vulnerabilities at random, so anticipating their intent helps in designing stronger defenses.</w:t>
      </w:r>
      <w:r w:rsidRPr="00BD44E7">
        <w:rPr>
          <w:rFonts w:ascii="Times New Roman" w:hAnsi="Times New Roman" w:cs="Times New Roman"/>
          <w:sz w:val="24"/>
          <w:szCs w:val="24"/>
        </w:rPr>
        <w:t xml:space="preserve"> </w:t>
      </w:r>
      <w:r w:rsidRPr="00BD44E7">
        <w:rPr>
          <w:rFonts w:ascii="Times New Roman" w:hAnsi="Times New Roman" w:cs="Times New Roman"/>
          <w:sz w:val="24"/>
          <w:szCs w:val="24"/>
        </w:rPr>
        <w:t>As a developer, I need to think like an attacker and ask, “Why would someone target this?” By considering motive, I can proactively design my code to block potential threats before they become a problem. Moving forward, I’ll apply this by constantly questioning the security implications of my work, making sure I validate inputs, secure authentication processes, and follow best practices for encryption and data protection.</w:t>
      </w:r>
    </w:p>
    <w:p w14:paraId="0D5C2FD3" w14:textId="40F0100C" w:rsidR="00BD44E7" w:rsidRDefault="00BD44E7" w:rsidP="00BD44E7">
      <w:pPr>
        <w:spacing w:line="480" w:lineRule="auto"/>
        <w:ind w:firstLine="720"/>
        <w:rPr>
          <w:rFonts w:ascii="Times New Roman" w:hAnsi="Times New Roman" w:cs="Times New Roman"/>
          <w:sz w:val="24"/>
          <w:szCs w:val="24"/>
        </w:rPr>
      </w:pPr>
      <w:r w:rsidRPr="00BD44E7">
        <w:rPr>
          <w:rFonts w:ascii="Times New Roman" w:hAnsi="Times New Roman" w:cs="Times New Roman"/>
          <w:sz w:val="24"/>
          <w:szCs w:val="24"/>
        </w:rPr>
        <w:t>If I were explaining this to a new developer, I’d break it down like this: security isn’t just about fixing bugs</w:t>
      </w:r>
      <w:r w:rsidR="005F2765">
        <w:rPr>
          <w:rFonts w:ascii="Times New Roman" w:hAnsi="Times New Roman" w:cs="Times New Roman"/>
          <w:sz w:val="24"/>
          <w:szCs w:val="24"/>
        </w:rPr>
        <w:t xml:space="preserve">; </w:t>
      </w:r>
      <w:r w:rsidRPr="00BD44E7">
        <w:rPr>
          <w:rFonts w:ascii="Times New Roman" w:hAnsi="Times New Roman" w:cs="Times New Roman"/>
          <w:sz w:val="24"/>
          <w:szCs w:val="24"/>
        </w:rPr>
        <w:t>it’s about understanding why someone would want to exploit those bugs in the first place. Instead of just patching vulnerabilities, we need to think about the bigger picture and anticipate how attackers might try to get around security measures. I’d encourage them to always ask, “What could go wrong?” and “How could this be misused?” rather than just assuming their code will be used as intended.</w:t>
      </w:r>
    </w:p>
    <w:p w14:paraId="21784485" w14:textId="39F90B3B" w:rsidR="00BD44E7" w:rsidRPr="00BD44E7" w:rsidRDefault="00BD44E7" w:rsidP="00BD44E7">
      <w:pPr>
        <w:spacing w:line="480" w:lineRule="auto"/>
        <w:ind w:firstLine="720"/>
        <w:rPr>
          <w:rFonts w:ascii="Times New Roman" w:hAnsi="Times New Roman" w:cs="Times New Roman"/>
          <w:sz w:val="24"/>
          <w:szCs w:val="24"/>
        </w:rPr>
      </w:pPr>
      <w:r w:rsidRPr="00BD44E7">
        <w:rPr>
          <w:rFonts w:ascii="Times New Roman" w:hAnsi="Times New Roman" w:cs="Times New Roman"/>
          <w:sz w:val="24"/>
          <w:szCs w:val="24"/>
        </w:rPr>
        <w:t>A good example of this is SQL injection. If a system allows raw user input to be directly executed as part of a database query, an attacker can manipulate that input to gain unauthorized access or even delete data. The motive here could be anything from stealing sensitive information to bringing down a system. By understanding that an attacker’s goal is to exploit weak points like this, developers can prevent it from happening by using parameterized queries and input validation. This concept ties into my final reflection because it highlights how security isn’t just about writing functional code</w:t>
      </w:r>
      <w:r w:rsidR="005F2765">
        <w:rPr>
          <w:rFonts w:ascii="Times New Roman" w:hAnsi="Times New Roman" w:cs="Times New Roman"/>
          <w:sz w:val="24"/>
          <w:szCs w:val="24"/>
        </w:rPr>
        <w:t xml:space="preserve">; </w:t>
      </w:r>
      <w:r w:rsidRPr="00BD44E7">
        <w:rPr>
          <w:rFonts w:ascii="Times New Roman" w:hAnsi="Times New Roman" w:cs="Times New Roman"/>
          <w:sz w:val="24"/>
          <w:szCs w:val="24"/>
        </w:rPr>
        <w:t>it’s about thinking ahead and building systems that are resilient against threats.</w:t>
      </w:r>
    </w:p>
    <w:p w14:paraId="3D76FD1B" w14:textId="77777777" w:rsidR="00B35E53" w:rsidRPr="00BD44E7" w:rsidRDefault="00B35E53" w:rsidP="00BD44E7">
      <w:pPr>
        <w:spacing w:line="480" w:lineRule="auto"/>
        <w:rPr>
          <w:rFonts w:ascii="Times New Roman" w:hAnsi="Times New Roman" w:cs="Times New Roman"/>
          <w:sz w:val="24"/>
          <w:szCs w:val="24"/>
        </w:rPr>
      </w:pPr>
    </w:p>
    <w:sectPr w:rsidR="00B35E53" w:rsidRPr="00BD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E7"/>
    <w:rsid w:val="005F2765"/>
    <w:rsid w:val="00763AA1"/>
    <w:rsid w:val="00B35E53"/>
    <w:rsid w:val="00BD44E7"/>
    <w:rsid w:val="00E8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1682"/>
  <w15:chartTrackingRefBased/>
  <w15:docId w15:val="{253540CA-2331-4963-9D48-6038D938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4E7"/>
    <w:rPr>
      <w:rFonts w:eastAsiaTheme="majorEastAsia" w:cstheme="majorBidi"/>
      <w:color w:val="272727" w:themeColor="text1" w:themeTint="D8"/>
    </w:rPr>
  </w:style>
  <w:style w:type="paragraph" w:styleId="Title">
    <w:name w:val="Title"/>
    <w:basedOn w:val="Normal"/>
    <w:next w:val="Normal"/>
    <w:link w:val="TitleChar"/>
    <w:uiPriority w:val="10"/>
    <w:qFormat/>
    <w:rsid w:val="00BD4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4E7"/>
    <w:pPr>
      <w:spacing w:before="160"/>
      <w:jc w:val="center"/>
    </w:pPr>
    <w:rPr>
      <w:i/>
      <w:iCs/>
      <w:color w:val="404040" w:themeColor="text1" w:themeTint="BF"/>
    </w:rPr>
  </w:style>
  <w:style w:type="character" w:customStyle="1" w:styleId="QuoteChar">
    <w:name w:val="Quote Char"/>
    <w:basedOn w:val="DefaultParagraphFont"/>
    <w:link w:val="Quote"/>
    <w:uiPriority w:val="29"/>
    <w:rsid w:val="00BD44E7"/>
    <w:rPr>
      <w:i/>
      <w:iCs/>
      <w:color w:val="404040" w:themeColor="text1" w:themeTint="BF"/>
    </w:rPr>
  </w:style>
  <w:style w:type="paragraph" w:styleId="ListParagraph">
    <w:name w:val="List Paragraph"/>
    <w:basedOn w:val="Normal"/>
    <w:uiPriority w:val="34"/>
    <w:qFormat/>
    <w:rsid w:val="00BD44E7"/>
    <w:pPr>
      <w:ind w:left="720"/>
      <w:contextualSpacing/>
    </w:pPr>
  </w:style>
  <w:style w:type="character" w:styleId="IntenseEmphasis">
    <w:name w:val="Intense Emphasis"/>
    <w:basedOn w:val="DefaultParagraphFont"/>
    <w:uiPriority w:val="21"/>
    <w:qFormat/>
    <w:rsid w:val="00BD44E7"/>
    <w:rPr>
      <w:i/>
      <w:iCs/>
      <w:color w:val="0F4761" w:themeColor="accent1" w:themeShade="BF"/>
    </w:rPr>
  </w:style>
  <w:style w:type="paragraph" w:styleId="IntenseQuote">
    <w:name w:val="Intense Quote"/>
    <w:basedOn w:val="Normal"/>
    <w:next w:val="Normal"/>
    <w:link w:val="IntenseQuoteChar"/>
    <w:uiPriority w:val="30"/>
    <w:qFormat/>
    <w:rsid w:val="00BD4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4E7"/>
    <w:rPr>
      <w:i/>
      <w:iCs/>
      <w:color w:val="0F4761" w:themeColor="accent1" w:themeShade="BF"/>
    </w:rPr>
  </w:style>
  <w:style w:type="character" w:styleId="IntenseReference">
    <w:name w:val="Intense Reference"/>
    <w:basedOn w:val="DefaultParagraphFont"/>
    <w:uiPriority w:val="32"/>
    <w:qFormat/>
    <w:rsid w:val="00BD4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885910">
      <w:bodyDiv w:val="1"/>
      <w:marLeft w:val="0"/>
      <w:marRight w:val="0"/>
      <w:marTop w:val="0"/>
      <w:marBottom w:val="0"/>
      <w:divBdr>
        <w:top w:val="none" w:sz="0" w:space="0" w:color="auto"/>
        <w:left w:val="none" w:sz="0" w:space="0" w:color="auto"/>
        <w:bottom w:val="none" w:sz="0" w:space="0" w:color="auto"/>
        <w:right w:val="none" w:sz="0" w:space="0" w:color="auto"/>
      </w:divBdr>
    </w:div>
    <w:div w:id="18254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cp:revision>
  <dcterms:created xsi:type="dcterms:W3CDTF">2025-02-22T02:44:00Z</dcterms:created>
  <dcterms:modified xsi:type="dcterms:W3CDTF">2025-02-22T16:53:00Z</dcterms:modified>
</cp:coreProperties>
</file>