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cs="Arial" w:eastAsia="黑体"/>
          <w:b/>
          <w:color w:val="000000"/>
          <w:sz w:val="76"/>
        </w:rPr>
        <w:t>知味咪</w:t>
      </w:r>
    </w:p>
    <w:p>
      <w:pPr>
        <w:spacing w:after="40"/>
        <w:jc w:val="center"/>
      </w:pPr>
      <w:r>
        <w:rPr>
          <w:rFonts w:ascii="Arial" w:hAnsi="Arial" w:cs="Arial" w:eastAsia="黑体"/>
          <w:b w:val="0"/>
          <w:color w:val="000000"/>
          <w:sz w:val="18"/>
        </w:rPr>
        <w:t>Z H I W E I M I</w:t>
      </w:r>
    </w:p>
    <w:p>
      <w:pPr>
        <w:spacing w:before="120"/>
        <w:jc w:val="center"/>
      </w:pPr>
      <w:r>
        <w:rPr>
          <w:rFonts w:ascii="Arial" w:hAnsi="Arial" w:cs="Arial" w:eastAsia="黑体"/>
          <w:b w:val="0"/>
          <w:color w:val="000000"/>
          <w:sz w:val="28"/>
        </w:rPr>
        <w:t>个 性 化 智 能 烹 饪 助 手</w:t>
      </w:r>
    </w:p>
    <w:p/>
    <w:p/>
    <w:p/>
    <w:p/>
    <w:p/>
    <w:p>
      <w:pPr>
        <w:spacing w:before="160" w:after="100"/>
        <w:jc w:val="center"/>
      </w:pPr>
      <w:r>
        <w:rPr>
          <w:rFonts w:ascii="Arial" w:hAnsi="Arial" w:cs="Arial" w:eastAsia="黑体"/>
          <w:b/>
          <w:color w:val="000000"/>
          <w:sz w:val="44"/>
        </w:rPr>
        <w:t>部 署 与 运 行 说 明</w:t>
      </w:r>
    </w:p>
    <w:p>
      <w:pPr>
        <w:spacing w:after="6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三步启动，无账号、无云服务、数据留在本机</w:t>
      </w:r>
    </w:p>
    <w:p>
      <w:pPr>
        <w:spacing w:before="52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版本 V0.1　|　2026 年 10 月　|　综合系统赛道</w:t>
      </w:r>
    </w:p>
    <w:p>
      <w:r>
        <w:br w:type="page"/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1. 交付物与运行形态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1.1 交付包里有什么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压缩包解压后是一个完整工程目录，包含源码、服务端网关、脚本、文档与静态资源，不含依赖目录、构建产物与任何密钥。首次运行会自动安装依赖并构建，因此评委不需要懂前端工程也能把系统跑起来。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Zhiweimi/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start-local.cmd ｜ 双击启动（推荐）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package.json ｜ 依赖与脚本声明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package-lock.json ｜ 锁定版本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src/ server/ ｜ 源码与服务端网关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public/ ｜ 菜谱数据与本地图片、字体、吉祥物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scripts/ ｜ 启动、打包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docs/ PRD.md ｜ 设计说明与需求文档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 xml:space="preserve">  .env.example ｜ 环境变量样例（无密钥）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1.2 运行原理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只有一个进程：Node 启动 Vite 服务，由它同时托管页面、静态资源与两个接口前缀（/api/ai 与 /api/voice）。因此不存在「前端部署在一处、后端部署在另一处」的配置问题——双击脚本即可，不需要数据库、不需要 Docker、不需要注册任何账号。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数据全部保存在浏览器本机（IndexedDB），服务端不落任何业务数据。换一台电脑、换一个浏览器，看到的是一份全新的空白数据，这是设计使然，不是故障。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2. 环境要求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2.1 最低配置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操作系统。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Windows 10 或 Windows 11（64 位）。脚本为 PowerShell 编写，未在 macOS / Linux 上验证。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运行时。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Node.js 24 LTS（含 npm）。安装时勾选「Add to PATH」，装完在命令行执行 node -v 应输出 v24 开头。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浏览器。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最新版 Chrome 或 Edge。语音功能需要麦克风权限，浏览器只在 localhost 视为安全上下文，因此请务必用 localhost 访问。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硬件。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内存 4 GB 以上，磁盘预留 1.5 GB（依赖约 200 MB、菜谱图片与吉祥物约 100 MB）。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网络。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仅首次安装依赖需要联网；装好之后除了 AI 与语音，其余功能完全离线可用。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2.2 版本说明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依赖版本已在 package-lock.json 中锁定，安装时执行的是 npm ci 而不是 npm install，因此每次安装得到的依赖树完全一致，不会因为上游发版导致「今天能跑、明天跑不起来」。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3. 三步启动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3.1 解压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 zip 解压到一个路径里不含空格的目录，例如 D:\Zhiweimi。路径含中文一般也能运行，但解压到桌面或下载目录容易被安全软件拦截，建议放在盘符根目录下的二级目录。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3.2 双击启动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双击目录里的 start-local.cmd。窗口会依次做四件事：检查 Node 是否可用、缺少依赖时执行安装、执行生产构建、检测 4173 端口并把服务拉起来，最后自动打开浏览器。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首次启动需要 2~4 分钟（取决于网络），窗口里会打印进度。看到「知味咪已启动」与访问地址即表示成功，请不要关闭这个窗口——它就是服务本身。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3.3 打开页面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浏览器会自动打开 http://localhost:4173。如果没有自动打开，手动在地址栏输入这个地址即可。首次进入会播放一段纸感封面，点击任意处进入主界面；同一会话内刷新不会重复播放，侧边栏底部的「返回封面」可以重播。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4. 手动启动（命令行）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如果双击被安全软件拦截，或者需要远程协助，可以在项目目录打开 PowerShell 依次执行三条命令，效果与双击完全一致：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npm ci                 # 首次安装依赖（有 node_modules 可跳过）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npm run build          # 类型检查 + 生产构建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npm run preview -- --host localhost --port 4173 --strictPort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开发模式用 npm run dev，改代码会热更新，但开发地址与验收地址的浏览器数据是分开的。想用同一份数据，请始终访问 localhost:4173。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5. 访问地址与数据位置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5.1 固定地址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请始终使用 http://localhost:4173。浏览器的本地存储按「协议 + 域名 + 端口」隔离，换成 127.0.0.1、换成别的端口、换成别的浏览器，看到的都会是一份新的空数据。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同一台机器上重复执行 start-local.cmd 是安全的：脚本会先检测 4173 上跑的是不是本应用，是的话直接复用，不会重复启动，也不会动数据。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5.2 数据在哪里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业务数据、偏好与上传图片都在浏览器的 IndexedDB 里（库名 zhiweimi），不写入项目目录，也不上传服务器。清理浏览器站点数据、使用隐私模式、更换浏览器，都会导致数据消失且无法找回。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需要从零开始时，「偏好记忆」页底部的「恢复出厂设置」会清空菜谱库、厨具、日记、计划、食材、偏好记忆与上传图片，回到第一次打开的状态。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6. AI 与语音配置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6.1 这一步是可选的吗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是。推荐、烹饪、日记、计划、库存、偏好记忆全部由本地规则完成，不需要任何密钥。配置 AI 与语音只会多出四项能力：一句话沉淀偏好、拍照估算厨具容量、按厨具改写步骤、按现场反馈调整后续步骤，以及语音对话。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6.2 如何配置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 .env.example 复制为 .env，填入两组 Key 后重启服务（关闭窗口再双击 start-local.cmd）。密钥只由服务端进程读取，不会进入前端代码，也不会被写进构建产物或提交包。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AI_API_KEY=你的视觉/文本模型密钥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AI_MODEL=gemini-2.5-flash-lite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AI_BASE_URL=https://aihubmix.com/v1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VOICE_API_KEY=你的语音服务密钥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VOICE_MODEL=qwen3.7-flash</w:t>
      </w:r>
    </w:p>
    <w:p>
      <w:pPr>
        <w:spacing w:before="0" w:after="0" w:line="288" w:lineRule="auto"/>
        <w:ind w:left="480"/>
      </w:pPr>
      <w:r>
        <w:rPr>
          <w:rFonts w:ascii="Consolas" w:hAnsi="Consolas" w:cs="Consolas" w:eastAsia="宋体"/>
          <w:b w:val="0"/>
          <w:color w:val="000000"/>
          <w:sz w:val="19"/>
        </w:rPr>
        <w:t>VOICE_ASR_MODEL=qwen-audio-3.1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6.3 怎么验证配置成功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进入「我的厨房 → 添加厨具」，上传一张碗或杯子的照片，点击「AI 识别并估算容量」。返回容量、区间、置信度与理由即为成功；页面提示「AI 服务未配置」说明没读到 Key，提示「密钥无效或已过期」说明 Key 本身有问题。偏好理解可以在「偏好记忆」的对话框里说一句话验证。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6.4 没有 Key 时系统还能做什么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完全可用。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今日推荐与匹配度、菜谱浏览与筛选、收藏、一屏一步烹饪与计时、进度恢复、日记、饮食计划、采购清单、库存扣减、偏好设置、恢复出厂设置。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降级为手动。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厨具容量改为直接填写毫升；步骤适配改为使用原菜谱步骤；烹饪中的调整不可用，但原步骤可以正常做完。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不可用。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一句话沉淀偏好、照片识别容量、AI 改写步骤、AI 调整后续步骤、语音对话与语音识别。界面会明确提示原因，并说明核心功能不受影响。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6.5 费用与额度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 与语音按调用量计费，由使用者自己的账号承担。实测耗时：偏好理解 8–12 秒、厨具识别约 11 秒、步骤改写约 7 秒、烹饪调整约 14 秒；图片在入库前已被压缩到最长边 1600 像素，是在成本与识别效果之间取的折中。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7. 比赛演示准备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「偏好记忆」页底部有一块「比赛演示准备」面板：它检查四个条件（菜谱库、家庭库存、厨具、安全规则），并提供「一键准备演示数据」，一次补上番茄、鸡蛋、大米、葱四样常见食材，不会覆盖已有数据。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推荐演示顺序：先设一条严格忌口 → 回到首页看推荐卡上的匹配度与理由 → 去「我的厨房」拍一件厨具 → 挑一道菜进入准备页改写步骤 → 一屏一步做到一半说一句问题，看后续步骤被改写 → 存日记并扣减库存 → 去「饮食计划」生成计划看采购清单。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8. 停止与重启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关闭启动时打开的那个命令行窗口即可停止服务，页面随之不可访问，但数据不会丢失。需要再次使用时重新双击 start-local.cmd。若窗口被意外关闭又无法重新打开，可在任务管理器结束 node.exe，再重新启动。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9. 常见问题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提示「请先安装 Node.js 24 LTS」。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没有装 Node，或装完没有重开命令行窗口。装完后执行 node -v 确认版本，再重新双击脚本。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提示「4173 端口已被其他服务使用」。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上一次启动的窗口还开着，或者是别的程序占用了该端口。先关闭旧窗口；仍不行则结束 node.exe 进程后重试。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卡在「正在安装锁定版本依赖」。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首次安装需要联网且体积较大。检查网络；国内网络可先执行 npm config set registry https://registry.npmmirror.com 再重试。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页面全白或样式错乱。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多半是浏览器读到了旧缓存：按 Ctrl + F5 强制刷新；仍不行则确认地址是否为 localhost:4173，并检查启动窗口有没有报构建错误。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数据像是丢了。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先确认浏览器、协议、端口三者是否与上次一致（localhost 与 127.0.0.1 数据不共享）。若曾清理过站点数据或使用隐私模式，数据无法恢复。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AI 一直转圈后提示超时。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各接口给了 30–45 秒预算；若仍超时，多为网络到上游服务不稳定，可重试一次或先用原菜谱步骤继续。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提示「AI 服务未配置」或「密钥无效」。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前者是 .env 里没有 AI_API_KEY，后者是 Key 过期或被封。按第 6 节重新配置后必须重启服务才生效。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语音没有反应。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检查浏览器是否授予了麦克风权限；语音识别需要联网，断网时只能键盘输入。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10. 交付包的重建与校验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如果需要重新打包，双击 build-competition-package.cmd 或执行 powershell -File scripts/package-competition.ps1。脚本会先跑单元测试与生产构建，两者任一失败就停止打包，然后把源码、文档、脚本与静态资源收进 output/competition/Zhiweimi-competition-package.zip，并显式排除 .env、密钥、依赖目录与构建产物（首次启动会自动构建）。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本次提交包约 112 MB。拿到包之后建议做一次自检：解压 → 双击 start-local.cmd → 看到 localhost:4173 能打开 → 建一道菜谱 → 刷新 → 数据还在。这一套动作走通，说明交付包是完整可用的。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11. 在线体验地址与源码仓库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本系统为桌面本地应用，不依赖域名与云服务，因此在线体验地址即本机地址：http://localhost:4173（启动后生效）。如需远程查看，可由使用者在本机启动后通过内网地址访问，或按第 4 节手动启动。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源码仓库：https://github.com/drowninggoose/Zhiweimi（分支 main，含完整版本控制历史，可核对每个功能的提交记录与时间线）。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12. 附录 提交材料清单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① 项目说明文档。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《01-项目说明文档》，含项目背景、应用场景、核心功能、创新点与技术方案。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② 系统设计文档。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《02-系统设计文档》，含总体架构、模块划分、接口设计、数据流转与关键技术实现。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③ 源代码仓库地址。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见第 10 节，含版本控制历史。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④ 可运行程序包与部署说明。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《Zhiweimi-competition-package.zip》与本文件（含环境配置与常见问题）。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⑤ 在线体验地址。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http://localhost:4173（本地启动后访问，见第 5 节）。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⑥ 作品演示视频。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按《05-演示视频脚本》录制，展示主业务流程与核心智能功能。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⑦ 第三方资源说明。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《04-第三方资源与开源组件说明》，含开源组件、模型、API 与数据集来源。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另附。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《2026“仓颉杯”智能编程大赛参赛队报名登记表》（单独提交）。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18"/>
      </w:rPr>
      <w:t xml:space="preserve">— </w:t>
    </w:r>
    <w:fldSimple w:instr="PAGE">
      <w:r>
        <w:t>1</w:t>
      </w:r>
    </w:fldSimple>
    <w:r>
      <w:rPr>
        <w:rFonts w:ascii="Times New Roman" w:hAnsi="Times New Roman" w:cs="Times New Roman" w:eastAsia="宋体"/>
        <w:b w:val="0"/>
        <w:color w:val="00000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cs="Times New Roman" w:eastAsia="宋体"/>
        <w:b w:val="0"/>
        <w:color w:val="000000"/>
        <w:sz w:val="18"/>
      </w:rPr>
      <w:t>知味咪 · 个性化智能烹饪助手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